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56292" w14:textId="77777777" w:rsidR="000E1584" w:rsidRPr="005B37AD" w:rsidRDefault="000E1584" w:rsidP="000E1584">
      <w:pPr>
        <w:jc w:val="right"/>
        <w:rPr>
          <w:rFonts w:ascii="Calibri" w:hAnsi="Calibri" w:cs="Calibri"/>
          <w:b/>
          <w:bCs/>
        </w:rPr>
      </w:pPr>
      <w:r w:rsidRPr="005B37AD">
        <w:rPr>
          <w:rFonts w:ascii="Calibri" w:hAnsi="Calibri" w:cs="Calibri"/>
          <w:b/>
          <w:bCs/>
        </w:rPr>
        <w:t xml:space="preserve">Al Dirigente Scolastico </w:t>
      </w:r>
    </w:p>
    <w:p w14:paraId="1DC33064" w14:textId="77777777" w:rsidR="000E1584" w:rsidRPr="005B37AD" w:rsidRDefault="000E1584" w:rsidP="000E1584">
      <w:pPr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</w:t>
      </w:r>
      <w:r w:rsidRPr="005B37AD">
        <w:rPr>
          <w:rFonts w:ascii="Calibri" w:hAnsi="Calibri" w:cs="Calibri"/>
          <w:b/>
          <w:bCs/>
        </w:rPr>
        <w:t>ell’Istituto ISTITUTO COMPRENSIVO MATTEO RICCI</w:t>
      </w:r>
    </w:p>
    <w:p w14:paraId="64242C64" w14:textId="77777777" w:rsidR="000E1584" w:rsidRPr="005B37AD" w:rsidRDefault="000E1584" w:rsidP="000E1584">
      <w:pPr>
        <w:jc w:val="right"/>
        <w:rPr>
          <w:rFonts w:ascii="Calibri" w:hAnsi="Calibri" w:cs="Calibri"/>
          <w:b/>
          <w:bCs/>
        </w:rPr>
      </w:pPr>
      <w:r w:rsidRPr="005B37AD">
        <w:rPr>
          <w:rFonts w:ascii="Calibri" w:hAnsi="Calibri" w:cs="Calibri"/>
          <w:b/>
          <w:bCs/>
        </w:rPr>
        <w:t>POLVERIGI</w:t>
      </w:r>
    </w:p>
    <w:p w14:paraId="5AC7F4C8" w14:textId="77777777" w:rsidR="000E1584" w:rsidRDefault="000E1584" w:rsidP="000E1584"/>
    <w:p w14:paraId="4406918B" w14:textId="77777777" w:rsidR="000E1584" w:rsidRDefault="000E1584" w:rsidP="000E1584">
      <w:pPr>
        <w:spacing w:before="267" w:line="276" w:lineRule="auto"/>
        <w:ind w:right="108" w:firstLine="28"/>
        <w:jc w:val="both"/>
        <w:rPr>
          <w:rFonts w:ascii="Calibri" w:hAnsi="Calibri" w:cs="Calibri"/>
          <w:b/>
          <w:bCs/>
        </w:rPr>
      </w:pPr>
      <w:r w:rsidRPr="006E5A90">
        <w:rPr>
          <w:rFonts w:ascii="Calibri" w:hAnsi="Calibri" w:cs="Calibri"/>
          <w:b/>
          <w:bCs/>
        </w:rPr>
        <w:t>ALLEGATO C) “Dichiarazione di Insussistenza Cause Incompatibilità”</w:t>
      </w:r>
    </w:p>
    <w:p w14:paraId="039339D3" w14:textId="50E97ABE" w:rsidR="001015C1" w:rsidRPr="00827A11" w:rsidRDefault="001015C1" w:rsidP="001015C1">
      <w:pPr>
        <w:jc w:val="both"/>
        <w:rPr>
          <w:rFonts w:ascii="Calibri" w:hAnsi="Calibri" w:cs="Calibri"/>
          <w:b/>
        </w:rPr>
      </w:pPr>
      <w:r w:rsidRPr="00FD44E6">
        <w:rPr>
          <w:rFonts w:ascii="Calibri" w:hAnsi="Calibri" w:cs="Calibri"/>
          <w:b/>
        </w:rPr>
        <w:t>OGGETTO</w:t>
      </w:r>
      <w:r w:rsidRPr="00FD44E6">
        <w:rPr>
          <w:rFonts w:ascii="Calibri" w:hAnsi="Calibri" w:cs="Calibri"/>
        </w:rPr>
        <w:t xml:space="preserve">: </w:t>
      </w:r>
      <w:r w:rsidRPr="005E1217">
        <w:rPr>
          <w:rFonts w:ascii="Calibri" w:hAnsi="Calibri" w:cs="Calibri"/>
          <w:b/>
          <w:bCs/>
        </w:rPr>
        <w:t>SECONDO</w:t>
      </w:r>
      <w:r>
        <w:rPr>
          <w:rFonts w:ascii="Calibri" w:hAnsi="Calibri" w:cs="Calibri"/>
        </w:rPr>
        <w:t xml:space="preserve"> </w:t>
      </w:r>
      <w:r w:rsidRPr="00FD44E6">
        <w:rPr>
          <w:rFonts w:ascii="Calibri" w:hAnsi="Calibri" w:cs="Calibri"/>
          <w:b/>
        </w:rPr>
        <w:t xml:space="preserve">AVVISO PER LA </w:t>
      </w:r>
      <w:r w:rsidRPr="00FD44E6">
        <w:rPr>
          <w:rFonts w:ascii="Calibri" w:hAnsi="Calibri" w:cs="Calibri"/>
          <w:b/>
          <w:bCs/>
        </w:rPr>
        <w:t xml:space="preserve">SELEZIONE PUBBLICA RIVOLTA AL PERSONALE INTERNO PER IL RECLUTAMENTO DI </w:t>
      </w:r>
      <w:r>
        <w:rPr>
          <w:rFonts w:ascii="Calibri" w:hAnsi="Calibri" w:cs="Calibri"/>
          <w:b/>
          <w:bCs/>
        </w:rPr>
        <w:t xml:space="preserve">N. 1 </w:t>
      </w:r>
      <w:r w:rsidRPr="00FD44E6">
        <w:rPr>
          <w:rFonts w:ascii="Calibri" w:hAnsi="Calibri" w:cs="Calibri"/>
          <w:b/>
          <w:bCs/>
        </w:rPr>
        <w:t>TUTOR PER LA REALIZZAZIONE DELLE “AZIONI DI POTENZIAMENTO DELLE COMPETENZE STEM E MULTILINGUISTICHE” NELL’AMBITO DEL PROGETTO PNRR MISSIONE 4: ISTRUZIONE E RICERCA – COMPONENTE 1 “POTENZIAMENTO DELL’OFFERTA DEI SERVIZI DI ISTRUZIONE: DAGLI ASILI NIDO ALLE UNIVERSITÀ” – INVESTIMENTO 3.1: “NUOVE COMPETENZE E NUOVI LINGUAGGI” - NEXT GENERATION EU – D.M. 65/2023</w:t>
      </w:r>
    </w:p>
    <w:p w14:paraId="7DB32B5C" w14:textId="77777777" w:rsidR="002B602D" w:rsidRPr="006A66D8" w:rsidRDefault="002B602D" w:rsidP="006A66D8">
      <w:pPr>
        <w:pStyle w:val="Corpotesto"/>
        <w:spacing w:before="2"/>
        <w:ind w:left="0" w:right="-53"/>
        <w:rPr>
          <w:b/>
        </w:rPr>
      </w:pPr>
    </w:p>
    <w:p w14:paraId="5636FA97" w14:textId="77777777" w:rsidR="006A66D8" w:rsidRPr="006A66D8" w:rsidRDefault="006A66D8" w:rsidP="006A66D8">
      <w:pPr>
        <w:ind w:right="-53"/>
        <w:rPr>
          <w:rFonts w:ascii="Calibri" w:hAnsi="Calibri" w:cs="Calibri"/>
          <w:b/>
        </w:rPr>
      </w:pPr>
      <w:r w:rsidRPr="006A66D8">
        <w:rPr>
          <w:rFonts w:ascii="Calibri" w:hAnsi="Calibri" w:cs="Calibri"/>
          <w:b/>
        </w:rPr>
        <w:t>CUP: H34D23003740006</w:t>
      </w:r>
    </w:p>
    <w:p w14:paraId="16386859" w14:textId="77777777" w:rsidR="006A66D8" w:rsidRPr="006A66D8" w:rsidRDefault="006A66D8" w:rsidP="006A66D8">
      <w:pPr>
        <w:ind w:right="-53"/>
        <w:rPr>
          <w:rFonts w:ascii="Calibri" w:hAnsi="Calibri" w:cs="Calibri"/>
          <w:b/>
        </w:rPr>
      </w:pPr>
      <w:r w:rsidRPr="006A66D8">
        <w:rPr>
          <w:rFonts w:ascii="Calibri" w:hAnsi="Calibri" w:cs="Calibri"/>
          <w:b/>
        </w:rPr>
        <w:t>CODICE PROGETTO: M4C1I3.1-2023-1143-P-39433</w:t>
      </w:r>
    </w:p>
    <w:p w14:paraId="64F9C268" w14:textId="26E7DCCD" w:rsidR="000E1584" w:rsidRDefault="006A66D8" w:rsidP="006A66D8">
      <w:pPr>
        <w:spacing w:after="240" w:line="276" w:lineRule="auto"/>
        <w:ind w:right="108" w:firstLine="28"/>
        <w:jc w:val="both"/>
        <w:rPr>
          <w:rFonts w:ascii="Calibri" w:hAnsi="Calibri" w:cs="Calibri"/>
          <w:b/>
        </w:rPr>
      </w:pPr>
      <w:r w:rsidRPr="006A66D8">
        <w:rPr>
          <w:rFonts w:ascii="Calibri" w:hAnsi="Calibri" w:cs="Calibri"/>
          <w:b/>
        </w:rPr>
        <w:t>TITOLO PROGETTO: S</w:t>
      </w:r>
      <w:r>
        <w:rPr>
          <w:rFonts w:ascii="Calibri" w:hAnsi="Calibri" w:cs="Calibri"/>
          <w:b/>
        </w:rPr>
        <w:t>i</w:t>
      </w:r>
      <w:r w:rsidRPr="006A66D8">
        <w:rPr>
          <w:rFonts w:ascii="Calibri" w:hAnsi="Calibri" w:cs="Calibri"/>
          <w:b/>
        </w:rPr>
        <w:t>STEMascuola</w:t>
      </w:r>
    </w:p>
    <w:p w14:paraId="635D33CE" w14:textId="231CA66D" w:rsidR="002C104D" w:rsidRDefault="00237F37" w:rsidP="00237F37">
      <w:pPr>
        <w:spacing w:line="360" w:lineRule="auto"/>
        <w:rPr>
          <w:rFonts w:ascii="Calibri" w:hAnsi="Calibri" w:cs="Calibri"/>
        </w:rPr>
      </w:pPr>
      <w:r w:rsidRPr="009C416E">
        <w:rPr>
          <w:rFonts w:ascii="Calibri" w:hAnsi="Calibri" w:cs="Calibri"/>
        </w:rPr>
        <w:t>Il/La sottoscritto/a</w:t>
      </w:r>
      <w:r w:rsidRPr="009C416E">
        <w:rPr>
          <w:rFonts w:ascii="Calibri" w:hAnsi="Calibri" w:cs="Calibri"/>
        </w:rPr>
        <w:tab/>
        <w:t>……</w:t>
      </w:r>
      <w:r w:rsidR="002C104D">
        <w:rPr>
          <w:rFonts w:ascii="Calibri" w:hAnsi="Calibri" w:cs="Calibri"/>
        </w:rPr>
        <w:t>…………..</w:t>
      </w:r>
      <w:r w:rsidRPr="009C416E">
        <w:rPr>
          <w:rFonts w:ascii="Calibri" w:hAnsi="Calibri" w:cs="Calibri"/>
        </w:rPr>
        <w:t>……………</w:t>
      </w:r>
      <w:r w:rsidR="002C104D">
        <w:rPr>
          <w:rFonts w:ascii="Calibri" w:hAnsi="Calibri" w:cs="Calibri"/>
        </w:rPr>
        <w:t>……….</w:t>
      </w:r>
      <w:r w:rsidRPr="009C416E">
        <w:rPr>
          <w:rFonts w:ascii="Calibri" w:hAnsi="Calibri" w:cs="Calibri"/>
        </w:rPr>
        <w:t>………………..    C.F. …………</w:t>
      </w:r>
      <w:r w:rsidR="002C104D">
        <w:rPr>
          <w:rFonts w:ascii="Calibri" w:hAnsi="Calibri" w:cs="Calibri"/>
        </w:rPr>
        <w:t>………….………</w:t>
      </w:r>
      <w:r w:rsidRPr="009C416E">
        <w:rPr>
          <w:rFonts w:ascii="Calibri" w:hAnsi="Calibri" w:cs="Calibri"/>
        </w:rPr>
        <w:t>……………</w:t>
      </w:r>
      <w:r w:rsidRPr="009C416E">
        <w:rPr>
          <w:rFonts w:ascii="Calibri" w:hAnsi="Calibri" w:cs="Calibri"/>
        </w:rPr>
        <w:tab/>
        <w:t xml:space="preserve"> </w:t>
      </w:r>
    </w:p>
    <w:p w14:paraId="4D7B7BF5" w14:textId="28663568" w:rsidR="00237F37" w:rsidRPr="009C416E" w:rsidRDefault="00237F37" w:rsidP="00237F37">
      <w:pPr>
        <w:spacing w:line="360" w:lineRule="auto"/>
        <w:rPr>
          <w:rFonts w:ascii="Calibri" w:hAnsi="Calibri" w:cs="Calibri"/>
        </w:rPr>
      </w:pPr>
      <w:r w:rsidRPr="009C416E">
        <w:rPr>
          <w:rFonts w:ascii="Calibri" w:hAnsi="Calibri" w:cs="Calibri"/>
        </w:rPr>
        <w:t>nato/a il ……………………….</w:t>
      </w:r>
      <w:r w:rsidRPr="009C416E">
        <w:rPr>
          <w:rFonts w:ascii="Calibri" w:hAnsi="Calibri" w:cs="Calibri"/>
        </w:rPr>
        <w:tab/>
        <w:t xml:space="preserve"> a ……</w:t>
      </w:r>
      <w:r w:rsidR="002C104D">
        <w:rPr>
          <w:rFonts w:ascii="Calibri" w:hAnsi="Calibri" w:cs="Calibri"/>
        </w:rPr>
        <w:t>……………..</w:t>
      </w:r>
      <w:r w:rsidRPr="009C416E">
        <w:rPr>
          <w:rFonts w:ascii="Calibri" w:hAnsi="Calibri" w:cs="Calibri"/>
        </w:rPr>
        <w:t>…</w:t>
      </w:r>
      <w:r w:rsidR="002C104D">
        <w:rPr>
          <w:rFonts w:ascii="Calibri" w:hAnsi="Calibri" w:cs="Calibri"/>
        </w:rPr>
        <w:t>…….</w:t>
      </w:r>
      <w:r w:rsidRPr="009C416E">
        <w:rPr>
          <w:rFonts w:ascii="Calibri" w:hAnsi="Calibri" w:cs="Calibri"/>
        </w:rPr>
        <w:t>…………… Tel. …………</w:t>
      </w:r>
      <w:r w:rsidR="002C104D">
        <w:rPr>
          <w:rFonts w:ascii="Calibri" w:hAnsi="Calibri" w:cs="Calibri"/>
        </w:rPr>
        <w:t>…..</w:t>
      </w:r>
      <w:r w:rsidRPr="009C416E">
        <w:rPr>
          <w:rFonts w:ascii="Calibri" w:hAnsi="Calibri" w:cs="Calibri"/>
        </w:rPr>
        <w:t xml:space="preserve">. </w:t>
      </w:r>
      <w:r w:rsidRPr="009C416E">
        <w:rPr>
          <w:rFonts w:ascii="Calibri" w:hAnsi="Calibri" w:cs="Calibri"/>
        </w:rPr>
        <w:tab/>
        <w:t xml:space="preserve"> Cell. ……………….</w:t>
      </w:r>
      <w:r w:rsidRPr="009C416E">
        <w:rPr>
          <w:rFonts w:ascii="Calibri" w:hAnsi="Calibri" w:cs="Calibri"/>
        </w:rPr>
        <w:tab/>
        <w:t xml:space="preserve"> e- mail ……………………………………….</w:t>
      </w:r>
    </w:p>
    <w:p w14:paraId="5CA3F036" w14:textId="77777777" w:rsidR="000E1584" w:rsidRPr="006E5A90" w:rsidRDefault="000E1584" w:rsidP="000E1584">
      <w:pPr>
        <w:rPr>
          <w:rFonts w:ascii="Calibri" w:hAnsi="Calibri" w:cs="Calibri"/>
        </w:rPr>
      </w:pPr>
    </w:p>
    <w:p w14:paraId="18433F0E" w14:textId="77777777" w:rsidR="000E1584" w:rsidRPr="006E5A90" w:rsidRDefault="000E1584" w:rsidP="000E1584">
      <w:pPr>
        <w:pStyle w:val="Titolo1"/>
        <w:rPr>
          <w:rFonts w:ascii="Calibri" w:hAnsi="Calibri" w:cs="Calibri"/>
        </w:rPr>
      </w:pPr>
      <w:r w:rsidRPr="006E5A90">
        <w:rPr>
          <w:rFonts w:ascii="Calibri" w:hAnsi="Calibri" w:cs="Calibri"/>
          <w:spacing w:val="-2"/>
        </w:rPr>
        <w:t>CONSAPEVOLE</w:t>
      </w:r>
    </w:p>
    <w:p w14:paraId="66D6C417" w14:textId="77777777" w:rsidR="000E1584" w:rsidRPr="006E5A90" w:rsidRDefault="000E1584" w:rsidP="000E1584">
      <w:pPr>
        <w:pStyle w:val="Corpotesto"/>
        <w:spacing w:before="375" w:line="276" w:lineRule="auto"/>
        <w:ind w:left="140" w:right="144"/>
        <w:jc w:val="both"/>
      </w:pPr>
      <w:r w:rsidRPr="006E5A90"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</w:t>
      </w:r>
      <w:r w:rsidRPr="006E5A90">
        <w:rPr>
          <w:spacing w:val="-15"/>
        </w:rPr>
        <w:t xml:space="preserve"> </w:t>
      </w:r>
      <w:r w:rsidRPr="006E5A90">
        <w:t>n.</w:t>
      </w:r>
      <w:r w:rsidRPr="006E5A90">
        <w:rPr>
          <w:spacing w:val="-15"/>
        </w:rPr>
        <w:t xml:space="preserve"> </w:t>
      </w:r>
      <w:r w:rsidRPr="006E5A90">
        <w:t>445</w:t>
      </w:r>
      <w:r w:rsidRPr="006E5A90">
        <w:rPr>
          <w:spacing w:val="-15"/>
        </w:rPr>
        <w:t xml:space="preserve"> </w:t>
      </w:r>
      <w:r w:rsidRPr="006E5A90">
        <w:t>ai</w:t>
      </w:r>
      <w:r w:rsidRPr="006E5A90">
        <w:rPr>
          <w:spacing w:val="-15"/>
        </w:rPr>
        <w:t xml:space="preserve"> </w:t>
      </w:r>
      <w:r w:rsidRPr="006E5A90">
        <w:t>sensi</w:t>
      </w:r>
      <w:r w:rsidRPr="006E5A90">
        <w:rPr>
          <w:spacing w:val="-15"/>
        </w:rPr>
        <w:t xml:space="preserve"> </w:t>
      </w:r>
      <w:r w:rsidRPr="006E5A90">
        <w:t>e</w:t>
      </w:r>
      <w:r w:rsidRPr="006E5A90">
        <w:rPr>
          <w:spacing w:val="-15"/>
        </w:rPr>
        <w:t xml:space="preserve"> </w:t>
      </w:r>
      <w:r w:rsidRPr="006E5A90">
        <w:t>per</w:t>
      </w:r>
      <w:r w:rsidRPr="006E5A90">
        <w:rPr>
          <w:spacing w:val="-15"/>
        </w:rPr>
        <w:t xml:space="preserve"> </w:t>
      </w:r>
      <w:r w:rsidRPr="006E5A90">
        <w:t>gli</w:t>
      </w:r>
      <w:r w:rsidRPr="006E5A90">
        <w:rPr>
          <w:spacing w:val="-15"/>
        </w:rPr>
        <w:t xml:space="preserve"> </w:t>
      </w:r>
      <w:r w:rsidRPr="006E5A90">
        <w:t>effetti</w:t>
      </w:r>
      <w:r w:rsidRPr="006E5A90">
        <w:rPr>
          <w:spacing w:val="-15"/>
        </w:rPr>
        <w:t xml:space="preserve"> </w:t>
      </w:r>
      <w:r w:rsidRPr="006E5A90">
        <w:t>dell’art.</w:t>
      </w:r>
      <w:r w:rsidRPr="006E5A90">
        <w:rPr>
          <w:spacing w:val="-15"/>
        </w:rPr>
        <w:t xml:space="preserve"> </w:t>
      </w:r>
      <w:r w:rsidRPr="006E5A90">
        <w:t>47</w:t>
      </w:r>
      <w:r w:rsidRPr="006E5A90">
        <w:rPr>
          <w:spacing w:val="-15"/>
        </w:rPr>
        <w:t xml:space="preserve"> </w:t>
      </w:r>
      <w:r w:rsidRPr="006E5A90">
        <w:t>del</w:t>
      </w:r>
      <w:r w:rsidRPr="006E5A90">
        <w:rPr>
          <w:spacing w:val="-15"/>
        </w:rPr>
        <w:t xml:space="preserve"> </w:t>
      </w:r>
      <w:r w:rsidRPr="006E5A90">
        <w:t>citato</w:t>
      </w:r>
      <w:r w:rsidRPr="006E5A90">
        <w:rPr>
          <w:spacing w:val="-15"/>
        </w:rPr>
        <w:t xml:space="preserve"> </w:t>
      </w:r>
      <w:r w:rsidRPr="006E5A90">
        <w:t>D.P.R.</w:t>
      </w:r>
      <w:r w:rsidRPr="006E5A90">
        <w:rPr>
          <w:spacing w:val="-15"/>
        </w:rPr>
        <w:t xml:space="preserve"> </w:t>
      </w:r>
      <w:r w:rsidRPr="006E5A90">
        <w:t>445/2000,</w:t>
      </w:r>
      <w:r w:rsidRPr="006E5A90">
        <w:rPr>
          <w:spacing w:val="-15"/>
        </w:rPr>
        <w:t xml:space="preserve"> </w:t>
      </w:r>
      <w:r w:rsidRPr="006E5A90">
        <w:t>sotto</w:t>
      </w:r>
      <w:r w:rsidRPr="006E5A90">
        <w:rPr>
          <w:spacing w:val="-15"/>
        </w:rPr>
        <w:t xml:space="preserve"> </w:t>
      </w:r>
      <w:r w:rsidRPr="006E5A90">
        <w:t>la</w:t>
      </w:r>
      <w:r w:rsidRPr="006E5A90">
        <w:rPr>
          <w:spacing w:val="-15"/>
        </w:rPr>
        <w:t xml:space="preserve"> </w:t>
      </w:r>
      <w:r w:rsidRPr="006E5A90">
        <w:t xml:space="preserve">propria </w:t>
      </w:r>
      <w:r w:rsidRPr="006E5A90">
        <w:rPr>
          <w:spacing w:val="-2"/>
        </w:rPr>
        <w:t>responsabilità</w:t>
      </w:r>
    </w:p>
    <w:p w14:paraId="582D958C" w14:textId="77777777" w:rsidR="000E1584" w:rsidRPr="006E5A90" w:rsidRDefault="000E1584" w:rsidP="000E1584">
      <w:pPr>
        <w:pStyle w:val="Corpotesto"/>
        <w:spacing w:before="160"/>
      </w:pPr>
    </w:p>
    <w:p w14:paraId="67CF0AFA" w14:textId="77777777" w:rsidR="000E1584" w:rsidRPr="006E5A90" w:rsidRDefault="000E1584" w:rsidP="000E1584">
      <w:pPr>
        <w:pStyle w:val="Titolo1"/>
        <w:ind w:left="3"/>
        <w:rPr>
          <w:rFonts w:ascii="Calibri" w:hAnsi="Calibri" w:cs="Calibri"/>
        </w:rPr>
      </w:pPr>
      <w:r w:rsidRPr="006E5A90">
        <w:rPr>
          <w:rFonts w:ascii="Calibri" w:hAnsi="Calibri" w:cs="Calibri"/>
          <w:spacing w:val="-2"/>
        </w:rPr>
        <w:t>DICHIARA</w:t>
      </w:r>
    </w:p>
    <w:p w14:paraId="0CE500F9" w14:textId="77777777" w:rsidR="000E1584" w:rsidRPr="006E5A90" w:rsidRDefault="000E1584" w:rsidP="000E1584">
      <w:pPr>
        <w:pStyle w:val="Paragrafoelenco"/>
        <w:numPr>
          <w:ilvl w:val="0"/>
          <w:numId w:val="1"/>
        </w:numPr>
        <w:tabs>
          <w:tab w:val="left" w:pos="846"/>
          <w:tab w:val="left" w:pos="848"/>
        </w:tabs>
        <w:spacing w:before="60" w:line="273" w:lineRule="auto"/>
        <w:ind w:right="145"/>
        <w:contextualSpacing w:val="0"/>
        <w:rPr>
          <w:rFonts w:ascii="Calibri" w:hAnsi="Calibri" w:cs="Calibri"/>
          <w:sz w:val="24"/>
        </w:rPr>
      </w:pPr>
      <w:r w:rsidRPr="006E5A90">
        <w:rPr>
          <w:rFonts w:ascii="Calibri" w:hAnsi="Calibri" w:cs="Calibri"/>
          <w:sz w:val="24"/>
        </w:rPr>
        <w:t>di non trovarsi in situazione di incompatibilità, ai sensi di quanto previsto dal d.lgs. n. 39/2013 e dall’art. 53, del d.lgs. n. 165/2001;</w:t>
      </w:r>
    </w:p>
    <w:p w14:paraId="4863165D" w14:textId="77777777" w:rsidR="000E1584" w:rsidRPr="006E5A90" w:rsidRDefault="000E1584" w:rsidP="000E1584">
      <w:pPr>
        <w:pStyle w:val="Paragrafoelenco"/>
        <w:numPr>
          <w:ilvl w:val="0"/>
          <w:numId w:val="1"/>
        </w:numPr>
        <w:tabs>
          <w:tab w:val="left" w:pos="846"/>
          <w:tab w:val="left" w:pos="848"/>
        </w:tabs>
        <w:spacing w:before="3" w:line="271" w:lineRule="auto"/>
        <w:ind w:right="143"/>
        <w:contextualSpacing w:val="0"/>
        <w:rPr>
          <w:rFonts w:ascii="Calibri" w:hAnsi="Calibri" w:cs="Calibri"/>
          <w:sz w:val="24"/>
        </w:rPr>
      </w:pPr>
      <w:r w:rsidRPr="006E5A90">
        <w:rPr>
          <w:rFonts w:ascii="Calibri" w:hAnsi="Calibri" w:cs="Calibri"/>
          <w:sz w:val="24"/>
        </w:rPr>
        <w:t>ovvero,</w:t>
      </w:r>
      <w:r w:rsidRPr="006E5A90">
        <w:rPr>
          <w:rFonts w:ascii="Calibri" w:hAnsi="Calibri" w:cs="Calibri"/>
          <w:spacing w:val="24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nel</w:t>
      </w:r>
      <w:r w:rsidRPr="006E5A90">
        <w:rPr>
          <w:rFonts w:ascii="Calibri" w:hAnsi="Calibri" w:cs="Calibri"/>
          <w:spacing w:val="25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caso</w:t>
      </w:r>
      <w:r w:rsidRPr="006E5A90">
        <w:rPr>
          <w:rFonts w:ascii="Calibri" w:hAnsi="Calibri" w:cs="Calibri"/>
          <w:spacing w:val="24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in</w:t>
      </w:r>
      <w:r w:rsidRPr="006E5A90">
        <w:rPr>
          <w:rFonts w:ascii="Calibri" w:hAnsi="Calibri" w:cs="Calibri"/>
          <w:spacing w:val="25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cui</w:t>
      </w:r>
      <w:r w:rsidRPr="006E5A90">
        <w:rPr>
          <w:rFonts w:ascii="Calibri" w:hAnsi="Calibri" w:cs="Calibri"/>
          <w:spacing w:val="23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sussistano</w:t>
      </w:r>
      <w:r w:rsidRPr="006E5A90">
        <w:rPr>
          <w:rFonts w:ascii="Calibri" w:hAnsi="Calibri" w:cs="Calibri"/>
          <w:spacing w:val="24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situazioni</w:t>
      </w:r>
      <w:r w:rsidRPr="006E5A90">
        <w:rPr>
          <w:rFonts w:ascii="Calibri" w:hAnsi="Calibri" w:cs="Calibri"/>
          <w:spacing w:val="25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di</w:t>
      </w:r>
      <w:r w:rsidRPr="006E5A90">
        <w:rPr>
          <w:rFonts w:ascii="Calibri" w:hAnsi="Calibri" w:cs="Calibri"/>
          <w:spacing w:val="25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incompatibilità,</w:t>
      </w:r>
      <w:r w:rsidRPr="006E5A90">
        <w:rPr>
          <w:rFonts w:ascii="Calibri" w:hAnsi="Calibri" w:cs="Calibri"/>
          <w:spacing w:val="24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che</w:t>
      </w:r>
      <w:r w:rsidRPr="006E5A90">
        <w:rPr>
          <w:rFonts w:ascii="Calibri" w:hAnsi="Calibri" w:cs="Calibri"/>
          <w:spacing w:val="24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le</w:t>
      </w:r>
      <w:r w:rsidRPr="006E5A90">
        <w:rPr>
          <w:rFonts w:ascii="Calibri" w:hAnsi="Calibri" w:cs="Calibri"/>
          <w:spacing w:val="24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stesse</w:t>
      </w:r>
      <w:r w:rsidRPr="006E5A90">
        <w:rPr>
          <w:rFonts w:ascii="Calibri" w:hAnsi="Calibri" w:cs="Calibri"/>
          <w:spacing w:val="24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sono</w:t>
      </w:r>
      <w:r w:rsidRPr="006E5A90">
        <w:rPr>
          <w:rFonts w:ascii="Calibri" w:hAnsi="Calibri" w:cs="Calibri"/>
          <w:spacing w:val="24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 xml:space="preserve">le </w:t>
      </w:r>
      <w:r w:rsidRPr="006E5A90">
        <w:rPr>
          <w:rFonts w:ascii="Calibri" w:hAnsi="Calibri" w:cs="Calibri"/>
          <w:spacing w:val="-2"/>
          <w:sz w:val="24"/>
        </w:rPr>
        <w:t>seguenti:</w:t>
      </w:r>
    </w:p>
    <w:p w14:paraId="1C5DD9AF" w14:textId="77777777" w:rsidR="000E1584" w:rsidRPr="006E5A90" w:rsidRDefault="000E1584" w:rsidP="000E1584">
      <w:pPr>
        <w:pStyle w:val="Corpotesto"/>
        <w:spacing w:before="21"/>
        <w:rPr>
          <w:sz w:val="20"/>
        </w:rPr>
      </w:pPr>
      <w:r w:rsidRPr="006E5A90"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F081A7A" wp14:editId="54ECB56D">
                <wp:simplePos x="0" y="0"/>
                <wp:positionH relativeFrom="page">
                  <wp:posOffset>1528825</wp:posOffset>
                </wp:positionH>
                <wp:positionV relativeFrom="paragraph">
                  <wp:posOffset>174916</wp:posOffset>
                </wp:positionV>
                <wp:extent cx="52584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8435">
                              <a:moveTo>
                                <a:pt x="0" y="0"/>
                              </a:moveTo>
                              <a:lnTo>
                                <a:pt x="52581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04AB6" id="Graphic 5" o:spid="_x0000_s1026" style="position:absolute;margin-left:120.4pt;margin-top:13.75pt;width:414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8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" path="m,l5258181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6E5A90"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7F90126" wp14:editId="46ADCD85">
                <wp:simplePos x="0" y="0"/>
                <wp:positionH relativeFrom="page">
                  <wp:posOffset>1528825</wp:posOffset>
                </wp:positionH>
                <wp:positionV relativeFrom="paragraph">
                  <wp:posOffset>377608</wp:posOffset>
                </wp:positionV>
                <wp:extent cx="5257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86923" id="Graphic 6" o:spid="_x0000_s1026" style="position:absolute;margin-left:120.4pt;margin-top:29.75pt;width:41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" path="m,l52578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6E5A90"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4B2426F" wp14:editId="15AB4B02">
                <wp:simplePos x="0" y="0"/>
                <wp:positionH relativeFrom="page">
                  <wp:posOffset>1528825</wp:posOffset>
                </wp:positionH>
                <wp:positionV relativeFrom="paragraph">
                  <wp:posOffset>578725</wp:posOffset>
                </wp:positionV>
                <wp:extent cx="5257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A936D" id="Graphic 7" o:spid="_x0000_s1026" style="position:absolute;margin-left:120.4pt;margin-top:45.55pt;width:414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" path="m,l5257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774D7A1" w14:textId="77777777" w:rsidR="000E1584" w:rsidRPr="006E5A90" w:rsidRDefault="000E1584" w:rsidP="000E1584">
      <w:pPr>
        <w:pStyle w:val="Corpotesto"/>
        <w:spacing w:before="60"/>
        <w:rPr>
          <w:sz w:val="20"/>
        </w:rPr>
      </w:pPr>
    </w:p>
    <w:p w14:paraId="38811926" w14:textId="77777777" w:rsidR="000E1584" w:rsidRPr="006E5A90" w:rsidRDefault="000E1584" w:rsidP="000E1584">
      <w:pPr>
        <w:pStyle w:val="Corpotesto"/>
        <w:spacing w:before="57"/>
        <w:rPr>
          <w:sz w:val="20"/>
        </w:rPr>
      </w:pPr>
    </w:p>
    <w:p w14:paraId="4BAEA297" w14:textId="77777777" w:rsidR="000E1584" w:rsidRPr="006E5A90" w:rsidRDefault="000E1584" w:rsidP="000E1584">
      <w:pPr>
        <w:tabs>
          <w:tab w:val="left" w:pos="3008"/>
        </w:tabs>
        <w:spacing w:before="41"/>
        <w:ind w:left="848"/>
        <w:rPr>
          <w:rFonts w:ascii="Calibri" w:hAnsi="Calibri" w:cs="Calibri"/>
          <w:sz w:val="24"/>
        </w:rPr>
      </w:pPr>
      <w:r w:rsidRPr="006E5A90">
        <w:rPr>
          <w:rFonts w:ascii="Calibri" w:hAnsi="Calibri" w:cs="Calibri"/>
          <w:sz w:val="24"/>
          <w:u w:val="single"/>
        </w:rPr>
        <w:tab/>
      </w:r>
      <w:r w:rsidRPr="006E5A90">
        <w:rPr>
          <w:rFonts w:ascii="Calibri" w:hAnsi="Calibri" w:cs="Calibri"/>
          <w:spacing w:val="-10"/>
          <w:sz w:val="24"/>
        </w:rPr>
        <w:t>;</w:t>
      </w:r>
    </w:p>
    <w:p w14:paraId="05A06841" w14:textId="77777777" w:rsidR="000E1584" w:rsidRPr="006E5A90" w:rsidRDefault="000E1584" w:rsidP="000E1584">
      <w:pPr>
        <w:pStyle w:val="Paragrafoelenco"/>
        <w:numPr>
          <w:ilvl w:val="0"/>
          <w:numId w:val="1"/>
        </w:numPr>
        <w:tabs>
          <w:tab w:val="left" w:pos="846"/>
          <w:tab w:val="left" w:pos="848"/>
        </w:tabs>
        <w:spacing w:before="67" w:line="273" w:lineRule="auto"/>
        <w:ind w:right="143"/>
        <w:contextualSpacing w:val="0"/>
        <w:rPr>
          <w:rFonts w:ascii="Calibri" w:hAnsi="Calibri" w:cs="Calibri"/>
        </w:rPr>
      </w:pPr>
      <w:r w:rsidRPr="006E5A90">
        <w:rPr>
          <w:rFonts w:ascii="Calibri" w:hAnsi="Calibri" w:cs="Calibri"/>
          <w:sz w:val="24"/>
        </w:rPr>
        <w:t>di non trovarsi in situazioni di conflitto di interessi, anche potenziale, ai sensi dell’art. 53,</w:t>
      </w:r>
      <w:r w:rsidRPr="006E5A90">
        <w:rPr>
          <w:rFonts w:ascii="Calibri" w:hAnsi="Calibri" w:cs="Calibri"/>
          <w:spacing w:val="80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comma</w:t>
      </w:r>
      <w:r w:rsidRPr="006E5A90">
        <w:rPr>
          <w:rFonts w:ascii="Calibri" w:hAnsi="Calibri" w:cs="Calibri"/>
          <w:spacing w:val="80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14,</w:t>
      </w:r>
      <w:r w:rsidRPr="006E5A90">
        <w:rPr>
          <w:rFonts w:ascii="Calibri" w:hAnsi="Calibri" w:cs="Calibri"/>
          <w:spacing w:val="80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del</w:t>
      </w:r>
      <w:r w:rsidRPr="006E5A90">
        <w:rPr>
          <w:rFonts w:ascii="Calibri" w:hAnsi="Calibri" w:cs="Calibri"/>
          <w:spacing w:val="80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d.lgs.</w:t>
      </w:r>
      <w:r w:rsidRPr="006E5A90">
        <w:rPr>
          <w:rFonts w:ascii="Calibri" w:hAnsi="Calibri" w:cs="Calibri"/>
          <w:spacing w:val="80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n.</w:t>
      </w:r>
      <w:r w:rsidRPr="006E5A90">
        <w:rPr>
          <w:rFonts w:ascii="Calibri" w:hAnsi="Calibri" w:cs="Calibri"/>
          <w:spacing w:val="80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165/2001,</w:t>
      </w:r>
      <w:r w:rsidRPr="006E5A90">
        <w:rPr>
          <w:rFonts w:ascii="Calibri" w:hAnsi="Calibri" w:cs="Calibri"/>
          <w:spacing w:val="80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che</w:t>
      </w:r>
      <w:r w:rsidRPr="006E5A90">
        <w:rPr>
          <w:rFonts w:ascii="Calibri" w:hAnsi="Calibri" w:cs="Calibri"/>
          <w:spacing w:val="80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possano</w:t>
      </w:r>
      <w:r w:rsidRPr="006E5A90">
        <w:rPr>
          <w:rFonts w:ascii="Calibri" w:hAnsi="Calibri" w:cs="Calibri"/>
          <w:spacing w:val="80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interferire</w:t>
      </w:r>
      <w:r w:rsidRPr="006E5A90">
        <w:rPr>
          <w:rFonts w:ascii="Calibri" w:hAnsi="Calibri" w:cs="Calibri"/>
          <w:spacing w:val="80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con</w:t>
      </w:r>
      <w:r w:rsidRPr="006E5A90">
        <w:rPr>
          <w:rFonts w:ascii="Calibri" w:hAnsi="Calibri" w:cs="Calibri"/>
          <w:spacing w:val="80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l’esercizio</w:t>
      </w:r>
      <w:r>
        <w:rPr>
          <w:rFonts w:ascii="Calibri" w:hAnsi="Calibri" w:cs="Calibri"/>
          <w:sz w:val="24"/>
        </w:rPr>
        <w:t xml:space="preserve"> </w:t>
      </w:r>
      <w:r w:rsidRPr="006E5A90">
        <w:rPr>
          <w:rFonts w:ascii="Calibri" w:hAnsi="Calibri" w:cs="Calibri"/>
          <w:spacing w:val="-2"/>
        </w:rPr>
        <w:t>dell’incarico;</w:t>
      </w:r>
    </w:p>
    <w:p w14:paraId="75CC4094" w14:textId="77777777" w:rsidR="000E1584" w:rsidRPr="006E5A90" w:rsidRDefault="000E1584" w:rsidP="000E1584">
      <w:pPr>
        <w:pStyle w:val="Paragrafoelenco"/>
        <w:numPr>
          <w:ilvl w:val="0"/>
          <w:numId w:val="1"/>
        </w:numPr>
        <w:tabs>
          <w:tab w:val="left" w:pos="846"/>
          <w:tab w:val="left" w:pos="848"/>
        </w:tabs>
        <w:spacing w:before="43" w:line="276" w:lineRule="auto"/>
        <w:ind w:right="141"/>
        <w:contextualSpacing w:val="0"/>
        <w:jc w:val="both"/>
        <w:rPr>
          <w:rFonts w:ascii="Calibri" w:hAnsi="Calibri" w:cs="Calibri"/>
          <w:sz w:val="24"/>
        </w:rPr>
      </w:pPr>
      <w:r w:rsidRPr="006E5A90">
        <w:rPr>
          <w:rFonts w:ascii="Calibri" w:hAnsi="Calibri" w:cs="Calibri"/>
          <w:sz w:val="24"/>
        </w:rPr>
        <w:t>che l’esercizio dell’incarico non coinvolge interessi propri o interessi di parenti, affini entro</w:t>
      </w:r>
      <w:r w:rsidRPr="006E5A90">
        <w:rPr>
          <w:rFonts w:ascii="Calibri" w:hAnsi="Calibri" w:cs="Calibri"/>
          <w:spacing w:val="-11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il</w:t>
      </w:r>
      <w:r w:rsidRPr="006E5A90">
        <w:rPr>
          <w:rFonts w:ascii="Calibri" w:hAnsi="Calibri" w:cs="Calibri"/>
          <w:spacing w:val="-10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secondo</w:t>
      </w:r>
      <w:r w:rsidRPr="006E5A90">
        <w:rPr>
          <w:rFonts w:ascii="Calibri" w:hAnsi="Calibri" w:cs="Calibri"/>
          <w:spacing w:val="-8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grado,</w:t>
      </w:r>
      <w:r w:rsidRPr="006E5A90">
        <w:rPr>
          <w:rFonts w:ascii="Calibri" w:hAnsi="Calibri" w:cs="Calibri"/>
          <w:spacing w:val="-11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del</w:t>
      </w:r>
      <w:r w:rsidRPr="006E5A90">
        <w:rPr>
          <w:rFonts w:ascii="Calibri" w:hAnsi="Calibri" w:cs="Calibri"/>
          <w:spacing w:val="-10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coniuge</w:t>
      </w:r>
      <w:r w:rsidRPr="006E5A90">
        <w:rPr>
          <w:rFonts w:ascii="Calibri" w:hAnsi="Calibri" w:cs="Calibri"/>
          <w:spacing w:val="-11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o</w:t>
      </w:r>
      <w:r w:rsidRPr="006E5A90">
        <w:rPr>
          <w:rFonts w:ascii="Calibri" w:hAnsi="Calibri" w:cs="Calibri"/>
          <w:spacing w:val="-9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di</w:t>
      </w:r>
      <w:r w:rsidRPr="006E5A90">
        <w:rPr>
          <w:rFonts w:ascii="Calibri" w:hAnsi="Calibri" w:cs="Calibri"/>
          <w:spacing w:val="-10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conviventi,</w:t>
      </w:r>
      <w:r w:rsidRPr="006E5A90">
        <w:rPr>
          <w:rFonts w:ascii="Calibri" w:hAnsi="Calibri" w:cs="Calibri"/>
          <w:spacing w:val="-10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oppure</w:t>
      </w:r>
      <w:r w:rsidRPr="006E5A90">
        <w:rPr>
          <w:rFonts w:ascii="Calibri" w:hAnsi="Calibri" w:cs="Calibri"/>
          <w:spacing w:val="-11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di</w:t>
      </w:r>
      <w:r w:rsidRPr="006E5A90">
        <w:rPr>
          <w:rFonts w:ascii="Calibri" w:hAnsi="Calibri" w:cs="Calibri"/>
          <w:spacing w:val="-10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persone</w:t>
      </w:r>
      <w:r w:rsidRPr="006E5A90">
        <w:rPr>
          <w:rFonts w:ascii="Calibri" w:hAnsi="Calibri" w:cs="Calibri"/>
          <w:spacing w:val="-10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con</w:t>
      </w:r>
      <w:r w:rsidRPr="006E5A90">
        <w:rPr>
          <w:rFonts w:ascii="Calibri" w:hAnsi="Calibri" w:cs="Calibri"/>
          <w:spacing w:val="-11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le</w:t>
      </w:r>
      <w:r w:rsidRPr="006E5A90">
        <w:rPr>
          <w:rFonts w:ascii="Calibri" w:hAnsi="Calibri" w:cs="Calibri"/>
          <w:spacing w:val="-11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quali</w:t>
      </w:r>
      <w:r w:rsidRPr="006E5A90">
        <w:rPr>
          <w:rFonts w:ascii="Calibri" w:hAnsi="Calibri" w:cs="Calibri"/>
          <w:spacing w:val="-10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 xml:space="preserve">abbia rapporti di frequentazione abituale, né interessi di soggetti od organizzazioni con cui egli o il coniuge abbia causa pendente o grave inimicizia o rapporti di credito o debito significativi o interessi di soggetti od organizzazioni di cui sia tutore, curatore, </w:t>
      </w:r>
      <w:r w:rsidRPr="006E5A90">
        <w:rPr>
          <w:rFonts w:ascii="Calibri" w:hAnsi="Calibri" w:cs="Calibri"/>
          <w:sz w:val="24"/>
        </w:rPr>
        <w:lastRenderedPageBreak/>
        <w:t xml:space="preserve">procuratore o agente, titolare effettivo, ovvero di enti, associazioni anche non riconosciute, comitati, società o stabilimenti di cui sia amministratore o gerente o </w:t>
      </w:r>
      <w:r w:rsidRPr="006E5A90">
        <w:rPr>
          <w:rFonts w:ascii="Calibri" w:hAnsi="Calibri" w:cs="Calibri"/>
          <w:spacing w:val="-2"/>
          <w:sz w:val="24"/>
        </w:rPr>
        <w:t>dirigente;</w:t>
      </w:r>
    </w:p>
    <w:p w14:paraId="37D66C18" w14:textId="77777777" w:rsidR="000E1584" w:rsidRPr="006E5A90" w:rsidRDefault="000E1584" w:rsidP="000E1584">
      <w:pPr>
        <w:pStyle w:val="Paragrafoelenco"/>
        <w:numPr>
          <w:ilvl w:val="0"/>
          <w:numId w:val="1"/>
        </w:numPr>
        <w:tabs>
          <w:tab w:val="left" w:pos="846"/>
          <w:tab w:val="left" w:pos="848"/>
        </w:tabs>
        <w:spacing w:line="271" w:lineRule="auto"/>
        <w:ind w:right="142"/>
        <w:contextualSpacing w:val="0"/>
        <w:jc w:val="both"/>
        <w:rPr>
          <w:rFonts w:ascii="Calibri" w:hAnsi="Calibri" w:cs="Calibri"/>
          <w:sz w:val="24"/>
        </w:rPr>
      </w:pPr>
      <w:r w:rsidRPr="006E5A90">
        <w:rPr>
          <w:rFonts w:ascii="Calibri" w:hAnsi="Calibri" w:cs="Calibri"/>
          <w:sz w:val="24"/>
        </w:rPr>
        <w:t>di aver preso piena cognizione del D.M. 26 aprile 2022, n. 105, recante il Codice di Comportamento dei dipendenti del Ministero dell’istruzione e del merito;</w:t>
      </w:r>
    </w:p>
    <w:p w14:paraId="37FDB826" w14:textId="77777777" w:rsidR="000E1584" w:rsidRPr="006E5A90" w:rsidRDefault="000E1584" w:rsidP="000E1584">
      <w:pPr>
        <w:pStyle w:val="Paragrafoelenco"/>
        <w:numPr>
          <w:ilvl w:val="0"/>
          <w:numId w:val="1"/>
        </w:numPr>
        <w:tabs>
          <w:tab w:val="left" w:pos="846"/>
          <w:tab w:val="left" w:pos="848"/>
        </w:tabs>
        <w:spacing w:before="5" w:line="273" w:lineRule="auto"/>
        <w:ind w:right="144"/>
        <w:contextualSpacing w:val="0"/>
        <w:jc w:val="both"/>
        <w:rPr>
          <w:rFonts w:ascii="Calibri" w:hAnsi="Calibri" w:cs="Calibri"/>
          <w:sz w:val="24"/>
        </w:rPr>
      </w:pPr>
      <w:r w:rsidRPr="006E5A90">
        <w:rPr>
          <w:rFonts w:ascii="Calibri" w:hAnsi="Calibri" w:cs="Calibri"/>
          <w:sz w:val="24"/>
        </w:rPr>
        <w:t>di impegnarsi a comunicare tempestivamente all’Istituzione scolastica conferente eventuali</w:t>
      </w:r>
      <w:r w:rsidRPr="006E5A90">
        <w:rPr>
          <w:rFonts w:ascii="Calibri" w:hAnsi="Calibri" w:cs="Calibri"/>
          <w:spacing w:val="-15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variazioni</w:t>
      </w:r>
      <w:r w:rsidRPr="006E5A90">
        <w:rPr>
          <w:rFonts w:ascii="Calibri" w:hAnsi="Calibri" w:cs="Calibri"/>
          <w:spacing w:val="-15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che</w:t>
      </w:r>
      <w:r w:rsidRPr="006E5A90">
        <w:rPr>
          <w:rFonts w:ascii="Calibri" w:hAnsi="Calibri" w:cs="Calibri"/>
          <w:spacing w:val="-15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dovessero</w:t>
      </w:r>
      <w:r w:rsidRPr="006E5A90">
        <w:rPr>
          <w:rFonts w:ascii="Calibri" w:hAnsi="Calibri" w:cs="Calibri"/>
          <w:spacing w:val="-15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intervenire</w:t>
      </w:r>
      <w:r w:rsidRPr="006E5A90">
        <w:rPr>
          <w:rFonts w:ascii="Calibri" w:hAnsi="Calibri" w:cs="Calibri"/>
          <w:spacing w:val="-15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nel</w:t>
      </w:r>
      <w:r w:rsidRPr="006E5A90">
        <w:rPr>
          <w:rFonts w:ascii="Calibri" w:hAnsi="Calibri" w:cs="Calibri"/>
          <w:spacing w:val="-15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corso</w:t>
      </w:r>
      <w:r w:rsidRPr="006E5A90">
        <w:rPr>
          <w:rFonts w:ascii="Calibri" w:hAnsi="Calibri" w:cs="Calibri"/>
          <w:spacing w:val="-15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dello</w:t>
      </w:r>
      <w:r w:rsidRPr="006E5A90">
        <w:rPr>
          <w:rFonts w:ascii="Calibri" w:hAnsi="Calibri" w:cs="Calibri"/>
          <w:spacing w:val="-15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svolgimento</w:t>
      </w:r>
      <w:r w:rsidRPr="006E5A90">
        <w:rPr>
          <w:rFonts w:ascii="Calibri" w:hAnsi="Calibri" w:cs="Calibri"/>
          <w:spacing w:val="-15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dell’incarico;</w:t>
      </w:r>
    </w:p>
    <w:p w14:paraId="1B8E6512" w14:textId="77777777" w:rsidR="000E1584" w:rsidRPr="006E5A90" w:rsidRDefault="000E1584" w:rsidP="000E1584">
      <w:pPr>
        <w:pStyle w:val="Paragrafoelenco"/>
        <w:numPr>
          <w:ilvl w:val="0"/>
          <w:numId w:val="1"/>
        </w:numPr>
        <w:tabs>
          <w:tab w:val="left" w:pos="846"/>
          <w:tab w:val="left" w:pos="848"/>
        </w:tabs>
        <w:spacing w:before="3" w:line="271" w:lineRule="auto"/>
        <w:ind w:right="143"/>
        <w:contextualSpacing w:val="0"/>
        <w:jc w:val="both"/>
        <w:rPr>
          <w:rFonts w:ascii="Calibri" w:hAnsi="Calibri" w:cs="Calibri"/>
          <w:sz w:val="24"/>
        </w:rPr>
      </w:pPr>
      <w:r w:rsidRPr="006E5A90">
        <w:rPr>
          <w:rFonts w:ascii="Calibri" w:hAnsi="Calibri" w:cs="Calibri"/>
          <w:sz w:val="24"/>
        </w:rPr>
        <w:t>di impegnarsi altresì a comunicare all’Istituzione scolastica qualsiasi altra circostanza sopravvenuta di carattere ostativo rispetto all’espletamento dell’incarico;</w:t>
      </w:r>
    </w:p>
    <w:p w14:paraId="40C82028" w14:textId="77777777" w:rsidR="000E1584" w:rsidRPr="006E5A90" w:rsidRDefault="000E1584" w:rsidP="000E1584">
      <w:pPr>
        <w:pStyle w:val="Paragrafoelenco"/>
        <w:numPr>
          <w:ilvl w:val="0"/>
          <w:numId w:val="1"/>
        </w:numPr>
        <w:tabs>
          <w:tab w:val="left" w:pos="846"/>
          <w:tab w:val="left" w:pos="848"/>
        </w:tabs>
        <w:spacing w:before="9" w:line="276" w:lineRule="auto"/>
        <w:ind w:right="140"/>
        <w:contextualSpacing w:val="0"/>
        <w:jc w:val="both"/>
        <w:rPr>
          <w:rFonts w:ascii="Calibri" w:hAnsi="Calibri" w:cs="Calibri"/>
          <w:sz w:val="24"/>
        </w:rPr>
      </w:pPr>
      <w:r w:rsidRPr="006E5A90">
        <w:rPr>
          <w:rFonts w:ascii="Calibri" w:hAnsi="Calibri" w:cs="Calibri"/>
          <w:sz w:val="24"/>
        </w:rPr>
        <w:t>di essere stato informato/a, ai sensi dell’art. 13 del Regolamento (UE) 2016/679 del Parlamento europeo e del Consiglio del 27 aprile 2016 e del decreto legislativo 30 giugno</w:t>
      </w:r>
      <w:r w:rsidRPr="006E5A90">
        <w:rPr>
          <w:rFonts w:ascii="Calibri" w:hAnsi="Calibri" w:cs="Calibri"/>
          <w:spacing w:val="-3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2003,</w:t>
      </w:r>
      <w:r w:rsidRPr="006E5A90">
        <w:rPr>
          <w:rFonts w:ascii="Calibri" w:hAnsi="Calibri" w:cs="Calibri"/>
          <w:spacing w:val="-3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n.</w:t>
      </w:r>
      <w:r w:rsidRPr="006E5A90">
        <w:rPr>
          <w:rFonts w:ascii="Calibri" w:hAnsi="Calibri" w:cs="Calibri"/>
          <w:spacing w:val="-3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196,</w:t>
      </w:r>
      <w:r w:rsidRPr="006E5A90">
        <w:rPr>
          <w:rFonts w:ascii="Calibri" w:hAnsi="Calibri" w:cs="Calibri"/>
          <w:spacing w:val="-3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circa</w:t>
      </w:r>
      <w:r w:rsidRPr="006E5A90">
        <w:rPr>
          <w:rFonts w:ascii="Calibri" w:hAnsi="Calibri" w:cs="Calibri"/>
          <w:spacing w:val="-4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il</w:t>
      </w:r>
      <w:r w:rsidRPr="006E5A90">
        <w:rPr>
          <w:rFonts w:ascii="Calibri" w:hAnsi="Calibri" w:cs="Calibri"/>
          <w:spacing w:val="-3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trattamento</w:t>
      </w:r>
      <w:r w:rsidRPr="006E5A90">
        <w:rPr>
          <w:rFonts w:ascii="Calibri" w:hAnsi="Calibri" w:cs="Calibri"/>
          <w:spacing w:val="-3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dei</w:t>
      </w:r>
      <w:r w:rsidRPr="006E5A90">
        <w:rPr>
          <w:rFonts w:ascii="Calibri" w:hAnsi="Calibri" w:cs="Calibri"/>
          <w:spacing w:val="-3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dati</w:t>
      </w:r>
      <w:r w:rsidRPr="006E5A90">
        <w:rPr>
          <w:rFonts w:ascii="Calibri" w:hAnsi="Calibri" w:cs="Calibri"/>
          <w:spacing w:val="-3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personali</w:t>
      </w:r>
      <w:r w:rsidRPr="006E5A90">
        <w:rPr>
          <w:rFonts w:ascii="Calibri" w:hAnsi="Calibri" w:cs="Calibri"/>
          <w:spacing w:val="-3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raccolti</w:t>
      </w:r>
      <w:r w:rsidRPr="006E5A90">
        <w:rPr>
          <w:rFonts w:ascii="Calibri" w:hAnsi="Calibri" w:cs="Calibri"/>
          <w:spacing w:val="-3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e,</w:t>
      </w:r>
      <w:r w:rsidRPr="006E5A90">
        <w:rPr>
          <w:rFonts w:ascii="Calibri" w:hAnsi="Calibri" w:cs="Calibri"/>
          <w:spacing w:val="-3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in</w:t>
      </w:r>
      <w:r w:rsidRPr="006E5A90">
        <w:rPr>
          <w:rFonts w:ascii="Calibri" w:hAnsi="Calibri" w:cs="Calibri"/>
          <w:spacing w:val="-3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particolare,</w:t>
      </w:r>
      <w:r w:rsidRPr="006E5A90">
        <w:rPr>
          <w:rFonts w:ascii="Calibri" w:hAnsi="Calibri" w:cs="Calibri"/>
          <w:spacing w:val="-3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che tali dati saranno trattati,</w:t>
      </w:r>
      <w:r w:rsidRPr="006E5A90">
        <w:rPr>
          <w:rFonts w:ascii="Calibri" w:hAnsi="Calibri" w:cs="Calibri"/>
          <w:spacing w:val="-2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anche</w:t>
      </w:r>
      <w:r w:rsidRPr="006E5A90">
        <w:rPr>
          <w:rFonts w:ascii="Calibri" w:hAnsi="Calibri" w:cs="Calibri"/>
          <w:spacing w:val="-1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con strumenti informatici, esclusivamente</w:t>
      </w:r>
      <w:r w:rsidRPr="006E5A90">
        <w:rPr>
          <w:rFonts w:ascii="Calibri" w:hAnsi="Calibri" w:cs="Calibri"/>
          <w:spacing w:val="-1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per</w:t>
      </w:r>
      <w:r w:rsidRPr="006E5A90">
        <w:rPr>
          <w:rFonts w:ascii="Calibri" w:hAnsi="Calibri" w:cs="Calibri"/>
          <w:spacing w:val="-1"/>
          <w:sz w:val="24"/>
        </w:rPr>
        <w:t xml:space="preserve"> </w:t>
      </w:r>
      <w:r w:rsidRPr="006E5A90">
        <w:rPr>
          <w:rFonts w:ascii="Calibri" w:hAnsi="Calibri" w:cs="Calibri"/>
          <w:sz w:val="24"/>
        </w:rPr>
        <w:t>le finalità per le quali le presenti dichiarazioni vengono rese e fornisce il relativo consenso.</w:t>
      </w:r>
    </w:p>
    <w:p w14:paraId="58867659" w14:textId="77777777" w:rsidR="000E1584" w:rsidRPr="006E5A90" w:rsidRDefault="000E1584" w:rsidP="000E1584">
      <w:pPr>
        <w:pStyle w:val="Corpotesto"/>
        <w:spacing w:before="35"/>
      </w:pPr>
    </w:p>
    <w:p w14:paraId="397709AD" w14:textId="77777777" w:rsidR="000E1584" w:rsidRPr="006E5A90" w:rsidRDefault="000E1584" w:rsidP="000E1584">
      <w:pPr>
        <w:pStyle w:val="Corpotesto"/>
        <w:tabs>
          <w:tab w:val="left" w:pos="3281"/>
          <w:tab w:val="left" w:pos="5121"/>
        </w:tabs>
        <w:ind w:left="140"/>
      </w:pPr>
      <w:r w:rsidRPr="006E5A90">
        <w:t xml:space="preserve">Data </w:t>
      </w:r>
      <w:r w:rsidRPr="006E5A90">
        <w:rPr>
          <w:u w:val="single"/>
        </w:rPr>
        <w:tab/>
      </w:r>
    </w:p>
    <w:p w14:paraId="26BB076B" w14:textId="77777777" w:rsidR="000E1584" w:rsidRPr="006E5A90" w:rsidRDefault="000E1584" w:rsidP="000E1584">
      <w:pPr>
        <w:pStyle w:val="Corpotesto"/>
        <w:spacing w:before="84"/>
      </w:pPr>
    </w:p>
    <w:p w14:paraId="701857FA" w14:textId="77777777" w:rsidR="000E1584" w:rsidRPr="006E5A90" w:rsidRDefault="000E1584" w:rsidP="000E1584">
      <w:pPr>
        <w:pStyle w:val="Corpotesto"/>
        <w:tabs>
          <w:tab w:val="left" w:pos="9268"/>
        </w:tabs>
        <w:ind w:left="4739"/>
      </w:pPr>
      <w:r w:rsidRPr="006E5A90">
        <w:t xml:space="preserve">Firma </w:t>
      </w:r>
      <w:r w:rsidRPr="006E5A90">
        <w:rPr>
          <w:u w:val="single"/>
        </w:rPr>
        <w:tab/>
      </w:r>
    </w:p>
    <w:p w14:paraId="70F4164A" w14:textId="77777777" w:rsidR="000E1584" w:rsidRDefault="000E1584" w:rsidP="000E1584">
      <w:pPr>
        <w:spacing w:line="360" w:lineRule="auto"/>
      </w:pPr>
    </w:p>
    <w:p w14:paraId="33110C13" w14:textId="77777777" w:rsidR="002F7516" w:rsidRDefault="002F7516"/>
    <w:sectPr w:rsidR="002F7516" w:rsidSect="000E1584">
      <w:headerReference w:type="default" r:id="rId7"/>
      <w:pgSz w:w="11910" w:h="16840"/>
      <w:pgMar w:top="700" w:right="992" w:bottom="1134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F296" w14:textId="77777777" w:rsidR="006C442A" w:rsidRDefault="006C442A">
      <w:r>
        <w:separator/>
      </w:r>
    </w:p>
  </w:endnote>
  <w:endnote w:type="continuationSeparator" w:id="0">
    <w:p w14:paraId="7ACF8565" w14:textId="77777777" w:rsidR="006C442A" w:rsidRDefault="006C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488C0" w14:textId="77777777" w:rsidR="006C442A" w:rsidRDefault="006C442A">
      <w:r>
        <w:separator/>
      </w:r>
    </w:p>
  </w:footnote>
  <w:footnote w:type="continuationSeparator" w:id="0">
    <w:p w14:paraId="40F7A9C1" w14:textId="77777777" w:rsidR="006C442A" w:rsidRDefault="006C4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9456B" w14:textId="77777777" w:rsidR="000E1584" w:rsidRDefault="000E1584">
    <w:pPr>
      <w:pStyle w:val="Intestazione"/>
    </w:pPr>
  </w:p>
  <w:p w14:paraId="4C9914D4" w14:textId="77777777" w:rsidR="000E1584" w:rsidRDefault="000E158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3763F"/>
    <w:multiLevelType w:val="hybridMultilevel"/>
    <w:tmpl w:val="599C4096"/>
    <w:lvl w:ilvl="0" w:tplc="29921CD2">
      <w:numFmt w:val="bullet"/>
      <w:lvlText w:val=""/>
      <w:lvlJc w:val="left"/>
      <w:pPr>
        <w:ind w:left="84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2D8EFAA">
      <w:numFmt w:val="bullet"/>
      <w:lvlText w:val="•"/>
      <w:lvlJc w:val="left"/>
      <w:pPr>
        <w:ind w:left="1691" w:hanging="284"/>
      </w:pPr>
      <w:rPr>
        <w:rFonts w:hint="default"/>
        <w:lang w:val="it-IT" w:eastAsia="en-US" w:bidi="ar-SA"/>
      </w:rPr>
    </w:lvl>
    <w:lvl w:ilvl="2" w:tplc="FBF0C63E">
      <w:numFmt w:val="bullet"/>
      <w:lvlText w:val="•"/>
      <w:lvlJc w:val="left"/>
      <w:pPr>
        <w:ind w:left="2543" w:hanging="284"/>
      </w:pPr>
      <w:rPr>
        <w:rFonts w:hint="default"/>
        <w:lang w:val="it-IT" w:eastAsia="en-US" w:bidi="ar-SA"/>
      </w:rPr>
    </w:lvl>
    <w:lvl w:ilvl="3" w:tplc="CED690F0">
      <w:numFmt w:val="bullet"/>
      <w:lvlText w:val="•"/>
      <w:lvlJc w:val="left"/>
      <w:pPr>
        <w:ind w:left="3394" w:hanging="284"/>
      </w:pPr>
      <w:rPr>
        <w:rFonts w:hint="default"/>
        <w:lang w:val="it-IT" w:eastAsia="en-US" w:bidi="ar-SA"/>
      </w:rPr>
    </w:lvl>
    <w:lvl w:ilvl="4" w:tplc="C1AC59C2">
      <w:numFmt w:val="bullet"/>
      <w:lvlText w:val="•"/>
      <w:lvlJc w:val="left"/>
      <w:pPr>
        <w:ind w:left="4246" w:hanging="284"/>
      </w:pPr>
      <w:rPr>
        <w:rFonts w:hint="default"/>
        <w:lang w:val="it-IT" w:eastAsia="en-US" w:bidi="ar-SA"/>
      </w:rPr>
    </w:lvl>
    <w:lvl w:ilvl="5" w:tplc="D994C3EA">
      <w:numFmt w:val="bullet"/>
      <w:lvlText w:val="•"/>
      <w:lvlJc w:val="left"/>
      <w:pPr>
        <w:ind w:left="5097" w:hanging="284"/>
      </w:pPr>
      <w:rPr>
        <w:rFonts w:hint="default"/>
        <w:lang w:val="it-IT" w:eastAsia="en-US" w:bidi="ar-SA"/>
      </w:rPr>
    </w:lvl>
    <w:lvl w:ilvl="6" w:tplc="5E9E3198">
      <w:numFmt w:val="bullet"/>
      <w:lvlText w:val="•"/>
      <w:lvlJc w:val="left"/>
      <w:pPr>
        <w:ind w:left="5949" w:hanging="284"/>
      </w:pPr>
      <w:rPr>
        <w:rFonts w:hint="default"/>
        <w:lang w:val="it-IT" w:eastAsia="en-US" w:bidi="ar-SA"/>
      </w:rPr>
    </w:lvl>
    <w:lvl w:ilvl="7" w:tplc="FD86BC2C">
      <w:numFmt w:val="bullet"/>
      <w:lvlText w:val="•"/>
      <w:lvlJc w:val="left"/>
      <w:pPr>
        <w:ind w:left="6800" w:hanging="284"/>
      </w:pPr>
      <w:rPr>
        <w:rFonts w:hint="default"/>
        <w:lang w:val="it-IT" w:eastAsia="en-US" w:bidi="ar-SA"/>
      </w:rPr>
    </w:lvl>
    <w:lvl w:ilvl="8" w:tplc="9676C3E8">
      <w:numFmt w:val="bullet"/>
      <w:lvlText w:val="•"/>
      <w:lvlJc w:val="left"/>
      <w:pPr>
        <w:ind w:left="7652" w:hanging="284"/>
      </w:pPr>
      <w:rPr>
        <w:rFonts w:hint="default"/>
        <w:lang w:val="it-IT" w:eastAsia="en-US" w:bidi="ar-SA"/>
      </w:rPr>
    </w:lvl>
  </w:abstractNum>
  <w:num w:numId="1" w16cid:durableId="1271428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84"/>
    <w:rsid w:val="0008635C"/>
    <w:rsid w:val="000C2FB0"/>
    <w:rsid w:val="000E1584"/>
    <w:rsid w:val="001015C1"/>
    <w:rsid w:val="001118D6"/>
    <w:rsid w:val="001F02AB"/>
    <w:rsid w:val="00237F37"/>
    <w:rsid w:val="002A512C"/>
    <w:rsid w:val="002B602D"/>
    <w:rsid w:val="002C104D"/>
    <w:rsid w:val="002F7516"/>
    <w:rsid w:val="00390598"/>
    <w:rsid w:val="004D1B54"/>
    <w:rsid w:val="005124BB"/>
    <w:rsid w:val="006363D3"/>
    <w:rsid w:val="0065277F"/>
    <w:rsid w:val="006A66D8"/>
    <w:rsid w:val="006C442A"/>
    <w:rsid w:val="00751071"/>
    <w:rsid w:val="00CF7A11"/>
    <w:rsid w:val="00D1406D"/>
    <w:rsid w:val="00D52864"/>
    <w:rsid w:val="00E34A95"/>
    <w:rsid w:val="00F6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DFFBB"/>
  <w15:chartTrackingRefBased/>
  <w15:docId w15:val="{367EC37A-6ABC-4B2F-B7AC-7E601C15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15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1F02AB"/>
    <w:pPr>
      <w:keepNext/>
      <w:jc w:val="center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1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15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15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15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15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15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15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15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F02AB"/>
    <w:rPr>
      <w:rFonts w:ascii="Calibri" w:eastAsia="Times New Roman" w:hAnsi="Calibri" w:cs="Times New Roman"/>
      <w:b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1F02AB"/>
    <w:pPr>
      <w:jc w:val="center"/>
    </w:pPr>
    <w:rPr>
      <w:b/>
      <w:sz w:val="52"/>
      <w:szCs w:val="20"/>
    </w:rPr>
  </w:style>
  <w:style w:type="character" w:customStyle="1" w:styleId="TitoloCarattere">
    <w:name w:val="Titolo Carattere"/>
    <w:basedOn w:val="Carpredefinitoparagrafo"/>
    <w:link w:val="Titolo"/>
    <w:rsid w:val="001F02AB"/>
    <w:rPr>
      <w:rFonts w:ascii="Calibri" w:eastAsia="Times New Roman" w:hAnsi="Calibri" w:cs="Times New Roman"/>
      <w:b/>
      <w:sz w:val="52"/>
      <w:szCs w:val="20"/>
      <w:lang w:eastAsia="it-IT"/>
    </w:rPr>
  </w:style>
  <w:style w:type="character" w:styleId="Collegamentoipertestuale">
    <w:name w:val="Hyperlink"/>
    <w:rsid w:val="001F02AB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158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1584"/>
    <w:rPr>
      <w:rFonts w:eastAsiaTheme="majorEastAsia" w:cstheme="majorBidi"/>
      <w:color w:val="2E74B5" w:themeColor="accent1" w:themeShade="BF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1584"/>
    <w:rPr>
      <w:rFonts w:eastAsiaTheme="majorEastAsia" w:cstheme="majorBidi"/>
      <w:i/>
      <w:iCs/>
      <w:color w:val="2E74B5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1584"/>
    <w:rPr>
      <w:rFonts w:eastAsiaTheme="majorEastAsia" w:cstheme="majorBidi"/>
      <w:color w:val="2E74B5" w:themeColor="accent1" w:themeShade="B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1584"/>
    <w:rPr>
      <w:rFonts w:eastAsiaTheme="majorEastAsia" w:cstheme="majorBidi"/>
      <w:i/>
      <w:iCs/>
      <w:color w:val="595959" w:themeColor="text1" w:themeTint="A6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1584"/>
    <w:rPr>
      <w:rFonts w:eastAsiaTheme="majorEastAsia" w:cstheme="majorBidi"/>
      <w:color w:val="595959" w:themeColor="text1" w:themeTint="A6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1584"/>
    <w:rPr>
      <w:rFonts w:eastAsiaTheme="majorEastAsia" w:cstheme="majorBidi"/>
      <w:i/>
      <w:iCs/>
      <w:color w:val="272727" w:themeColor="text1" w:themeTint="D8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1584"/>
    <w:rPr>
      <w:rFonts w:eastAsiaTheme="majorEastAsia" w:cstheme="majorBidi"/>
      <w:color w:val="272727" w:themeColor="text1" w:themeTint="D8"/>
      <w:sz w:val="24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15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1584"/>
    <w:rPr>
      <w:rFonts w:eastAsiaTheme="majorEastAsia" w:cstheme="majorBidi"/>
      <w:color w:val="595959" w:themeColor="text1" w:themeTint="A6"/>
      <w:spacing w:val="15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15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1584"/>
    <w:rPr>
      <w:rFonts w:ascii="Calibri" w:hAnsi="Calibri"/>
      <w:i/>
      <w:iCs/>
      <w:color w:val="404040" w:themeColor="text1" w:themeTint="BF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0E158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1584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15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1584"/>
    <w:rPr>
      <w:rFonts w:ascii="Calibri" w:hAnsi="Calibri"/>
      <w:i/>
      <w:iCs/>
      <w:color w:val="2E74B5" w:themeColor="accent1" w:themeShade="BF"/>
      <w:sz w:val="24"/>
      <w:szCs w:val="24"/>
      <w:lang w:eastAsia="it-IT"/>
    </w:rPr>
  </w:style>
  <w:style w:type="character" w:styleId="Riferimentointenso">
    <w:name w:val="Intense Reference"/>
    <w:basedOn w:val="Carpredefinitoparagrafo"/>
    <w:uiPriority w:val="32"/>
    <w:qFormat/>
    <w:rsid w:val="000E1584"/>
    <w:rPr>
      <w:b/>
      <w:bCs/>
      <w:smallCaps/>
      <w:color w:val="2E74B5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0E1584"/>
    <w:pPr>
      <w:ind w:left="821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E1584"/>
    <w:rPr>
      <w:rFonts w:ascii="Calibri" w:eastAsia="Calibri" w:hAnsi="Calibri" w:cs="Calibri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0E15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584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mancinelli</dc:creator>
  <cp:keywords/>
  <dc:description/>
  <cp:lastModifiedBy>Marta Bocci</cp:lastModifiedBy>
  <cp:revision>3</cp:revision>
  <dcterms:created xsi:type="dcterms:W3CDTF">2025-03-25T15:56:00Z</dcterms:created>
  <dcterms:modified xsi:type="dcterms:W3CDTF">2025-04-02T13:30:00Z</dcterms:modified>
</cp:coreProperties>
</file>