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5"/>
      </w:tblGrid>
      <w:tr w:rsidR="009F4F50" w:rsidTr="009F4F50">
        <w:trPr>
          <w:jc w:val="center"/>
        </w:trPr>
        <w:tc>
          <w:tcPr>
            <w:tcW w:w="6965" w:type="dxa"/>
            <w:tcBorders>
              <w:top w:val="single" w:sz="4" w:space="0" w:color="auto"/>
              <w:left w:val="single" w:sz="4" w:space="0" w:color="auto"/>
              <w:bottom w:val="single" w:sz="4" w:space="0" w:color="auto"/>
              <w:right w:val="single" w:sz="4" w:space="0" w:color="auto"/>
            </w:tcBorders>
            <w:hideMark/>
          </w:tcPr>
          <w:p w:rsidR="009F4F50" w:rsidRDefault="009F4F50">
            <w:pPr>
              <w:jc w:val="center"/>
              <w:rPr>
                <w:rFonts w:ascii="Arial Narrow" w:hAnsi="Arial Narrow"/>
                <w:b/>
              </w:rPr>
            </w:pPr>
            <w:r>
              <w:rPr>
                <w:rFonts w:ascii="Arial Narrow" w:hAnsi="Arial Narrow"/>
                <w:b/>
              </w:rPr>
              <w:t>Allegato n.1– istanza di partecipazione e dichiarazione sostitutiva complessiva</w:t>
            </w:r>
          </w:p>
        </w:tc>
      </w:tr>
    </w:tbl>
    <w:p w:rsidR="009F4F50" w:rsidRDefault="009F4F50" w:rsidP="009F4F50">
      <w:pPr>
        <w:rPr>
          <w:rFonts w:ascii="Arial Narrow" w:hAnsi="Arial Narrow"/>
        </w:rPr>
      </w:pPr>
    </w:p>
    <w:p w:rsidR="009F4F50" w:rsidRDefault="009F4F50" w:rsidP="009F4F50">
      <w:pPr>
        <w:jc w:val="center"/>
        <w:rPr>
          <w:rFonts w:ascii="Arial Narrow" w:hAnsi="Arial Narrow"/>
          <w:b/>
          <w:bCs/>
          <w:iCs/>
        </w:rPr>
      </w:pPr>
      <w:r>
        <w:rPr>
          <w:rFonts w:ascii="Arial Narrow" w:hAnsi="Arial Narrow"/>
          <w:b/>
          <w:bCs/>
          <w:iCs/>
        </w:rPr>
        <w:t>Dichiarazione sostitutiva di certificazione resa ai sensi dell’art.46 del D.P.R. n.445 del 28.12.2000</w:t>
      </w:r>
    </w:p>
    <w:p w:rsidR="009F4F50" w:rsidRDefault="009F4F50" w:rsidP="009F4F50">
      <w:pPr>
        <w:rPr>
          <w:rFonts w:ascii="Arial Narrow" w:hAnsi="Arial Narrow"/>
          <w:b/>
          <w:i/>
        </w:rPr>
      </w:pPr>
    </w:p>
    <w:p w:rsidR="009F4F50" w:rsidRDefault="009F4F50" w:rsidP="009F4F50">
      <w:pPr>
        <w:jc w:val="both"/>
        <w:rPr>
          <w:rFonts w:ascii="Arial Narrow" w:hAnsi="Arial Narrow"/>
          <w:bCs/>
          <w:iCs/>
        </w:rPr>
      </w:pPr>
      <w:r>
        <w:rPr>
          <w:rFonts w:ascii="Arial Narrow" w:hAnsi="Arial Narrow"/>
          <w:bCs/>
          <w:iCs/>
        </w:rPr>
        <w:t xml:space="preserve">Il </w:t>
      </w:r>
      <w:proofErr w:type="gramStart"/>
      <w:r>
        <w:rPr>
          <w:rFonts w:ascii="Arial Narrow" w:hAnsi="Arial Narrow"/>
          <w:bCs/>
          <w:iCs/>
        </w:rPr>
        <w:t>sottoscritto:…</w:t>
      </w:r>
      <w:proofErr w:type="gramEnd"/>
      <w:r>
        <w:rPr>
          <w:rFonts w:ascii="Arial Narrow" w:hAnsi="Arial Narrow"/>
          <w:bCs/>
          <w:iCs/>
        </w:rPr>
        <w:t>…………………………………………………………………………………............................................................</w:t>
      </w:r>
    </w:p>
    <w:p w:rsidR="009F4F50" w:rsidRDefault="009F4F50" w:rsidP="009F4F50">
      <w:pPr>
        <w:jc w:val="both"/>
        <w:rPr>
          <w:rFonts w:ascii="Arial Narrow" w:hAnsi="Arial Narrow"/>
          <w:bCs/>
          <w:iCs/>
        </w:rPr>
      </w:pPr>
      <w:proofErr w:type="gramStart"/>
      <w:r>
        <w:rPr>
          <w:rFonts w:ascii="Arial Narrow" w:hAnsi="Arial Narrow"/>
          <w:bCs/>
          <w:iCs/>
        </w:rPr>
        <w:t>nato</w:t>
      </w:r>
      <w:proofErr w:type="gramEnd"/>
      <w:r>
        <w:rPr>
          <w:rFonts w:ascii="Arial Narrow" w:hAnsi="Arial Narrow"/>
          <w:bCs/>
          <w:iCs/>
        </w:rPr>
        <w:t xml:space="preserve"> a .........................………………………………………..…prov......il.........................................................................</w:t>
      </w:r>
    </w:p>
    <w:p w:rsidR="009F4F50" w:rsidRDefault="009F4F50" w:rsidP="009F4F50">
      <w:pPr>
        <w:jc w:val="both"/>
        <w:rPr>
          <w:rFonts w:ascii="Arial Narrow" w:hAnsi="Arial Narrow"/>
          <w:bCs/>
          <w:iCs/>
        </w:rPr>
      </w:pPr>
      <w:proofErr w:type="gramStart"/>
      <w:r>
        <w:rPr>
          <w:rFonts w:ascii="Arial Narrow" w:hAnsi="Arial Narrow"/>
          <w:bCs/>
          <w:iCs/>
        </w:rPr>
        <w:t>residente</w:t>
      </w:r>
      <w:proofErr w:type="gramEnd"/>
      <w:r>
        <w:rPr>
          <w:rFonts w:ascii="Arial Narrow" w:hAnsi="Arial Narrow"/>
          <w:bCs/>
          <w:iCs/>
        </w:rPr>
        <w:t>: a……………………………………………………</w:t>
      </w:r>
      <w:proofErr w:type="spellStart"/>
      <w:r>
        <w:rPr>
          <w:rFonts w:ascii="Arial Narrow" w:hAnsi="Arial Narrow"/>
          <w:bCs/>
          <w:iCs/>
        </w:rPr>
        <w:t>prov</w:t>
      </w:r>
      <w:proofErr w:type="spellEnd"/>
      <w:r>
        <w:rPr>
          <w:rFonts w:ascii="Arial Narrow" w:hAnsi="Arial Narrow"/>
          <w:bCs/>
          <w:iCs/>
        </w:rPr>
        <w:t xml:space="preserve">….. </w:t>
      </w:r>
      <w:proofErr w:type="gramStart"/>
      <w:r>
        <w:rPr>
          <w:rFonts w:ascii="Arial Narrow" w:hAnsi="Arial Narrow"/>
          <w:bCs/>
          <w:iCs/>
        </w:rPr>
        <w:t>via</w:t>
      </w:r>
      <w:proofErr w:type="gramEnd"/>
      <w:r>
        <w:rPr>
          <w:rFonts w:ascii="Arial Narrow" w:hAnsi="Arial Narrow"/>
          <w:bCs/>
          <w:iCs/>
        </w:rPr>
        <w:t>/piazza………………..………………………………….….n……..</w:t>
      </w:r>
    </w:p>
    <w:p w:rsidR="009F4F50" w:rsidRDefault="009F4F50" w:rsidP="009F4F50">
      <w:pPr>
        <w:jc w:val="center"/>
        <w:rPr>
          <w:rFonts w:ascii="Arial Narrow" w:hAnsi="Arial Narrow"/>
          <w:b/>
          <w:bCs/>
          <w:iCs/>
        </w:rPr>
      </w:pPr>
    </w:p>
    <w:p w:rsidR="009F4F50" w:rsidRDefault="009F4F50" w:rsidP="009F4F50">
      <w:pPr>
        <w:jc w:val="center"/>
        <w:rPr>
          <w:rFonts w:ascii="Arial Narrow" w:hAnsi="Arial Narrow"/>
          <w:bCs/>
          <w:iCs/>
        </w:rPr>
      </w:pPr>
      <w:r>
        <w:rPr>
          <w:rFonts w:ascii="Arial Narrow" w:hAnsi="Arial Narrow"/>
          <w:b/>
          <w:bCs/>
          <w:iCs/>
        </w:rPr>
        <w:t xml:space="preserve">       LEGALE RAPPRESENTANTE DELLA DITTA</w:t>
      </w:r>
      <w:r>
        <w:rPr>
          <w:rFonts w:ascii="Arial Narrow" w:hAnsi="Arial Narrow"/>
          <w:bCs/>
          <w:iCs/>
        </w:rPr>
        <w:t>.</w:t>
      </w:r>
    </w:p>
    <w:p w:rsidR="009F4F50" w:rsidRDefault="009F4F50" w:rsidP="009F4F50">
      <w:pPr>
        <w:jc w:val="center"/>
        <w:rPr>
          <w:rFonts w:ascii="Arial Narrow" w:hAnsi="Arial Narrow"/>
          <w:bCs/>
          <w:iCs/>
        </w:rPr>
      </w:pPr>
    </w:p>
    <w:p w:rsidR="009F4F50" w:rsidRDefault="009F4F50" w:rsidP="009F4F50">
      <w:pPr>
        <w:jc w:val="both"/>
        <w:rPr>
          <w:rFonts w:ascii="Arial Narrow" w:hAnsi="Arial Narrow"/>
          <w:bCs/>
          <w:iCs/>
        </w:rPr>
      </w:pPr>
      <w:proofErr w:type="gramStart"/>
      <w:r>
        <w:rPr>
          <w:rFonts w:ascii="Arial Narrow" w:hAnsi="Arial Narrow"/>
          <w:bCs/>
          <w:iCs/>
        </w:rPr>
        <w:t>forma</w:t>
      </w:r>
      <w:proofErr w:type="gramEnd"/>
      <w:r>
        <w:rPr>
          <w:rFonts w:ascii="Arial Narrow" w:hAnsi="Arial Narrow"/>
          <w:bCs/>
          <w:iCs/>
        </w:rPr>
        <w:t xml:space="preserve"> giuridica………………...con sede in: Comune di ………………………………..………</w:t>
      </w:r>
      <w:proofErr w:type="spellStart"/>
      <w:r>
        <w:rPr>
          <w:rFonts w:ascii="Arial Narrow" w:hAnsi="Arial Narrow"/>
          <w:bCs/>
          <w:iCs/>
        </w:rPr>
        <w:t>prov</w:t>
      </w:r>
      <w:proofErr w:type="spellEnd"/>
      <w:r>
        <w:rPr>
          <w:rFonts w:ascii="Arial Narrow" w:hAnsi="Arial Narrow"/>
          <w:bCs/>
          <w:iCs/>
        </w:rPr>
        <w:t xml:space="preserve">….. </w:t>
      </w:r>
      <w:proofErr w:type="gramStart"/>
      <w:r>
        <w:rPr>
          <w:rFonts w:ascii="Arial Narrow" w:hAnsi="Arial Narrow"/>
          <w:bCs/>
          <w:iCs/>
        </w:rPr>
        <w:t>stato</w:t>
      </w:r>
      <w:proofErr w:type="gramEnd"/>
      <w:r>
        <w:rPr>
          <w:rFonts w:ascii="Arial Narrow" w:hAnsi="Arial Narrow"/>
          <w:bCs/>
          <w:iCs/>
        </w:rPr>
        <w:t>…………...………… alla via /piazza…….………………………………………………n……....</w:t>
      </w:r>
    </w:p>
    <w:p w:rsidR="009F4F50" w:rsidRDefault="009F4F50" w:rsidP="009F4F50">
      <w:pPr>
        <w:jc w:val="both"/>
        <w:rPr>
          <w:rFonts w:ascii="Arial Narrow" w:hAnsi="Arial Narrow"/>
          <w:bCs/>
          <w:iCs/>
        </w:rPr>
      </w:pPr>
      <w:r>
        <w:rPr>
          <w:rFonts w:ascii="Arial Narrow" w:hAnsi="Arial Narrow"/>
          <w:bCs/>
          <w:iCs/>
        </w:rPr>
        <w:t>Codice fiscale n……………………………………………………………………………………</w:t>
      </w:r>
    </w:p>
    <w:p w:rsidR="009F4F50" w:rsidRDefault="009F4F50" w:rsidP="009F4F50">
      <w:pPr>
        <w:jc w:val="both"/>
        <w:rPr>
          <w:rFonts w:ascii="Arial Narrow" w:hAnsi="Arial Narrow"/>
          <w:bCs/>
          <w:iCs/>
        </w:rPr>
      </w:pPr>
      <w:r>
        <w:rPr>
          <w:rFonts w:ascii="Arial Narrow" w:hAnsi="Arial Narrow"/>
          <w:bCs/>
          <w:iCs/>
        </w:rPr>
        <w:t>Partita IVA n. ……………………………………………………………………………………...</w:t>
      </w:r>
      <w:r>
        <w:rPr>
          <w:rFonts w:ascii="Arial Narrow" w:hAnsi="Arial Narrow"/>
          <w:iCs/>
        </w:rPr>
        <w:t xml:space="preserve"> formalizza l’intenzione di partecipare alla gara per l’</w:t>
      </w:r>
      <w:r>
        <w:rPr>
          <w:rFonts w:ascii="Arial Narrow" w:hAnsi="Arial Narrow"/>
        </w:rPr>
        <w:t xml:space="preserve">affidamento di cui all’art. 36 comma 2 del </w:t>
      </w:r>
      <w:proofErr w:type="spellStart"/>
      <w:r>
        <w:rPr>
          <w:rFonts w:ascii="Arial Narrow" w:hAnsi="Arial Narrow"/>
        </w:rPr>
        <w:t>D.Lgs</w:t>
      </w:r>
      <w:proofErr w:type="spellEnd"/>
      <w:r>
        <w:rPr>
          <w:rFonts w:ascii="Arial Narrow" w:hAnsi="Arial Narrow"/>
        </w:rPr>
        <w:t xml:space="preserve"> n. 50/2016  con riferimento ai servizi di cui all’allegato II B allo stesso c.d. “servizi esclusi”, per l’acquisizione di un pacchetto chiuso, di agenzia di viaggi per il rilascio di titoli di visite guidate e/o viaggi d’istruzione, relativo alla sistemazione logistica, alla pianificazione ed organizzazione del viaggio e dell’assistenza accessoria dell’Istituto……………………………………….. </w:t>
      </w:r>
      <w:proofErr w:type="gramStart"/>
      <w:r>
        <w:rPr>
          <w:rFonts w:ascii="Arial Narrow" w:hAnsi="Arial Narrow"/>
        </w:rPr>
        <w:t>per</w:t>
      </w:r>
      <w:proofErr w:type="gramEnd"/>
      <w:r>
        <w:rPr>
          <w:rFonts w:ascii="Arial Narrow" w:hAnsi="Arial Narrow"/>
        </w:rPr>
        <w:t xml:space="preserve"> l’a.s.2019/2020  e, consapevole delle sanzioni penali previste dall’art. 76 del D.P.R. n.445 del 28 dicembre </w:t>
      </w:r>
      <w:smartTag w:uri="urn:schemas-microsoft-com:office:smarttags" w:element="metricconverter">
        <w:smartTagPr>
          <w:attr w:name="ProductID" w:val="2000 a"/>
        </w:smartTagPr>
        <w:r>
          <w:rPr>
            <w:rFonts w:ascii="Arial Narrow" w:hAnsi="Arial Narrow"/>
          </w:rPr>
          <w:t>2000 a</w:t>
        </w:r>
      </w:smartTag>
      <w:r>
        <w:rPr>
          <w:rFonts w:ascii="Arial Narrow" w:hAnsi="Arial Narrow"/>
        </w:rPr>
        <w:t xml:space="preserve"> carico dei responsabili di dichiarazioni che alla verifica risultino in tutto o in parte false e/o mendaci:</w:t>
      </w:r>
    </w:p>
    <w:p w:rsidR="009F4F50" w:rsidRDefault="009F4F50" w:rsidP="009F4F50">
      <w:pPr>
        <w:jc w:val="both"/>
        <w:rPr>
          <w:rFonts w:ascii="Arial Narrow" w:hAnsi="Arial Narrow"/>
          <w:bCs/>
          <w:iCs/>
        </w:rPr>
      </w:pPr>
    </w:p>
    <w:p w:rsidR="009F4F50" w:rsidRDefault="009F4F50" w:rsidP="009F4F50">
      <w:pPr>
        <w:jc w:val="center"/>
        <w:rPr>
          <w:rFonts w:ascii="Arial Narrow" w:hAnsi="Arial Narrow"/>
          <w:b/>
          <w:iCs/>
        </w:rPr>
      </w:pPr>
      <w:r>
        <w:rPr>
          <w:rFonts w:ascii="Arial Narrow" w:hAnsi="Arial Narrow"/>
          <w:b/>
          <w:iCs/>
        </w:rPr>
        <w:t xml:space="preserve">D I C H I A R A </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di</w:t>
      </w:r>
      <w:proofErr w:type="gramEnd"/>
      <w:r>
        <w:rPr>
          <w:rFonts w:ascii="Arial Narrow" w:hAnsi="Arial Narrow"/>
          <w:bCs/>
          <w:iCs/>
        </w:rPr>
        <w:t xml:space="preserve"> essere il titolare o il legale rappresentante della ditta…………………………… e di aver proceduto in tale qualità  alla diretta sottoscrizione autografa della presente dichiarazione; </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né personalmente né la società che rappresenta, si sono trovati nell’ultimo triennio né attualmente si trovano in stato di fallimento, di liquidazione coatta, di concordato preventivo, salvo il caso di cui all'articolo 186-bis del regio decreto 16 marzo 1942, n. 267, o che sia in corso un procedimento per la dichiarazione di una di tali situazioni; </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né nei suoi confronti, né della società che rappresenta, è pendente procedimento per l'applicazione di una delle misure di prevenzione di cui all'articolo art. 6 del decreto legislativo n. 159 del 2011  o di una delle cause ostative previste dall'art. 67 del decreto legislativo n. 159 del 2011 ;</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nei suoi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 per gravi reati finanziari; </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nei suoi confronti non è stata pronunciata sentenza di condanna passata in giudicato, o emesso decreto penale di condanna divenuto irrevocabile, per uno o più reati di partecipazione a un'organizzazione criminale, corruzione, frode, riciclaggio, quali definiti dagli atti comunitari citati all'articolo 45, paragrafo 1, direttiva Ce 2004/18; </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lastRenderedPageBreak/>
        <w:t>che</w:t>
      </w:r>
      <w:proofErr w:type="gramEnd"/>
      <w:r>
        <w:rPr>
          <w:rFonts w:ascii="Arial Narrow" w:hAnsi="Arial Narrow"/>
          <w:bCs/>
          <w:iCs/>
        </w:rPr>
        <w:t xml:space="preserve"> non ha violato il divieto di intestazione fiduciaria posto all'articolo 17 della legge 19 marzo 1990, n. 55; </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ha personalmente, né la società che rappresenta, commesso gravi infrazioni debitamente accertate alle norme in materia di sicurezza e a ogni altro obbligo derivante dai rapporti di lavoro, risultanti dai dati in possesso dell'Osservatorio;</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ha personalmente, né la società che rappresenta, commesso grave negligenza o malafede nell'esecuzione delle prestazioni affidate dalla stazione appaltante che bandisce la gara; </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ha personalmente, né la società che rappresenta, commesso un errore grave nell'esercizio della loro attività professionale, accertato con qualsiasi mezzo di prova da parte della stazione appaltante; </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ha personalmente, né la società che rappresenta, commesso violazioni gravi, definitivamente accertate, rispetto agli obblighi relativi al pagamento delle imposte e tasse, secondo la legislazione italiana;</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nei propri confronti non risulta alcuna iscrizione nel casellario informatico di cui all’articolo 7, comma 10, per aver presentato falsa dichiarazione o falsa documentazione in merito a requisiti e condizioni rilevanti per la partecipazione a procedure di gara e per l’affidamento dei subappalti;</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ha personalmente, né la società che rappresenta, commesso violazioni gravi, definitivamente accertate, alle norme in materia fiscale ed di contributi previdenziali e assistenziali, secondo la legislazione italiana;</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è stata applicata nei propri confronti, né della società che rappresenta, la sanzione </w:t>
      </w:r>
      <w:proofErr w:type="spellStart"/>
      <w:r>
        <w:rPr>
          <w:rFonts w:ascii="Arial Narrow" w:hAnsi="Arial Narrow"/>
          <w:bCs/>
          <w:iCs/>
        </w:rPr>
        <w:t>interdittiva</w:t>
      </w:r>
      <w:proofErr w:type="spellEnd"/>
      <w:r>
        <w:rPr>
          <w:rFonts w:ascii="Arial Narrow" w:hAnsi="Arial Narrow"/>
          <w:bCs/>
          <w:iCs/>
        </w:rPr>
        <w:t xml:space="preserve"> di cui all'articolo 9, comma 2, lettera c), del decreto legislativo dell'8 giugno 2001 n. 231 o altra sanzione che comporta il divieto di contrarre con la pubblica amministrazione compresi i provvedimenti </w:t>
      </w:r>
      <w:proofErr w:type="spellStart"/>
      <w:r>
        <w:rPr>
          <w:rFonts w:ascii="Arial Narrow" w:hAnsi="Arial Narrow"/>
          <w:bCs/>
          <w:iCs/>
        </w:rPr>
        <w:t>interdittivi</w:t>
      </w:r>
      <w:proofErr w:type="spellEnd"/>
      <w:r>
        <w:rPr>
          <w:rFonts w:ascii="Arial Narrow" w:hAnsi="Arial Narrow"/>
          <w:bCs/>
          <w:iCs/>
        </w:rPr>
        <w:t xml:space="preserve"> di cui all'art. 14 del d.lgs. n. 81 del 2008;</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risulta nei propri confronti, né della società che rappresenta, l'iscrizione ai sensi dell'articolo 40, comma 9-quater nel casellario informatico di cui all'articolo 7, comma 10, per aver presentato falsa dichiarazione o falsa documentazione ai fini del rilascio dell'attestazione SOA;</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non si trova personalmente, né la società che rappresenta, rispetto ad un altro partecipante alla presente procedura di affidamento, in una situazione di controllo di cui all'articolo 2359 del codice civile o in una qualsiasi relazione, anche di fatto, se la situazione di controllo o la relazione comporti che le offerte sono imputabili ad un unico centro decisionale e di aver formulato l'offerta autonomamente;</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la società che rappresenta  è regolarmente iscritta al n. ………….. </w:t>
      </w:r>
      <w:proofErr w:type="gramStart"/>
      <w:r>
        <w:rPr>
          <w:rFonts w:ascii="Arial Narrow" w:hAnsi="Arial Narrow"/>
          <w:bCs/>
          <w:iCs/>
        </w:rPr>
        <w:t>presso</w:t>
      </w:r>
      <w:proofErr w:type="gramEnd"/>
      <w:r>
        <w:rPr>
          <w:rFonts w:ascii="Arial Narrow" w:hAnsi="Arial Narrow"/>
          <w:bCs/>
          <w:iCs/>
        </w:rPr>
        <w:t xml:space="preserve"> </w:t>
      </w:r>
      <w:smartTag w:uri="urn:schemas-microsoft-com:office:smarttags" w:element="PersonName">
        <w:smartTagPr>
          <w:attr w:name="ProductID" w:val="la CCIAA- Registro"/>
        </w:smartTagPr>
        <w:r>
          <w:rPr>
            <w:rFonts w:ascii="Arial Narrow" w:hAnsi="Arial Narrow"/>
            <w:bCs/>
            <w:iCs/>
          </w:rPr>
          <w:t>la CCIAA- Registro</w:t>
        </w:r>
      </w:smartTag>
      <w:r>
        <w:rPr>
          <w:rFonts w:ascii="Arial Narrow" w:hAnsi="Arial Narrow"/>
          <w:bCs/>
          <w:iCs/>
        </w:rPr>
        <w:t xml:space="preserve"> delle Imprese di………………… a far data dal …………………</w:t>
      </w:r>
    </w:p>
    <w:p w:rsidR="009F4F50" w:rsidRDefault="009F4F50" w:rsidP="009F4F50">
      <w:pPr>
        <w:numPr>
          <w:ilvl w:val="0"/>
          <w:numId w:val="1"/>
        </w:numPr>
        <w:spacing w:after="0" w:line="360" w:lineRule="auto"/>
        <w:jc w:val="both"/>
        <w:rPr>
          <w:rFonts w:ascii="Arial Narrow" w:hAnsi="Arial Narrow"/>
        </w:rPr>
      </w:pPr>
      <w:r>
        <w:rPr>
          <w:rFonts w:ascii="Arial Narrow" w:hAnsi="Arial Narrow"/>
        </w:rPr>
        <w:t xml:space="preserve">Di non essere assoggettato agli obblighi di cui alla legge 68/99 </w:t>
      </w:r>
      <w:proofErr w:type="gramStart"/>
      <w:r>
        <w:rPr>
          <w:rFonts w:ascii="Arial Narrow" w:hAnsi="Arial Narrow"/>
        </w:rPr>
        <w:t>oppure :</w:t>
      </w:r>
      <w:proofErr w:type="gramEnd"/>
    </w:p>
    <w:p w:rsidR="009F4F50" w:rsidRDefault="009F4F50" w:rsidP="009F4F50">
      <w:pPr>
        <w:spacing w:line="360" w:lineRule="auto"/>
        <w:ind w:left="1080"/>
        <w:jc w:val="both"/>
        <w:rPr>
          <w:rFonts w:ascii="Arial Narrow" w:hAnsi="Arial Narrow"/>
        </w:rPr>
      </w:pPr>
      <w:proofErr w:type="gramStart"/>
      <w:r>
        <w:rPr>
          <w:rFonts w:ascii="Arial Narrow" w:hAnsi="Arial Narrow"/>
        </w:rPr>
        <w:t>( nel</w:t>
      </w:r>
      <w:proofErr w:type="gramEnd"/>
      <w:r>
        <w:rPr>
          <w:rFonts w:ascii="Arial Narrow" w:hAnsi="Arial Narrow"/>
        </w:rPr>
        <w:t xml:space="preserve"> caso di concorrente che occupa più di 35 dipendenti oppure da </w:t>
      </w:r>
      <w:smartTag w:uri="urn:schemas-microsoft-com:office:smarttags" w:element="metricconverter">
        <w:smartTagPr>
          <w:attr w:name="ProductID" w:val="15 a"/>
        </w:smartTagPr>
        <w:r>
          <w:rPr>
            <w:rFonts w:ascii="Arial Narrow" w:hAnsi="Arial Narrow"/>
          </w:rPr>
          <w:t>15 a</w:t>
        </w:r>
      </w:smartTag>
      <w:r>
        <w:rPr>
          <w:rFonts w:ascii="Arial Narrow" w:hAnsi="Arial Narrow"/>
        </w:rPr>
        <w:t xml:space="preserve"> 35 dipendenti qualora abbia effettuato una nuova assunzione dopo il 18 gennaio 2000):</w:t>
      </w:r>
    </w:p>
    <w:p w:rsidR="009F4F50" w:rsidRDefault="009F4F50" w:rsidP="009F4F50">
      <w:pPr>
        <w:spacing w:line="360" w:lineRule="auto"/>
        <w:ind w:left="1080"/>
        <w:jc w:val="both"/>
        <w:rPr>
          <w:rFonts w:ascii="Arial Narrow" w:hAnsi="Arial Narrow"/>
          <w:sz w:val="24"/>
          <w:szCs w:val="24"/>
        </w:rPr>
      </w:pPr>
      <w:proofErr w:type="gramStart"/>
      <w:r>
        <w:rPr>
          <w:rFonts w:ascii="Arial Narrow" w:hAnsi="Arial Narrow"/>
        </w:rPr>
        <w:t>di</w:t>
      </w:r>
      <w:proofErr w:type="gramEnd"/>
      <w:r>
        <w:rPr>
          <w:rFonts w:ascii="Arial Narrow" w:hAnsi="Arial Narrow"/>
        </w:rPr>
        <w:t xml:space="preserve"> essere in regola con gli obblighi di cui alla legge 68/99(indicare l’Ufficio competente al rilascio della certificazione di ottemperanza:……………………)</w:t>
      </w:r>
    </w:p>
    <w:p w:rsidR="009F4F50" w:rsidRDefault="009F4F50" w:rsidP="009F4F50">
      <w:pPr>
        <w:numPr>
          <w:ilvl w:val="0"/>
          <w:numId w:val="1"/>
        </w:numPr>
        <w:spacing w:after="0" w:line="360" w:lineRule="auto"/>
        <w:jc w:val="both"/>
        <w:rPr>
          <w:rFonts w:ascii="Arial Narrow" w:hAnsi="Arial Narrow"/>
        </w:rPr>
      </w:pPr>
      <w:proofErr w:type="gramStart"/>
      <w:r>
        <w:rPr>
          <w:rFonts w:ascii="Arial Narrow" w:hAnsi="Arial Narrow"/>
        </w:rPr>
        <w:t>di</w:t>
      </w:r>
      <w:proofErr w:type="gramEnd"/>
      <w:r>
        <w:rPr>
          <w:rFonts w:ascii="Arial Narrow" w:hAnsi="Arial Narrow"/>
        </w:rPr>
        <w:t xml:space="preserve"> allegare il DURC in </w:t>
      </w:r>
      <w:proofErr w:type="spellStart"/>
      <w:r>
        <w:rPr>
          <w:rFonts w:ascii="Arial Narrow" w:hAnsi="Arial Narrow"/>
        </w:rPr>
        <w:t>originale,ovvero</w:t>
      </w:r>
      <w:proofErr w:type="spellEnd"/>
      <w:r>
        <w:rPr>
          <w:rFonts w:ascii="Arial Narrow" w:hAnsi="Arial Narrow"/>
        </w:rPr>
        <w:t xml:space="preserve"> dichiara che :</w:t>
      </w:r>
    </w:p>
    <w:p w:rsidR="009F4F50" w:rsidRDefault="009F4F50" w:rsidP="009F4F50">
      <w:pPr>
        <w:numPr>
          <w:ilvl w:val="1"/>
          <w:numId w:val="1"/>
        </w:numPr>
        <w:spacing w:after="0" w:line="360" w:lineRule="auto"/>
        <w:jc w:val="both"/>
        <w:rPr>
          <w:rFonts w:ascii="Arial Narrow" w:hAnsi="Arial Narrow"/>
        </w:rPr>
      </w:pPr>
      <w:proofErr w:type="gramStart"/>
      <w:r>
        <w:rPr>
          <w:rFonts w:ascii="Arial Narrow" w:hAnsi="Arial Narrow"/>
        </w:rPr>
        <w:t>il</w:t>
      </w:r>
      <w:proofErr w:type="gramEnd"/>
      <w:r>
        <w:rPr>
          <w:rFonts w:ascii="Arial Narrow" w:hAnsi="Arial Narrow"/>
        </w:rPr>
        <w:t xml:space="preserve"> n. di codice fiscale è il seguente ……………………………………………………………………</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r>
        <w:rPr>
          <w:rFonts w:ascii="Arial Narrow" w:hAnsi="Arial Narrow"/>
          <w:bCs/>
          <w:iCs/>
        </w:rPr>
        <w:t xml:space="preserve"> </w:t>
      </w:r>
      <w:proofErr w:type="gramStart"/>
      <w:r>
        <w:rPr>
          <w:rFonts w:ascii="Arial Narrow" w:hAnsi="Arial Narrow"/>
          <w:bCs/>
          <w:iCs/>
        </w:rPr>
        <w:t>che</w:t>
      </w:r>
      <w:proofErr w:type="gramEnd"/>
      <w:r>
        <w:rPr>
          <w:rFonts w:ascii="Arial Narrow" w:hAnsi="Arial Narrow"/>
          <w:bCs/>
          <w:iCs/>
        </w:rPr>
        <w:t xml:space="preserve"> il “conto corrente </w:t>
      </w:r>
      <w:proofErr w:type="spellStart"/>
      <w:r>
        <w:rPr>
          <w:rFonts w:ascii="Arial Narrow" w:hAnsi="Arial Narrow"/>
          <w:bCs/>
          <w:iCs/>
        </w:rPr>
        <w:t>dedicato”ai</w:t>
      </w:r>
      <w:proofErr w:type="spellEnd"/>
      <w:r>
        <w:rPr>
          <w:rFonts w:ascii="Arial Narrow" w:hAnsi="Arial Narrow"/>
          <w:bCs/>
          <w:iCs/>
        </w:rPr>
        <w:t xml:space="preserve"> sensi dell’art. 3 comma 7 della legge 136/2010 valevole fino a diversa comunicazione per tutti i rapporti presenti e futuri con l’Istituto Comprensivo di Arcevia è il seguente:</w:t>
      </w:r>
    </w:p>
    <w:p w:rsidR="009F4F50" w:rsidRDefault="009F4F50" w:rsidP="009F4F50">
      <w:pPr>
        <w:numPr>
          <w:ilvl w:val="0"/>
          <w:numId w:val="2"/>
        </w:numPr>
        <w:spacing w:after="0" w:line="240" w:lineRule="auto"/>
        <w:jc w:val="both"/>
        <w:rPr>
          <w:rFonts w:ascii="Arial Narrow" w:hAnsi="Arial Narrow"/>
          <w:bCs/>
          <w:iCs/>
        </w:rPr>
      </w:pPr>
      <w:r>
        <w:rPr>
          <w:rFonts w:ascii="Arial Narrow" w:hAnsi="Arial Narrow"/>
          <w:bCs/>
          <w:iCs/>
        </w:rPr>
        <w:t>Banca/Posta ……………………. Agenzia ……………………………………………………</w:t>
      </w:r>
    </w:p>
    <w:p w:rsidR="009F4F50" w:rsidRDefault="009F4F50" w:rsidP="009F4F50">
      <w:pPr>
        <w:ind w:left="720"/>
        <w:jc w:val="both"/>
        <w:rPr>
          <w:rFonts w:ascii="Arial Narrow" w:hAnsi="Arial Narrow"/>
          <w:bCs/>
          <w:iCs/>
        </w:rPr>
      </w:pPr>
      <w:r>
        <w:rPr>
          <w:rFonts w:ascii="Arial Narrow" w:hAnsi="Arial Narrow"/>
          <w:bCs/>
          <w:iCs/>
        </w:rPr>
        <w:t>IBAN ………………………………………………………………………………………</w:t>
      </w:r>
      <w:proofErr w:type="gramStart"/>
      <w:r>
        <w:rPr>
          <w:rFonts w:ascii="Arial Narrow" w:hAnsi="Arial Narrow"/>
          <w:bCs/>
          <w:iCs/>
        </w:rPr>
        <w:t>…….</w:t>
      </w:r>
      <w:proofErr w:type="gramEnd"/>
      <w:r>
        <w:rPr>
          <w:rFonts w:ascii="Arial Narrow" w:hAnsi="Arial Narrow"/>
          <w:bCs/>
          <w:iCs/>
        </w:rPr>
        <w:t>.</w:t>
      </w:r>
    </w:p>
    <w:p w:rsidR="009F4F50" w:rsidRDefault="009F4F50" w:rsidP="009F4F50">
      <w:pPr>
        <w:ind w:left="720"/>
        <w:jc w:val="both"/>
        <w:rPr>
          <w:rFonts w:ascii="Arial Narrow" w:hAnsi="Arial Narrow"/>
          <w:bCs/>
          <w:iCs/>
        </w:rPr>
      </w:pPr>
      <w:r>
        <w:rPr>
          <w:rFonts w:ascii="Arial Narrow" w:hAnsi="Arial Narrow"/>
          <w:bCs/>
          <w:iCs/>
        </w:rPr>
        <w:t>Soggetti delegati ad operare sul conto corrente menzionato:</w:t>
      </w:r>
    </w:p>
    <w:p w:rsidR="009F4F50" w:rsidRDefault="009F4F50" w:rsidP="009F4F50">
      <w:pPr>
        <w:numPr>
          <w:ilvl w:val="2"/>
          <w:numId w:val="1"/>
        </w:numPr>
        <w:spacing w:after="0" w:line="240" w:lineRule="auto"/>
        <w:jc w:val="both"/>
        <w:rPr>
          <w:rFonts w:ascii="Arial Narrow" w:hAnsi="Arial Narrow"/>
          <w:bCs/>
          <w:iCs/>
        </w:rPr>
      </w:pPr>
      <w:proofErr w:type="spellStart"/>
      <w:r>
        <w:rPr>
          <w:rFonts w:ascii="Arial Narrow" w:hAnsi="Arial Narrow"/>
          <w:bCs/>
          <w:iCs/>
        </w:rPr>
        <w:t>Sig</w:t>
      </w:r>
      <w:proofErr w:type="spellEnd"/>
      <w:r>
        <w:rPr>
          <w:rFonts w:ascii="Arial Narrow" w:hAnsi="Arial Narrow"/>
          <w:bCs/>
          <w:iCs/>
        </w:rPr>
        <w:t xml:space="preserve"> ………………………………</w:t>
      </w:r>
      <w:proofErr w:type="gramStart"/>
      <w:r>
        <w:rPr>
          <w:rFonts w:ascii="Arial Narrow" w:hAnsi="Arial Narrow"/>
          <w:bCs/>
          <w:iCs/>
        </w:rPr>
        <w:t>…….</w:t>
      </w:r>
      <w:proofErr w:type="gramEnd"/>
      <w:r>
        <w:rPr>
          <w:rFonts w:ascii="Arial Narrow" w:hAnsi="Arial Narrow"/>
          <w:bCs/>
          <w:iCs/>
        </w:rPr>
        <w:t>.nato a ……………………………………..il ....................</w:t>
      </w:r>
    </w:p>
    <w:p w:rsidR="009F4F50" w:rsidRDefault="009F4F50" w:rsidP="009F4F50">
      <w:pPr>
        <w:ind w:left="2340"/>
        <w:jc w:val="both"/>
        <w:rPr>
          <w:rFonts w:ascii="Arial Narrow" w:hAnsi="Arial Narrow"/>
          <w:bCs/>
          <w:iCs/>
        </w:rPr>
      </w:pPr>
      <w:r>
        <w:rPr>
          <w:rFonts w:ascii="Arial Narrow" w:hAnsi="Arial Narrow"/>
          <w:bCs/>
          <w:iCs/>
        </w:rPr>
        <w:t>Codice fiscale n………………………………</w:t>
      </w:r>
      <w:proofErr w:type="gramStart"/>
      <w:r>
        <w:rPr>
          <w:rFonts w:ascii="Arial Narrow" w:hAnsi="Arial Narrow"/>
          <w:bCs/>
          <w:iCs/>
        </w:rPr>
        <w:t>…….</w:t>
      </w:r>
      <w:proofErr w:type="gramEnd"/>
      <w:r>
        <w:rPr>
          <w:rFonts w:ascii="Arial Narrow" w:hAnsi="Arial Narrow"/>
          <w:bCs/>
          <w:iCs/>
        </w:rPr>
        <w:t>residente in ………………………………….</w:t>
      </w:r>
    </w:p>
    <w:p w:rsidR="009F4F50" w:rsidRDefault="009F4F50" w:rsidP="009F4F50">
      <w:pPr>
        <w:ind w:left="2340"/>
        <w:jc w:val="both"/>
        <w:rPr>
          <w:rFonts w:ascii="Arial Narrow" w:hAnsi="Arial Narrow"/>
          <w:bCs/>
          <w:iCs/>
        </w:rPr>
      </w:pPr>
      <w:r>
        <w:rPr>
          <w:rFonts w:ascii="Arial Narrow" w:hAnsi="Arial Narrow"/>
          <w:bCs/>
          <w:iCs/>
        </w:rPr>
        <w:t>Via ……………………………in qualità di ………………………………………………………….</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tutto</w:t>
      </w:r>
      <w:proofErr w:type="gramEnd"/>
      <w:r>
        <w:rPr>
          <w:rFonts w:ascii="Arial Narrow" w:hAnsi="Arial Narrow"/>
          <w:bCs/>
          <w:iCs/>
        </w:rPr>
        <w:t xml:space="preserve"> il personale dipendente è in regola con la vigenti disposizioni normative in materia fiscale, previdenziale, assistenziale ed assicurativa e che per ognuno dei predetti esiste regolare contratto di lavoro.</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di</w:t>
      </w:r>
      <w:proofErr w:type="gramEnd"/>
      <w:r>
        <w:rPr>
          <w:rFonts w:ascii="Arial Narrow" w:hAnsi="Arial Narrow"/>
          <w:bCs/>
          <w:iCs/>
        </w:rPr>
        <w:t xml:space="preserve"> aver personalmente preso cognizione del servizio oggetto dell’appalto, di aver preso conoscenza delle condizioni, nonché di tutte le circostanze generali e particolari che possano aver influsso sulla determinazione dell’offerta.</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di</w:t>
      </w:r>
      <w:proofErr w:type="gramEnd"/>
      <w:r>
        <w:rPr>
          <w:rFonts w:ascii="Arial Narrow" w:hAnsi="Arial Narrow"/>
          <w:bCs/>
          <w:iCs/>
        </w:rPr>
        <w:t xml:space="preserve"> aver tenuto conto di tutti gli oneri previsti per i piani di sicurezza, ove previsti dalle vigenti norme in materia.</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lastRenderedPageBreak/>
        <w:t>di</w:t>
      </w:r>
      <w:proofErr w:type="gramEnd"/>
      <w:r>
        <w:rPr>
          <w:rFonts w:ascii="Arial Narrow" w:hAnsi="Arial Narrow"/>
          <w:bCs/>
          <w:iCs/>
        </w:rPr>
        <w:t xml:space="preserve"> assumere formale impegno alla produzione delle idonee certificazioni comprovanti la veridicità di quanto dichiarato.</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bCs/>
          <w:iCs/>
        </w:rPr>
        <w:t>che</w:t>
      </w:r>
      <w:proofErr w:type="gramEnd"/>
      <w:r>
        <w:rPr>
          <w:rFonts w:ascii="Arial Narrow" w:hAnsi="Arial Narrow"/>
          <w:bCs/>
          <w:iCs/>
        </w:rPr>
        <w:t xml:space="preserve"> la ditta è in possesso dell’autorizzazione regionale all'esercizio delle attività professionali delle agenzie di viaggio e turismo con indicazione degli estremi e dei riferimenti in ordine all'iscrizione, nell'apposito registro-elenco, del titolare e del direttore tecnico;</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cs="Calibri"/>
        </w:rPr>
        <w:t>l’osservanza</w:t>
      </w:r>
      <w:proofErr w:type="gramEnd"/>
      <w:r>
        <w:rPr>
          <w:rFonts w:ascii="Arial Narrow" w:hAnsi="Arial Narrow" w:cs="Calibri"/>
        </w:rPr>
        <w:t xml:space="preserve"> di tutte le norme dettate in materia di sicurezza dei lavoratori, in particolare di rispettare tutti gli obblighi in materia di sicurezza e condizioni nei luoghi di lavoro, come dettate dal </w:t>
      </w:r>
      <w:proofErr w:type="spellStart"/>
      <w:r>
        <w:rPr>
          <w:rFonts w:ascii="Arial Narrow" w:hAnsi="Arial Narrow" w:cs="Calibri"/>
        </w:rPr>
        <w:t>D.L.vo</w:t>
      </w:r>
      <w:proofErr w:type="spellEnd"/>
      <w:r>
        <w:rPr>
          <w:rFonts w:ascii="Arial Narrow" w:hAnsi="Arial Narrow" w:cs="Calibri"/>
        </w:rPr>
        <w:t xml:space="preserve"> n. 81/2008, nonché specificamente contemplati dalle disposizioni vigenti in materia di circolazione di autoveicoli;</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cs="Calibri"/>
        </w:rPr>
        <w:t>di</w:t>
      </w:r>
      <w:proofErr w:type="gramEnd"/>
      <w:r>
        <w:rPr>
          <w:rFonts w:ascii="Arial Narrow" w:hAnsi="Arial Narrow" w:cs="Calibri"/>
        </w:rPr>
        <w:t xml:space="preserve"> assumere a proprio carico tutti gli oneri retributivi, assicurativi e previdenziali obbligatori per legge e di applicare, nel trattamento economico dei propri lavoratori, la retribuzione prevista dalla legge e/o dai CCNL applicabili;</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cs="Calibri"/>
        </w:rPr>
        <w:t>di</w:t>
      </w:r>
      <w:proofErr w:type="gramEnd"/>
      <w:r>
        <w:rPr>
          <w:rFonts w:ascii="Arial Narrow" w:hAnsi="Arial Narrow" w:cs="Calibri"/>
        </w:rPr>
        <w:t xml:space="preserve"> aver preso visione, di sottoscrivere per accettazione e di obbligarsi all’osservanza di tutte le disposizioni, nessuna esclusa, previste dalla presente lettera di invito e di accettare, in particolare, le penalità in essa previste;</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r>
        <w:rPr>
          <w:rFonts w:ascii="Arial Narrow" w:hAnsi="Arial Narrow" w:cs="Calibri"/>
        </w:rPr>
        <w:t>di impegnarsi a rispettare le prescrizioni previste dalla delle in materia di visite guidate e viaggi di istruzione previste dalla normativa di riferimento: C.M. 14/08/1991, n.253, C.M. 14/10/1992, n.291,D.L.vo 17/03/1995, n.111, DPR 8/03/1999, n.275, DPR n.347 del 6/11/2000, C.M. n.2209 dell’11/04/2012, fornendo, su richiesta dell’Istituzione scolastica, tutte le certificazioni previste dalla stessa anche mediante autocertificazione sottoscritta dal rappresentante legale della ditta, assumendosi la piena responsabilità in ordine ad eventuali omissioni o inadempienze;</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cs="Calibri"/>
        </w:rPr>
        <w:t>che</w:t>
      </w:r>
      <w:proofErr w:type="gramEnd"/>
      <w:r>
        <w:rPr>
          <w:rFonts w:ascii="Arial Narrow" w:hAnsi="Arial Narrow" w:cs="Calibri"/>
        </w:rPr>
        <w:t xml:space="preserve"> il personale impiegato nella guida dei BUS avrà sempre rispettato le norme in vigore per quanto concerne i periodi di guida e i periodi di riposo nella settimana precedente il giorno di partenza;</w:t>
      </w:r>
    </w:p>
    <w:p w:rsidR="009F4F50" w:rsidRDefault="009F4F50" w:rsidP="009F4F50">
      <w:pPr>
        <w:numPr>
          <w:ilvl w:val="0"/>
          <w:numId w:val="1"/>
        </w:numPr>
        <w:tabs>
          <w:tab w:val="num" w:pos="284"/>
        </w:tabs>
        <w:spacing w:after="0" w:line="240" w:lineRule="auto"/>
        <w:ind w:left="284" w:hanging="284"/>
        <w:jc w:val="both"/>
        <w:rPr>
          <w:rFonts w:ascii="Arial Narrow" w:hAnsi="Arial Narrow"/>
          <w:bCs/>
          <w:iCs/>
        </w:rPr>
      </w:pPr>
      <w:proofErr w:type="gramStart"/>
      <w:r>
        <w:rPr>
          <w:rFonts w:ascii="Arial Narrow" w:hAnsi="Arial Narrow" w:cs="Calibri"/>
        </w:rPr>
        <w:t>che</w:t>
      </w:r>
      <w:proofErr w:type="gramEnd"/>
      <w:r>
        <w:rPr>
          <w:rFonts w:ascii="Arial Narrow" w:hAnsi="Arial Narrow" w:cs="Calibri"/>
        </w:rPr>
        <w:t xml:space="preserve"> per il servizio richiesto saranno utilizzati esclusivamente BUS Gran Turismo con le seguenti caratteristiche: </w:t>
      </w:r>
    </w:p>
    <w:p w:rsidR="009F4F50" w:rsidRDefault="009F4F50" w:rsidP="009F4F50">
      <w:pPr>
        <w:pStyle w:val="Paragrafoelenco"/>
        <w:numPr>
          <w:ilvl w:val="0"/>
          <w:numId w:val="3"/>
        </w:numPr>
        <w:jc w:val="both"/>
        <w:rPr>
          <w:rFonts w:ascii="Arial Narrow" w:hAnsi="Arial Narrow"/>
          <w:bCs/>
          <w:iCs/>
        </w:rPr>
      </w:pPr>
      <w:r>
        <w:rPr>
          <w:rFonts w:ascii="Arial Narrow" w:hAnsi="Arial Narrow"/>
          <w:bCs/>
          <w:iCs/>
        </w:rPr>
        <w:t>PULMAN ……………………………………………………………………………………………………</w:t>
      </w:r>
      <w:proofErr w:type="gramStart"/>
      <w:r>
        <w:rPr>
          <w:rFonts w:ascii="Arial Narrow" w:hAnsi="Arial Narrow"/>
          <w:bCs/>
          <w:iCs/>
        </w:rPr>
        <w:t>…….</w:t>
      </w:r>
      <w:proofErr w:type="gramEnd"/>
      <w:r>
        <w:rPr>
          <w:rFonts w:ascii="Arial Narrow" w:hAnsi="Arial Narrow"/>
          <w:bCs/>
          <w:iCs/>
        </w:rPr>
        <w:t>.</w:t>
      </w:r>
    </w:p>
    <w:p w:rsidR="009F4F50" w:rsidRDefault="009F4F50" w:rsidP="009F4F50">
      <w:pPr>
        <w:numPr>
          <w:ilvl w:val="0"/>
          <w:numId w:val="4"/>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immatricolati</w:t>
      </w:r>
      <w:proofErr w:type="gramEnd"/>
      <w:r>
        <w:rPr>
          <w:rFonts w:ascii="Arial Narrow" w:hAnsi="Arial Narrow" w:cs="Calibri"/>
        </w:rPr>
        <w:t xml:space="preserve"> anno ……………………………………………………………………..</w:t>
      </w:r>
    </w:p>
    <w:p w:rsidR="009F4F50" w:rsidRDefault="009F4F50" w:rsidP="009F4F50">
      <w:pPr>
        <w:numPr>
          <w:ilvl w:val="0"/>
          <w:numId w:val="4"/>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regolarmente</w:t>
      </w:r>
      <w:proofErr w:type="gramEnd"/>
      <w:r>
        <w:rPr>
          <w:rFonts w:ascii="Arial Narrow" w:hAnsi="Arial Narrow" w:cs="Calibri"/>
        </w:rPr>
        <w:t xml:space="preserve"> forniti di cronotachigrafo;</w:t>
      </w:r>
    </w:p>
    <w:p w:rsidR="009F4F50" w:rsidRDefault="009F4F50" w:rsidP="009F4F50">
      <w:pPr>
        <w:numPr>
          <w:ilvl w:val="0"/>
          <w:numId w:val="4"/>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perfettamente</w:t>
      </w:r>
      <w:proofErr w:type="gramEnd"/>
      <w:r>
        <w:rPr>
          <w:rFonts w:ascii="Arial Narrow" w:hAnsi="Arial Narrow" w:cs="Calibri"/>
        </w:rPr>
        <w:t xml:space="preserve"> efficienti dal punto di vista della </w:t>
      </w:r>
      <w:proofErr w:type="spellStart"/>
      <w:r>
        <w:rPr>
          <w:rFonts w:ascii="Arial Narrow" w:hAnsi="Arial Narrow" w:cs="Calibri"/>
        </w:rPr>
        <w:t>ricettività,sicurezza</w:t>
      </w:r>
      <w:proofErr w:type="spellEnd"/>
      <w:r>
        <w:rPr>
          <w:rFonts w:ascii="Arial Narrow" w:hAnsi="Arial Narrow" w:cs="Calibri"/>
        </w:rPr>
        <w:t xml:space="preserve">  in proporzione al numero dei partecipanti e dal punto di vista meccanico nonché muniti del visto di revisione tecnica annuale rilasciato dalla M.C.T.C.;</w:t>
      </w:r>
    </w:p>
    <w:p w:rsidR="009F4F50" w:rsidRDefault="009F4F50" w:rsidP="009F4F50">
      <w:pPr>
        <w:pStyle w:val="Paragrafoelenco2"/>
        <w:numPr>
          <w:ilvl w:val="0"/>
          <w:numId w:val="1"/>
        </w:numPr>
        <w:tabs>
          <w:tab w:val="num" w:pos="284"/>
        </w:tabs>
        <w:autoSpaceDE w:val="0"/>
        <w:autoSpaceDN w:val="0"/>
        <w:adjustRightInd w:val="0"/>
        <w:ind w:left="284" w:hanging="284"/>
        <w:contextualSpacing/>
        <w:jc w:val="both"/>
        <w:rPr>
          <w:rFonts w:ascii="Arial Narrow" w:hAnsi="Arial Narrow"/>
        </w:rPr>
      </w:pPr>
      <w:proofErr w:type="gramStart"/>
      <w:r>
        <w:rPr>
          <w:rFonts w:ascii="Arial Narrow" w:hAnsi="Arial Narrow"/>
        </w:rPr>
        <w:t>di</w:t>
      </w:r>
      <w:proofErr w:type="gramEnd"/>
      <w:r>
        <w:rPr>
          <w:rFonts w:ascii="Arial Narrow" w:hAnsi="Arial Narrow"/>
        </w:rPr>
        <w:t xml:space="preserve"> impegnarsi, su richiesta, ad esibire alle autorità competenti di P.S., i seguenti documenti ai fini dei previsti controlli: </w:t>
      </w:r>
    </w:p>
    <w:p w:rsidR="009F4F50" w:rsidRDefault="009F4F50" w:rsidP="009F4F50">
      <w:pPr>
        <w:numPr>
          <w:ilvl w:val="0"/>
          <w:numId w:val="5"/>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carta</w:t>
      </w:r>
      <w:proofErr w:type="gramEnd"/>
      <w:r>
        <w:rPr>
          <w:rFonts w:ascii="Arial Narrow" w:hAnsi="Arial Narrow" w:cs="Calibri"/>
        </w:rPr>
        <w:t xml:space="preserve"> di circolazione dell'automezzo da cui poter desumere il proprietario, l'effettuata revisione annuale, la categoria del veicolo (da noleggio con conducente, oppure di linea);</w:t>
      </w:r>
    </w:p>
    <w:p w:rsidR="009F4F50" w:rsidRDefault="009F4F50" w:rsidP="009F4F50">
      <w:pPr>
        <w:numPr>
          <w:ilvl w:val="0"/>
          <w:numId w:val="5"/>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patente</w:t>
      </w:r>
      <w:proofErr w:type="gramEnd"/>
      <w:r>
        <w:rPr>
          <w:rFonts w:ascii="Arial Narrow" w:hAnsi="Arial Narrow" w:cs="Calibri"/>
        </w:rPr>
        <w:t xml:space="preserve"> "D" e certificato di abilitazione professionale "KD" del o dei conducenti;</w:t>
      </w:r>
    </w:p>
    <w:p w:rsidR="009F4F50" w:rsidRDefault="009F4F50" w:rsidP="009F4F50">
      <w:pPr>
        <w:numPr>
          <w:ilvl w:val="0"/>
          <w:numId w:val="5"/>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polizze</w:t>
      </w:r>
      <w:proofErr w:type="gramEnd"/>
      <w:r>
        <w:rPr>
          <w:rFonts w:ascii="Arial Narrow" w:hAnsi="Arial Narrow" w:cs="Calibri"/>
        </w:rPr>
        <w:t xml:space="preserve"> assicurative, da cui risulti che il mezzo di trasporto è coperto da polizza assicurativa che preveda un massimale di almeno € 5.000.000 )ovvero ……………………………………………….(………………………………..) per la copertura dei rischi a favore delle persone trasportate, quando sul mezzo viaggiano almeno trenta persone;</w:t>
      </w:r>
    </w:p>
    <w:p w:rsidR="009F4F50" w:rsidRDefault="009F4F50" w:rsidP="009F4F50">
      <w:pPr>
        <w:numPr>
          <w:ilvl w:val="0"/>
          <w:numId w:val="5"/>
        </w:numPr>
        <w:autoSpaceDE w:val="0"/>
        <w:autoSpaceDN w:val="0"/>
        <w:adjustRightInd w:val="0"/>
        <w:spacing w:after="0" w:line="240" w:lineRule="auto"/>
        <w:ind w:left="567" w:hanging="283"/>
        <w:contextualSpacing/>
        <w:jc w:val="both"/>
        <w:rPr>
          <w:rFonts w:ascii="Arial Narrow" w:hAnsi="Arial Narrow" w:cs="Calibri"/>
        </w:rPr>
      </w:pPr>
      <w:proofErr w:type="gramStart"/>
      <w:r>
        <w:rPr>
          <w:rFonts w:ascii="Arial Narrow" w:hAnsi="Arial Narrow" w:cs="Calibri"/>
        </w:rPr>
        <w:t>attestazione</w:t>
      </w:r>
      <w:proofErr w:type="gramEnd"/>
      <w:r>
        <w:rPr>
          <w:rFonts w:ascii="Arial Narrow" w:hAnsi="Arial Narrow" w:cs="Calibri"/>
        </w:rPr>
        <w:t xml:space="preserve"> dell'avvenuto controllo dell'efficienza del cronotachigrafo da parte di un'officina autorizzata;</w:t>
      </w:r>
    </w:p>
    <w:p w:rsidR="009F4F50" w:rsidRDefault="009F4F50" w:rsidP="009F4F50">
      <w:pPr>
        <w:pStyle w:val="Paragrafoelenco2"/>
        <w:numPr>
          <w:ilvl w:val="0"/>
          <w:numId w:val="1"/>
        </w:numPr>
        <w:tabs>
          <w:tab w:val="num" w:pos="284"/>
        </w:tabs>
        <w:autoSpaceDE w:val="0"/>
        <w:autoSpaceDN w:val="0"/>
        <w:adjustRightInd w:val="0"/>
        <w:ind w:left="284" w:hanging="284"/>
        <w:contextualSpacing/>
        <w:jc w:val="both"/>
        <w:rPr>
          <w:rFonts w:ascii="Arial Narrow" w:hAnsi="Arial Narrow"/>
        </w:rPr>
      </w:pPr>
      <w:proofErr w:type="gramStart"/>
      <w:r>
        <w:rPr>
          <w:rFonts w:ascii="Arial Narrow" w:hAnsi="Arial Narrow"/>
        </w:rPr>
        <w:t>di</w:t>
      </w:r>
      <w:proofErr w:type="gramEnd"/>
      <w:r>
        <w:rPr>
          <w:rFonts w:ascii="Arial Narrow" w:hAnsi="Arial Narrow"/>
        </w:rPr>
        <w:t xml:space="preserve"> garantire che nell’effettuazione del servizio, allorché organizzato in modo tale da tenere in movimento il o i BUS per un periodo superiore alle 9 (nove) ore giornaliere, saranno previsti due autisti al seguito, per ciascuno degli automezzi, ai fini dell’alternanza alla guida  in osservanza del regolamento CEE n. 3820 del 20 dicembre 1985 ove si prescrive che il periodo di guida continuata di un medesimo autista non può superare le quattro ore e mezza; </w:t>
      </w:r>
    </w:p>
    <w:p w:rsidR="009F4F50" w:rsidRDefault="009F4F50" w:rsidP="009F4F5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t>di</w:t>
      </w:r>
      <w:proofErr w:type="gramEnd"/>
      <w:r>
        <w:rPr>
          <w:rFonts w:ascii="Arial Narrow" w:hAnsi="Arial Narrow" w:cs="Calibri"/>
        </w:rPr>
        <w:t xml:space="preserve"> garantire che in tutti i casi in cui il servizio preveda un percorso di durata inferiore alle ore 9 giornaliere, l'autista effettuerà un riposo non inferiore a 45 minuti ogni quattro ore e mezza di guida;</w:t>
      </w:r>
    </w:p>
    <w:p w:rsidR="009F4F50" w:rsidRDefault="009F4F50" w:rsidP="009F4F5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t>di</w:t>
      </w:r>
      <w:proofErr w:type="gramEnd"/>
      <w:r>
        <w:rPr>
          <w:rFonts w:ascii="Arial Narrow" w:hAnsi="Arial Narrow" w:cs="Calibri"/>
        </w:rPr>
        <w:t xml:space="preserve"> garantire che il servizio sarà effettuato esclusivamente con i mezzi di trasporto indicati nell’offerta e che qualsiasi sostituzione si rendesse necessaria in itinere per giustificati motivi sopravvenuti, sarà immediatamente comunicata alla stazione a mezzo mail PEC; </w:t>
      </w:r>
    </w:p>
    <w:p w:rsidR="009F4F50" w:rsidRDefault="009F4F50" w:rsidP="009F4F5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t>che</w:t>
      </w:r>
      <w:proofErr w:type="gramEnd"/>
      <w:r>
        <w:rPr>
          <w:rFonts w:ascii="Arial Narrow" w:hAnsi="Arial Narrow" w:cs="Calibri"/>
        </w:rPr>
        <w:t xml:space="preserve"> la ditta non si trova in stato di sospensione dell’attività commerciale; </w:t>
      </w:r>
    </w:p>
    <w:p w:rsidR="009F4F50" w:rsidRDefault="009F4F50" w:rsidP="009F4F5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t>che</w:t>
      </w:r>
      <w:proofErr w:type="gramEnd"/>
      <w:r>
        <w:rPr>
          <w:rFonts w:ascii="Arial Narrow" w:hAnsi="Arial Narrow" w:cs="Calibri"/>
        </w:rPr>
        <w:t xml:space="preserve"> non sussistono condanne con sentenze passate in giudicato per qualsiasi reato incidente sulla moralità professionale o per delitti finanziari nei confronti di: legali rappresentanti, amministratori nel caso di società per azioni o società a responsabilità limitata, soci nel caso di società a nome collettivo, soci accomandatari nel caso di società in accomandita semplice; </w:t>
      </w:r>
    </w:p>
    <w:p w:rsidR="009F4F50" w:rsidRDefault="009F4F50" w:rsidP="009F4F5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t>che</w:t>
      </w:r>
      <w:proofErr w:type="gramEnd"/>
      <w:r>
        <w:rPr>
          <w:rFonts w:ascii="Arial Narrow" w:hAnsi="Arial Narrow" w:cs="Calibri"/>
        </w:rPr>
        <w:t xml:space="preserve"> la ditta è  in regola con gli obblighi relativi al pagamento delle imposte e delle tasse; </w:t>
      </w:r>
    </w:p>
    <w:p w:rsidR="009F4F50" w:rsidRDefault="009F4F50" w:rsidP="009F4F5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t>di</w:t>
      </w:r>
      <w:proofErr w:type="gramEnd"/>
      <w:r>
        <w:rPr>
          <w:rFonts w:ascii="Arial Narrow" w:hAnsi="Arial Narrow" w:cs="Calibri"/>
        </w:rPr>
        <w:t xml:space="preserve"> aver preso visione delle condizioni indicate nella presente lettera d’invito e nel capitolato di cui all’.- Allegato 1 -  alla presente e di accettarle espressamente ed incondizionatamente.</w:t>
      </w:r>
    </w:p>
    <w:p w:rsidR="009F4F50" w:rsidRDefault="009F4F50" w:rsidP="009F4F5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proofErr w:type="gramStart"/>
      <w:r>
        <w:rPr>
          <w:rFonts w:ascii="Arial Narrow" w:hAnsi="Arial Narrow" w:cs="Calibri"/>
        </w:rPr>
        <w:t>di</w:t>
      </w:r>
      <w:proofErr w:type="gramEnd"/>
      <w:r>
        <w:rPr>
          <w:rFonts w:ascii="Arial Narrow" w:hAnsi="Arial Narrow" w:cs="Calibri"/>
        </w:rPr>
        <w:t xml:space="preserve"> acconsentire, ai sensi e per effetti del </w:t>
      </w:r>
      <w:proofErr w:type="spellStart"/>
      <w:r>
        <w:rPr>
          <w:rFonts w:ascii="Arial Narrow" w:hAnsi="Arial Narrow" w:cs="Calibri"/>
        </w:rPr>
        <w:t>D.L.vo</w:t>
      </w:r>
      <w:proofErr w:type="spellEnd"/>
      <w:r>
        <w:rPr>
          <w:rFonts w:ascii="Arial Narrow" w:hAnsi="Arial Narrow" w:cs="Calibri"/>
        </w:rPr>
        <w:t xml:space="preserve"> n.196/2003 e </w:t>
      </w:r>
      <w:proofErr w:type="spellStart"/>
      <w:r>
        <w:rPr>
          <w:rFonts w:ascii="Arial Narrow" w:hAnsi="Arial Narrow" w:cs="Calibri"/>
        </w:rPr>
        <w:t>Regolamneto</w:t>
      </w:r>
      <w:proofErr w:type="spellEnd"/>
      <w:r>
        <w:rPr>
          <w:rFonts w:ascii="Arial Narrow" w:hAnsi="Arial Narrow" w:cs="Calibri"/>
        </w:rPr>
        <w:t xml:space="preserve"> Unione Europea   al trattamento dei dati per la presente procedura;</w:t>
      </w:r>
    </w:p>
    <w:p w:rsidR="009F4F50" w:rsidRDefault="009F4F50" w:rsidP="009F4F50">
      <w:pPr>
        <w:autoSpaceDE w:val="0"/>
        <w:autoSpaceDN w:val="0"/>
        <w:adjustRightInd w:val="0"/>
        <w:spacing w:after="0" w:line="240" w:lineRule="auto"/>
        <w:jc w:val="both"/>
        <w:rPr>
          <w:rFonts w:ascii="Arial Narrow" w:hAnsi="Arial Narrow" w:cs="Calibri"/>
        </w:rPr>
      </w:pPr>
    </w:p>
    <w:p w:rsidR="009F4F50" w:rsidRDefault="009F4F50" w:rsidP="009F4F5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r>
        <w:rPr>
          <w:rFonts w:ascii="Arial Narrow" w:hAnsi="Arial Narrow"/>
          <w:bCs/>
          <w:iCs/>
        </w:rPr>
        <w:t xml:space="preserve">di avere piena conoscenza che In caso di presentazione di falsa dichiarazione o falsa documentazione, nelle procedure della presente gara, che la stazione appaltante sarà tenuta a darne segnalazione all’Autorità che, se ritiene che siano state rese con dolo o colpa grave in considerazione della rilevanza o della gravità dei fatti oggetto della falsa </w:t>
      </w:r>
      <w:r>
        <w:rPr>
          <w:rFonts w:ascii="Arial Narrow" w:hAnsi="Arial Narrow"/>
          <w:bCs/>
          <w:iCs/>
        </w:rPr>
        <w:lastRenderedPageBreak/>
        <w:t>dichiarazione o della presentazione di falsa documentazione, dispone l’iscrizione nel casellario informatico ai fini dell’esclusione dalle procedure di gara.</w:t>
      </w:r>
    </w:p>
    <w:p w:rsidR="009F4F50" w:rsidRDefault="009F4F50" w:rsidP="009F4F50">
      <w:pPr>
        <w:numPr>
          <w:ilvl w:val="0"/>
          <w:numId w:val="6"/>
        </w:numPr>
        <w:tabs>
          <w:tab w:val="num" w:pos="284"/>
        </w:tabs>
        <w:autoSpaceDE w:val="0"/>
        <w:autoSpaceDN w:val="0"/>
        <w:adjustRightInd w:val="0"/>
        <w:spacing w:after="0" w:line="240" w:lineRule="auto"/>
        <w:ind w:left="284" w:hanging="284"/>
        <w:jc w:val="both"/>
        <w:rPr>
          <w:rFonts w:ascii="Arial Narrow" w:hAnsi="Arial Narrow" w:cs="Calibri"/>
        </w:rPr>
      </w:pPr>
      <w:r>
        <w:rPr>
          <w:rFonts w:ascii="Arial Narrow" w:hAnsi="Arial Narrow"/>
          <w:bCs/>
          <w:iCs/>
        </w:rPr>
        <w:t xml:space="preserve">Di aver avuto esperienze di trasporto </w:t>
      </w:r>
      <w:proofErr w:type="gramStart"/>
      <w:r>
        <w:rPr>
          <w:rFonts w:ascii="Arial Narrow" w:hAnsi="Arial Narrow"/>
          <w:bCs/>
          <w:iCs/>
        </w:rPr>
        <w:t>scolastico  negli</w:t>
      </w:r>
      <w:proofErr w:type="gramEnd"/>
      <w:r>
        <w:rPr>
          <w:rFonts w:ascii="Arial Narrow" w:hAnsi="Arial Narrow"/>
          <w:bCs/>
          <w:iCs/>
        </w:rPr>
        <w:t xml:space="preserve"> ultimi tre anni nelle </w:t>
      </w:r>
      <w:proofErr w:type="spellStart"/>
      <w:r>
        <w:rPr>
          <w:rFonts w:ascii="Arial Narrow" w:hAnsi="Arial Narrow"/>
          <w:bCs/>
          <w:iCs/>
        </w:rPr>
        <w:t>sottoindicate</w:t>
      </w:r>
      <w:proofErr w:type="spellEnd"/>
      <w:r>
        <w:rPr>
          <w:rFonts w:ascii="Arial Narrow" w:hAnsi="Arial Narrow"/>
          <w:bCs/>
          <w:iCs/>
        </w:rPr>
        <w:t xml:space="preserve"> Istituzioni :</w:t>
      </w:r>
    </w:p>
    <w:p w:rsidR="009F4F50" w:rsidRDefault="009F4F50" w:rsidP="009F4F50">
      <w:pPr>
        <w:autoSpaceDE w:val="0"/>
        <w:autoSpaceDN w:val="0"/>
        <w:adjustRightInd w:val="0"/>
        <w:spacing w:after="0" w:line="240" w:lineRule="auto"/>
        <w:ind w:left="284"/>
        <w:jc w:val="both"/>
        <w:rPr>
          <w:rFonts w:ascii="Arial Narrow" w:hAnsi="Arial Narrow"/>
          <w:bCs/>
          <w:iCs/>
        </w:rPr>
      </w:pPr>
      <w:r>
        <w:rPr>
          <w:rFonts w:ascii="Arial Narrow" w:hAnsi="Arial Narrow"/>
          <w:bCs/>
          <w:iCs/>
        </w:rPr>
        <w:t>………………………………………………………………………………………………………………….</w:t>
      </w:r>
    </w:p>
    <w:p w:rsidR="009F4F50" w:rsidRDefault="009F4F50" w:rsidP="009F4F50">
      <w:pPr>
        <w:autoSpaceDE w:val="0"/>
        <w:autoSpaceDN w:val="0"/>
        <w:adjustRightInd w:val="0"/>
        <w:spacing w:after="0" w:line="240" w:lineRule="auto"/>
        <w:ind w:left="284"/>
        <w:jc w:val="both"/>
        <w:rPr>
          <w:rFonts w:ascii="Arial Narrow" w:hAnsi="Arial Narrow"/>
          <w:bCs/>
          <w:iCs/>
        </w:rPr>
      </w:pPr>
      <w:r>
        <w:rPr>
          <w:rFonts w:ascii="Arial Narrow" w:hAnsi="Arial Narrow"/>
          <w:bCs/>
          <w:iCs/>
        </w:rPr>
        <w:t>…………………………………………………………………………………………………………………</w:t>
      </w:r>
    </w:p>
    <w:p w:rsidR="009F4F50" w:rsidRDefault="009F4F50" w:rsidP="009F4F50">
      <w:pPr>
        <w:autoSpaceDE w:val="0"/>
        <w:autoSpaceDN w:val="0"/>
        <w:adjustRightInd w:val="0"/>
        <w:spacing w:after="0" w:line="240" w:lineRule="auto"/>
        <w:ind w:left="284"/>
        <w:jc w:val="both"/>
        <w:rPr>
          <w:rFonts w:ascii="Arial Narrow" w:hAnsi="Arial Narrow" w:cs="Calibri"/>
        </w:rPr>
      </w:pPr>
      <w:r>
        <w:rPr>
          <w:rFonts w:ascii="Arial Narrow" w:hAnsi="Arial Narrow"/>
          <w:bCs/>
          <w:iCs/>
        </w:rPr>
        <w:t xml:space="preserve">………………………………………………………………………………………………………………… (da dichiarare </w:t>
      </w:r>
      <w:proofErr w:type="gramStart"/>
      <w:r>
        <w:rPr>
          <w:rFonts w:ascii="Arial Narrow" w:hAnsi="Arial Narrow"/>
          <w:bCs/>
          <w:iCs/>
        </w:rPr>
        <w:t>eventualmente  con</w:t>
      </w:r>
      <w:proofErr w:type="gramEnd"/>
      <w:r>
        <w:rPr>
          <w:rFonts w:ascii="Arial Narrow" w:hAnsi="Arial Narrow"/>
          <w:bCs/>
          <w:iCs/>
        </w:rPr>
        <w:t xml:space="preserve"> dichiarazione a parte )</w:t>
      </w:r>
    </w:p>
    <w:p w:rsidR="009F4F50" w:rsidRDefault="009F4F50" w:rsidP="009F4F50">
      <w:pPr>
        <w:ind w:left="360"/>
        <w:jc w:val="both"/>
        <w:rPr>
          <w:rFonts w:ascii="Arial Narrow" w:hAnsi="Arial Narrow" w:cs="Times New Roman"/>
          <w:bCs/>
          <w:iCs/>
        </w:rPr>
      </w:pPr>
    </w:p>
    <w:p w:rsidR="009F4F50" w:rsidRDefault="009F4F50" w:rsidP="009F4F50">
      <w:pPr>
        <w:jc w:val="both"/>
        <w:rPr>
          <w:rFonts w:ascii="Arial Narrow" w:hAnsi="Arial Narrow"/>
          <w:b/>
          <w:bCs/>
          <w:iCs/>
        </w:rPr>
      </w:pPr>
      <w:r>
        <w:rPr>
          <w:rFonts w:ascii="Arial Narrow" w:hAnsi="Arial Narrow"/>
          <w:b/>
          <w:bCs/>
          <w:iCs/>
        </w:rPr>
        <w:t xml:space="preserve">Allega copia di un documento di identità del sottoscrittore in corso di validità </w:t>
      </w:r>
    </w:p>
    <w:p w:rsidR="009F4F50" w:rsidRDefault="009F4F50" w:rsidP="009F4F50">
      <w:pPr>
        <w:jc w:val="both"/>
        <w:rPr>
          <w:rFonts w:ascii="Arial Narrow" w:hAnsi="Arial Narrow"/>
          <w:bCs/>
          <w:iCs/>
        </w:rPr>
      </w:pPr>
    </w:p>
    <w:p w:rsidR="009F4F50" w:rsidRDefault="009F4F50" w:rsidP="009F4F50">
      <w:pPr>
        <w:jc w:val="both"/>
        <w:rPr>
          <w:rFonts w:ascii="Arial Narrow" w:hAnsi="Arial Narrow"/>
          <w:bCs/>
          <w:iCs/>
        </w:rPr>
      </w:pPr>
    </w:p>
    <w:p w:rsidR="009F4F50" w:rsidRDefault="009F4F50" w:rsidP="009F4F50">
      <w:pPr>
        <w:jc w:val="both"/>
        <w:rPr>
          <w:rFonts w:ascii="Arial Narrow" w:hAnsi="Arial Narrow"/>
          <w:bCs/>
          <w:iCs/>
        </w:rPr>
      </w:pPr>
      <w:r>
        <w:rPr>
          <w:rFonts w:ascii="Arial Narrow" w:hAnsi="Arial Narrow"/>
          <w:bCs/>
          <w:iCs/>
        </w:rPr>
        <w:t>Luogo e data…………………………</w:t>
      </w:r>
      <w:proofErr w:type="gramStart"/>
      <w:r>
        <w:rPr>
          <w:rFonts w:ascii="Arial Narrow" w:hAnsi="Arial Narrow"/>
          <w:bCs/>
          <w:iCs/>
        </w:rPr>
        <w:t>…....</w:t>
      </w:r>
      <w:proofErr w:type="gramEnd"/>
      <w:r>
        <w:rPr>
          <w:rFonts w:ascii="Arial Narrow" w:hAnsi="Arial Narrow"/>
          <w:bCs/>
          <w:iCs/>
        </w:rPr>
        <w:t>.</w:t>
      </w:r>
      <w:r>
        <w:rPr>
          <w:rFonts w:ascii="Arial Narrow" w:hAnsi="Arial Narrow"/>
          <w:bCs/>
          <w:iCs/>
        </w:rPr>
        <w:tab/>
      </w:r>
      <w:r>
        <w:rPr>
          <w:rFonts w:ascii="Arial Narrow" w:hAnsi="Arial Narrow"/>
          <w:bCs/>
          <w:iCs/>
        </w:rPr>
        <w:tab/>
      </w:r>
      <w:r>
        <w:rPr>
          <w:rFonts w:ascii="Arial Narrow" w:hAnsi="Arial Narrow"/>
          <w:bCs/>
          <w:iCs/>
        </w:rPr>
        <w:tab/>
        <w:t xml:space="preserve">                                       Timbro e firma                     </w:t>
      </w:r>
    </w:p>
    <w:p w:rsidR="009F4F50" w:rsidRDefault="009F4F50" w:rsidP="009F4F50">
      <w:pPr>
        <w:ind w:left="360"/>
        <w:jc w:val="both"/>
        <w:rPr>
          <w:rFonts w:ascii="Arial Narrow" w:hAnsi="Arial Narrow"/>
          <w:bCs/>
          <w:iCs/>
        </w:rPr>
      </w:pPr>
      <w:r>
        <w:rPr>
          <w:rFonts w:ascii="Arial Narrow" w:hAnsi="Arial Narrow"/>
          <w:bCs/>
          <w:iCs/>
        </w:rPr>
        <w:t xml:space="preserve">                                                                            </w:t>
      </w:r>
      <w:r>
        <w:rPr>
          <w:rFonts w:ascii="Arial Narrow" w:hAnsi="Arial Narrow"/>
          <w:bCs/>
          <w:iCs/>
        </w:rPr>
        <w:tab/>
      </w:r>
      <w:r>
        <w:rPr>
          <w:rFonts w:ascii="Arial Narrow" w:hAnsi="Arial Narrow"/>
          <w:bCs/>
          <w:iCs/>
        </w:rPr>
        <w:tab/>
        <w:t xml:space="preserve">                 </w:t>
      </w:r>
      <w:proofErr w:type="gramStart"/>
      <w:r>
        <w:rPr>
          <w:rFonts w:ascii="Arial Narrow" w:hAnsi="Arial Narrow"/>
          <w:bCs/>
          <w:iCs/>
        </w:rPr>
        <w:t>titolare</w:t>
      </w:r>
      <w:proofErr w:type="gramEnd"/>
      <w:r>
        <w:rPr>
          <w:rFonts w:ascii="Arial Narrow" w:hAnsi="Arial Narrow"/>
          <w:bCs/>
          <w:iCs/>
        </w:rPr>
        <w:t xml:space="preserve"> della ditta o legale rappresentante</w:t>
      </w:r>
      <w:r>
        <w:rPr>
          <w:rFonts w:ascii="Arial Narrow" w:hAnsi="Arial Narrow"/>
          <w:bCs/>
          <w:iCs/>
        </w:rPr>
        <w:tab/>
      </w:r>
    </w:p>
    <w:p w:rsidR="00330687" w:rsidRDefault="009F4F50">
      <w:bookmarkStart w:id="0" w:name="_GoBack"/>
      <w:bookmarkEnd w:id="0"/>
    </w:p>
    <w:sectPr w:rsidR="003306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D775E"/>
    <w:multiLevelType w:val="hybridMultilevel"/>
    <w:tmpl w:val="56E8581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E65CA"/>
    <w:multiLevelType w:val="hybridMultilevel"/>
    <w:tmpl w:val="91F84840"/>
    <w:lvl w:ilvl="0" w:tplc="0410000D">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 w15:restartNumberingAfterBreak="0">
    <w:nsid w:val="2CAD204A"/>
    <w:multiLevelType w:val="hybridMultilevel"/>
    <w:tmpl w:val="CD56DAA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33BB57C6"/>
    <w:multiLevelType w:val="hybridMultilevel"/>
    <w:tmpl w:val="0F4C1A3C"/>
    <w:lvl w:ilvl="0" w:tplc="0410000F">
      <w:start w:val="1"/>
      <w:numFmt w:val="decimal"/>
      <w:lvlText w:val="%1."/>
      <w:lvlJc w:val="left"/>
      <w:pPr>
        <w:tabs>
          <w:tab w:val="num" w:pos="720"/>
        </w:tabs>
        <w:ind w:left="720" w:hanging="360"/>
      </w:pPr>
      <w:rPr>
        <w:rFonts w:cs="Times New Roman"/>
      </w:rPr>
    </w:lvl>
    <w:lvl w:ilvl="1" w:tplc="0410000B">
      <w:start w:val="1"/>
      <w:numFmt w:val="bullet"/>
      <w:lvlText w:val=""/>
      <w:lvlJc w:val="left"/>
      <w:pPr>
        <w:tabs>
          <w:tab w:val="num" w:pos="1440"/>
        </w:tabs>
        <w:ind w:left="1440" w:hanging="360"/>
      </w:pPr>
      <w:rPr>
        <w:rFonts w:ascii="Wingdings" w:hAnsi="Wingdings" w:hint="default"/>
      </w:rPr>
    </w:lvl>
    <w:lvl w:ilvl="2" w:tplc="CF4ACB74">
      <w:start w:val="1"/>
      <w:numFmt w:val="decimal"/>
      <w:lvlText w:val="%3)"/>
      <w:lvlJc w:val="left"/>
      <w:pPr>
        <w:tabs>
          <w:tab w:val="num" w:pos="2340"/>
        </w:tabs>
        <w:ind w:left="2340" w:hanging="360"/>
      </w:p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4E0E3DEE"/>
    <w:multiLevelType w:val="hybridMultilevel"/>
    <w:tmpl w:val="0F4630EE"/>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5" w15:restartNumberingAfterBreak="0">
    <w:nsid w:val="524A2FF3"/>
    <w:multiLevelType w:val="hybridMultilevel"/>
    <w:tmpl w:val="92A407D8"/>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50"/>
    <w:rsid w:val="009F4F50"/>
    <w:rsid w:val="00B25666"/>
    <w:rsid w:val="00FD00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D7FE58F-1BD0-4A1F-AF7E-FECBF3B4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4F5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F4F50"/>
    <w:pPr>
      <w:spacing w:after="0" w:line="240" w:lineRule="auto"/>
      <w:ind w:left="720"/>
    </w:pPr>
    <w:rPr>
      <w:rFonts w:ascii="Calibri" w:hAnsi="Calibri" w:cs="Times New Roman"/>
      <w:lang w:eastAsia="it-IT"/>
    </w:rPr>
  </w:style>
  <w:style w:type="paragraph" w:customStyle="1" w:styleId="Paragrafoelenco2">
    <w:name w:val="Paragrafo elenco2"/>
    <w:basedOn w:val="Normale"/>
    <w:rsid w:val="009F4F50"/>
    <w:pPr>
      <w:spacing w:after="0" w:line="240" w:lineRule="auto"/>
      <w:ind w:left="720"/>
    </w:pPr>
    <w:rPr>
      <w:rFonts w:ascii="Calibri" w:eastAsia="Times New Roman"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58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2037</Words>
  <Characters>11612</Characters>
  <Application>Microsoft Office Word</Application>
  <DocSecurity>0</DocSecurity>
  <Lines>96</Lines>
  <Paragraphs>27</Paragraphs>
  <ScaleCrop>false</ScaleCrop>
  <Company/>
  <LinksUpToDate>false</LinksUpToDate>
  <CharactersWithSpaces>13622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2020-01-31T08:10:00Z</dcterms:created>
  <dcterms:modified xsi:type="dcterms:W3CDTF">2020-01-31T08:10:00Z</dcterms:modified>
</cp:coreProperties>
</file>