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27CEF" w14:textId="77777777" w:rsidR="00C11A58"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Start w:id="3" w:name="_GoBack"/>
      <w:bookmarkEnd w:id="0"/>
      <w:bookmarkEnd w:id="1"/>
      <w:bookmarkEnd w:id="2"/>
      <w:bookmarkEnd w:id="3"/>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w:t>
      </w:r>
    </w:p>
    <w:p w14:paraId="70C6347C" w14:textId="4615FAC7" w:rsidR="00D25D63" w:rsidRPr="00A453F7" w:rsidRDefault="00D25D63" w:rsidP="00396C44">
      <w:pPr>
        <w:pStyle w:val="Titolo31"/>
        <w:jc w:val="center"/>
        <w:rPr>
          <w:rFonts w:asciiTheme="minorHAnsi" w:hAnsiTheme="minorHAnsi" w:cstheme="minorHAnsi"/>
          <w:b/>
          <w:bCs/>
          <w:sz w:val="22"/>
          <w:szCs w:val="22"/>
          <w:shd w:val="clear" w:color="auto" w:fill="FFFFFF"/>
        </w:rPr>
      </w:pP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4" w:name="x_682218674774343681"/>
      <w:bookmarkEnd w:id="4"/>
      <w:r w:rsidRPr="00FE65CB">
        <w:t xml:space="preserve"> </w:t>
      </w:r>
      <w:r>
        <w:t>La Croce</w:t>
      </w:r>
      <w:r w:rsidRPr="00FE65CB">
        <w:t xml:space="preserve">, </w:t>
      </w:r>
      <w:bookmarkStart w:id="5" w:name="x_682218674824937473"/>
      <w:bookmarkStart w:id="6" w:name="x_682218674844401665"/>
      <w:bookmarkEnd w:id="5"/>
      <w:bookmarkEnd w:id="6"/>
      <w:r>
        <w:t>6</w:t>
      </w:r>
      <w:r w:rsidRPr="00FE65CB">
        <w:t xml:space="preserve"> - 600</w:t>
      </w:r>
      <w:r>
        <w:t>37</w:t>
      </w:r>
      <w:r w:rsidRPr="00FE65CB">
        <w:t xml:space="preserve"> </w:t>
      </w:r>
      <w:r>
        <w:t>Monte San Vito</w:t>
      </w:r>
      <w:r w:rsidRPr="00FE65CB">
        <w:t xml:space="preserve"> (</w:t>
      </w:r>
      <w:bookmarkStart w:id="7" w:name="x_682218674863407105"/>
      <w:bookmarkEnd w:id="7"/>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1EF7529E" w14:textId="77777777" w:rsidR="00C11A58" w:rsidRDefault="00D25D63" w:rsidP="00C11A58">
      <w:pPr>
        <w:spacing w:after="0" w:line="240" w:lineRule="auto"/>
        <w:jc w:val="both"/>
        <w:rPr>
          <w:rFonts w:ascii="Bookman Old Style" w:hAnsi="Bookman Old Style" w:cs="Times New Roman"/>
          <w:sz w:val="20"/>
        </w:rPr>
      </w:pPr>
      <w:r w:rsidRPr="00825CCC">
        <w:rPr>
          <w:rFonts w:cstheme="minorHAnsi"/>
          <w:shd w:val="clear" w:color="auto" w:fill="FFFFFF"/>
        </w:rPr>
        <w:br/>
      </w:r>
      <w:r w:rsidR="00C11A58" w:rsidRPr="00FE65CB">
        <w:rPr>
          <w:rFonts w:ascii="Calibri" w:hAnsi="Calibri" w:cs="Calibri"/>
          <w:b/>
        </w:rPr>
        <w:t xml:space="preserve">Oggetto: </w:t>
      </w:r>
      <w:r w:rsidR="00C11A58" w:rsidRPr="001F0978">
        <w:rPr>
          <w:rFonts w:ascii="Bookman Old Style" w:hAnsi="Bookman Old Style"/>
          <w:sz w:val="20"/>
        </w:rPr>
        <w:t xml:space="preserve">Avviso di Selezione Interna di n. 4 Docenti Tutor Esperti interni per la costituzione del Gruppo di lavoro </w:t>
      </w:r>
      <w:r w:rsidR="00C11A58" w:rsidRPr="0052599F">
        <w:rPr>
          <w:rFonts w:ascii="Bookman Old Style" w:hAnsi="Bookman Old Style"/>
          <w:sz w:val="20"/>
        </w:rPr>
        <w:t>per il progetto “Formazione del personale scolastico per la transizione digitale nelle scuole statali (D.M. 66/2023)”</w:t>
      </w:r>
    </w:p>
    <w:p w14:paraId="11294720" w14:textId="77777777" w:rsidR="00C11A58" w:rsidRPr="0052599F" w:rsidRDefault="00C11A58" w:rsidP="00C11A58">
      <w:pPr>
        <w:widowControl w:val="0"/>
        <w:jc w:val="both"/>
        <w:rPr>
          <w:rFonts w:ascii="Bookman Old Style" w:hAnsi="Bookman Old Style"/>
          <w:b/>
          <w:sz w:val="20"/>
          <w:szCs w:val="20"/>
        </w:rPr>
      </w:pPr>
      <w:r w:rsidRPr="00FE65CB">
        <w:rPr>
          <w:rFonts w:ascii="Calibri" w:hAnsi="Calibri" w:cs="Calibri"/>
          <w:b/>
        </w:rPr>
        <w:br/>
      </w:r>
      <w:r w:rsidRPr="0052599F">
        <w:rPr>
          <w:rFonts w:ascii="Bookman Old Style" w:hAnsi="Bookman Old Style"/>
          <w:b/>
          <w:sz w:val="20"/>
          <w:szCs w:val="20"/>
        </w:rPr>
        <w:t>Avviso Pubblico 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779A544A" w14:textId="77777777" w:rsidR="00C11A58" w:rsidRDefault="00C11A58" w:rsidP="00C11A58">
      <w:pPr>
        <w:spacing w:after="0" w:line="240" w:lineRule="auto"/>
        <w:jc w:val="both"/>
        <w:rPr>
          <w:rFonts w:ascii="Calibri" w:hAnsi="Calibri" w:cs="Calibri"/>
          <w:b/>
        </w:rPr>
      </w:pPr>
    </w:p>
    <w:p w14:paraId="76A08787" w14:textId="77777777" w:rsidR="00C11A58" w:rsidRPr="001F0978" w:rsidRDefault="00C11A58" w:rsidP="00C11A58">
      <w:pPr>
        <w:widowControl w:val="0"/>
        <w:jc w:val="both"/>
        <w:rPr>
          <w:rFonts w:ascii="Bookman Old Style" w:hAnsi="Bookman Old Style"/>
          <w:b/>
          <w:sz w:val="20"/>
        </w:rPr>
      </w:pPr>
      <w:r w:rsidRPr="001F0978">
        <w:rPr>
          <w:rFonts w:ascii="Bookman Old Style" w:hAnsi="Bookman Old Style"/>
          <w:b/>
          <w:sz w:val="20"/>
        </w:rPr>
        <w:t xml:space="preserve">Codice Progetto </w:t>
      </w:r>
      <w:r w:rsidRPr="007D27BE">
        <w:rPr>
          <w:rFonts w:ascii="Bookman Old Style" w:hAnsi="Bookman Old Style" w:cs="Times New Roman"/>
          <w:b/>
          <w:sz w:val="20"/>
          <w:szCs w:val="20"/>
        </w:rPr>
        <w:t>M4C1I2.1-2023-1222</w:t>
      </w:r>
      <w:r w:rsidRPr="007D27BE">
        <w:rPr>
          <w:rFonts w:ascii="Bookman Old Style" w:hAnsi="Bookman Old Style"/>
          <w:b/>
          <w:sz w:val="20"/>
          <w:szCs w:val="20"/>
        </w:rPr>
        <w:t xml:space="preserve"> -P-34642</w:t>
      </w:r>
    </w:p>
    <w:p w14:paraId="58DDE4EF" w14:textId="077C2E92" w:rsidR="00396C44" w:rsidRPr="00825CCC" w:rsidRDefault="00C11A58" w:rsidP="00C11A58">
      <w:pPr>
        <w:jc w:val="both"/>
        <w:rPr>
          <w:rFonts w:cstheme="minorHAnsi"/>
          <w:b/>
          <w:bCs/>
          <w:shd w:val="clear" w:color="auto" w:fill="FFFFFF"/>
        </w:rPr>
      </w:pPr>
      <w:r w:rsidRPr="001F0978">
        <w:rPr>
          <w:rFonts w:ascii="Bookman Old Style" w:hAnsi="Bookman Old Style"/>
          <w:b/>
          <w:sz w:val="20"/>
        </w:rPr>
        <w:t xml:space="preserve">CUP  </w:t>
      </w:r>
      <w:r w:rsidRPr="007D27BE">
        <w:rPr>
          <w:rFonts w:ascii="Bookman Old Style" w:hAnsi="Bookman Old Style"/>
          <w:b/>
          <w:kern w:val="2"/>
          <w:sz w:val="20"/>
          <w:szCs w:val="20"/>
          <w:lang w:eastAsia="zh-CN"/>
        </w:rPr>
        <w:t>B54D23004880006</w:t>
      </w:r>
    </w:p>
    <w:p w14:paraId="05552EBE" w14:textId="00FB1FE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8" w:name="head3canvasize"/>
      <w:bookmarkStart w:id="9" w:name="head2canvasize"/>
      <w:bookmarkStart w:id="10" w:name="parent_elementd213d0f1d94c8"/>
      <w:bookmarkStart w:id="11" w:name="preview_cont7b076b915ce2d"/>
      <w:bookmarkStart w:id="12" w:name="parent_element52eebfba44469"/>
      <w:bookmarkStart w:id="13" w:name="preview_cont33e01b895a545"/>
      <w:bookmarkStart w:id="14" w:name="parent_elementb6e37ec8b0b1e"/>
      <w:bookmarkStart w:id="15" w:name="preview_cont20f3601358984"/>
      <w:bookmarkEnd w:id="8"/>
      <w:bookmarkEnd w:id="9"/>
      <w:bookmarkEnd w:id="10"/>
      <w:bookmarkEnd w:id="11"/>
      <w:bookmarkEnd w:id="12"/>
      <w:bookmarkEnd w:id="13"/>
      <w:bookmarkEnd w:id="14"/>
      <w:bookmarkEnd w:id="15"/>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16" w:name="x_706010978209857537"/>
      <w:bookmarkEnd w:id="16"/>
      <w:r>
        <w:rPr>
          <w:rFonts w:asciiTheme="minorHAnsi" w:hAnsiTheme="minorHAnsi" w:cstheme="minorHAnsi"/>
          <w:sz w:val="22"/>
          <w:szCs w:val="22"/>
          <w:shd w:val="clear" w:color="auto" w:fill="FFFFFF"/>
        </w:rPr>
        <w:t>2023/2024</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 xml:space="preserve">che l’esercizio dell’incarico non coinvolge interessi propri o interessi di parenti, affini entro il secondo grado, del coniuge o di conviventi, oppure di persone con le quali abbia </w:t>
      </w:r>
      <w:r w:rsidRPr="00825CCC">
        <w:rPr>
          <w:rFonts w:asciiTheme="minorHAnsi" w:hAnsiTheme="minorHAnsi" w:cstheme="minorHAnsi"/>
          <w:color w:val="000000"/>
          <w:sz w:val="22"/>
          <w:szCs w:val="22"/>
          <w:shd w:val="clear" w:color="auto" w:fill="FFFFFF"/>
        </w:rPr>
        <w:lastRenderedPageBreak/>
        <w:t>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17" w:name="parent_elemente008b9ad7c59d"/>
      <w:bookmarkStart w:id="18" w:name="preview_contaf3fbb2ae7ca"/>
      <w:bookmarkEnd w:id="17"/>
      <w:bookmarkEnd w:id="18"/>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26C45" w14:textId="77777777" w:rsidR="00FE16F4" w:rsidRDefault="00FE16F4" w:rsidP="00C3351D">
      <w:pPr>
        <w:spacing w:after="0" w:line="240" w:lineRule="auto"/>
      </w:pPr>
      <w:r>
        <w:separator/>
      </w:r>
    </w:p>
  </w:endnote>
  <w:endnote w:type="continuationSeparator" w:id="0">
    <w:p w14:paraId="6FA9BA19" w14:textId="77777777" w:rsidR="00FE16F4" w:rsidRDefault="00FE16F4" w:rsidP="00C3351D">
      <w:pPr>
        <w:spacing w:after="0" w:line="240" w:lineRule="auto"/>
      </w:pPr>
      <w:r>
        <w:continuationSeparator/>
      </w:r>
    </w:p>
  </w:endnote>
  <w:endnote w:type="continuationNotice" w:id="1">
    <w:p w14:paraId="2BB4DF82" w14:textId="77777777" w:rsidR="00FE16F4" w:rsidRDefault="00FE1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00000000"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FE16F4"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FDF26" w14:textId="77777777" w:rsidR="00FE16F4" w:rsidRDefault="00FE16F4" w:rsidP="00C3351D">
      <w:pPr>
        <w:spacing w:after="0" w:line="240" w:lineRule="auto"/>
      </w:pPr>
      <w:r>
        <w:separator/>
      </w:r>
    </w:p>
  </w:footnote>
  <w:footnote w:type="continuationSeparator" w:id="0">
    <w:p w14:paraId="3CA2A54B" w14:textId="77777777" w:rsidR="00FE16F4" w:rsidRDefault="00FE16F4" w:rsidP="00C3351D">
      <w:pPr>
        <w:spacing w:after="0" w:line="240" w:lineRule="auto"/>
      </w:pPr>
      <w:r>
        <w:continuationSeparator/>
      </w:r>
    </w:p>
  </w:footnote>
  <w:footnote w:type="continuationNotice" w:id="1">
    <w:p w14:paraId="4DA8893A" w14:textId="77777777" w:rsidR="00FE16F4" w:rsidRDefault="00FE1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E8C"/>
    <w:rsid w:val="00416A8D"/>
    <w:rsid w:val="00422337"/>
    <w:rsid w:val="00425FA3"/>
    <w:rsid w:val="00427123"/>
    <w:rsid w:val="00431868"/>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3AC1"/>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C5275"/>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58"/>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402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16F4"/>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8736F-DBFC-41BF-B7A2-EAF3AACA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2024-09-16T07:55:00Z</dcterms:created>
  <dcterms:modified xsi:type="dcterms:W3CDTF">2024-09-16T07:55:00Z</dcterms:modified>
</cp:coreProperties>
</file>