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fonts/font30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tbl>
      <w:tblPr>
        <w:tblStyle w:val="Table1"/>
        <w:tblpPr w:bottomFromText="0" w:horzAnchor="text" w:leftFromText="180" w:rightFromText="180" w:tblpX="0" w:tblpY="117" w:topFromText="0" w:vertAnchor="text"/>
        <w:tblW w:w="9624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624"/>
      </w:tblGrid>
      <w:tr>
        <w:trPr/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Onormal"/>
              <w:widowControl w:val="false"/>
              <w:spacing w:lineRule="auto" w:line="276" w:before="120" w:after="120"/>
              <w:ind w:left="283" w:right="30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b/>
                <w:b/>
                <w:i/>
                <w:i/>
                <w:color w:val="FF0000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OGGETTO: </w:t>
            </w:r>
            <w:r>
              <w:rPr>
                <w:b/>
              </w:rPr>
              <w:t xml:space="preserve"> 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</w:rPr>
              <w:t xml:space="preserve">Fondi Strutturali Europei – Programma Nazionale “Scuola e competenze” 2021-2027. Priorità 01 – Scuola e Competenze – Fondo Sociale Europeo Plus (FSE+) – Obiettivo Specifico ESO4.6 – Azione ESO4.6.A4. – Sottoazione ESO4.6.A4.D – Avviso "Percorsi di orientamento nelle scuole secondarie di primo grado" - interventi di cui al Decreto n. 233 del 19/11/2024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del Ministro dell’Istruzione e del Merito, Avviso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</w:rPr>
              <w:t>Prot. 57173 14/04/2025, FSE+, Programma nazionale “Scuola e competenze” 2021-2027</w:t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i/>
                <w:i/>
                <w:color w:val="FF0000"/>
                <w:sz w:val="22"/>
                <w:szCs w:val="22"/>
              </w:rPr>
            </w:pPr>
            <w:r>
              <w:rPr>
                <w:rFonts w:eastAsia="Calibri" w:cs="Calibri" w:ascii="Calibri" w:hAnsi="Calibri"/>
                <w:i/>
                <w:color w:val="FF0000"/>
                <w:sz w:val="22"/>
                <w:szCs w:val="22"/>
              </w:rPr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  <w:p>
            <w:pPr>
              <w:pStyle w:val="LOnormal"/>
              <w:widowControl w:val="false"/>
              <w:rPr>
                <w:rFonts w:ascii="Calibri" w:hAnsi="Calibri" w:eastAsia="Calibri" w:cs="Calibri"/>
                <w:b/>
                <w:b/>
                <w:i/>
                <w:i/>
                <w:color w:val="212529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i/>
                <w:color w:val="212529"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Titolo del Progetto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</w:rPr>
              <w:t>“BUSSOLA PER IL FUTURO”</w:t>
            </w:r>
            <w:r>
              <w:rPr>
                <w:rFonts w:eastAsia="Calibri" w:cs="Calibri" w:ascii="Calibri" w:hAnsi="Calibri"/>
                <w:b/>
                <w:caps w:val="false"/>
                <w:smallCaps w:val="false"/>
                <w:strike w:val="false"/>
                <w:dstrike w:val="false"/>
                <w:color w:val="000000"/>
                <w:sz w:val="24"/>
                <w:szCs w:val="24"/>
                <w:u w:val="none"/>
                <w:shd w:fill="auto" w:val="clear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C.U.P. 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</w:rPr>
              <w:t>H54D25002950007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Calibri" w:hAnsi="Calibri" w:eastAsia="Calibri" w:cs="Calibri"/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COD.AUT. </w:t>
            </w:r>
            <w:r>
              <w:rPr>
                <w:rFonts w:eastAsia="Calibri" w:cs="Calibri" w:ascii="Calibri" w:hAnsi="Calibri"/>
                <w:b/>
                <w:i/>
                <w:sz w:val="24"/>
                <w:szCs w:val="24"/>
              </w:rPr>
              <w:t>ESO4.6.A4.D.FSEPN-MA-2025-64</w:t>
            </w:r>
          </w:p>
          <w:p>
            <w:pPr>
              <w:pStyle w:val="LOnormal"/>
              <w:widowControl w:val="false"/>
              <w:spacing w:lineRule="auto" w:line="276" w:before="120" w:after="120"/>
              <w:ind w:left="283" w:right="3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  <w:u w:val="singl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u w:val="single"/>
              </w:rPr>
            </w:r>
          </w:p>
          <w:p>
            <w:pPr>
              <w:pStyle w:val="LOnormal"/>
              <w:widowControl w:val="false"/>
              <w:spacing w:lineRule="auto" w:line="276" w:before="120" w:after="120"/>
              <w:ind w:left="283" w:right="3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  <w:u w:val="single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  <w:u w:val="single"/>
              </w:rPr>
              <w:t>Allegato A all’Avviso</w:t>
            </w:r>
          </w:p>
          <w:p>
            <w:pPr>
              <w:pStyle w:val="LOnormal"/>
              <w:widowControl w:val="false"/>
              <w:spacing w:lineRule="auto" w:line="276" w:before="144" w:after="144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  <w:r>
              <w:rPr>
                <w:rFonts w:eastAsia="Calibri" w:cs="Calibri" w:ascii="Calibri" w:hAnsi="Calibri"/>
                <w:b/>
                <w:sz w:val="24"/>
                <w:szCs w:val="24"/>
                <w:u w:val="single"/>
              </w:rPr>
              <w:t>DOMANDA DI PARTECIPAZIONE</w:t>
            </w:r>
          </w:p>
          <w:p>
            <w:pPr>
              <w:pStyle w:val="LOnormal"/>
              <w:widowControl w:val="false"/>
              <w:spacing w:lineRule="auto" w:line="276" w:before="144" w:after="144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color w:val="000000"/>
              </w:rPr>
            </w:pPr>
            <w:r>
              <w:rPr>
                <w:rFonts w:eastAsia="Calibri" w:cs="Calibri" w:ascii="Calibri" w:hAnsi="Calibri"/>
                <w:b/>
                <w:color w:val="000000"/>
                <w:sz w:val="24"/>
                <w:szCs w:val="24"/>
              </w:rPr>
              <w:t>n. 3 incarichi individuali di Docente Esperto  (30 ore ciascuno)</w:t>
            </w:r>
          </w:p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color w:val="000000"/>
              </w:rPr>
            </w:pPr>
            <w:r>
              <w:rPr>
                <w:rFonts w:eastAsia="Calibri" w:cs="Calibri" w:ascii="Calibri" w:hAnsi="Calibri"/>
                <w:b/>
                <w:color w:val="000000"/>
                <w:sz w:val="24"/>
                <w:szCs w:val="24"/>
              </w:rPr>
              <w:t xml:space="preserve">n. 3 incarichi di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T</w:t>
            </w:r>
            <w:r>
              <w:rPr>
                <w:rFonts w:eastAsia="Calibri" w:cs="Calibri" w:ascii="Calibri" w:hAnsi="Calibri"/>
                <w:b/>
                <w:color w:val="000000"/>
                <w:sz w:val="24"/>
                <w:szCs w:val="24"/>
              </w:rPr>
              <w:t>utor d’aula (30 ore ciascuno)</w:t>
            </w:r>
          </w:p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color w:val="000000"/>
              </w:rPr>
            </w:pPr>
            <w:r>
              <w:rPr>
                <w:rFonts w:eastAsia="Calibri" w:cs="Calibri" w:ascii="Calibri" w:hAnsi="Calibri"/>
                <w:b/>
                <w:color w:val="000000"/>
                <w:sz w:val="24"/>
                <w:szCs w:val="24"/>
              </w:rPr>
              <w:t>n. 3 incarichi di figura aggiuntiva (max 20 ore ciascuno -1 ora per ogni partecipante)</w:t>
            </w:r>
          </w:p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rFonts w:ascii="Calibri" w:hAnsi="Calibri" w:eastAsia="Calibri" w:cs="Calibri"/>
                <w:b/>
                <w:b/>
                <w:i/>
                <w:i/>
                <w:color w:val="000000"/>
                <w:sz w:val="22"/>
                <w:szCs w:val="22"/>
              </w:rPr>
            </w:pPr>
            <w:r>
              <w:rPr>
                <w:rFonts w:eastAsia="Calibri" w:cs="Calibri" w:ascii="Calibri" w:hAnsi="Calibri"/>
                <w:b/>
                <w:i/>
                <w:color w:val="000000"/>
                <w:sz w:val="22"/>
                <w:szCs w:val="22"/>
              </w:rPr>
            </w:r>
            <w:bookmarkStart w:id="0" w:name="_heading=h.fswggdat7vxe"/>
            <w:bookmarkStart w:id="1" w:name="_heading=h.fswggdat7vxe"/>
            <w:bookmarkEnd w:id="1"/>
          </w:p>
        </w:tc>
      </w:tr>
    </w:tbl>
    <w:p>
      <w:pPr>
        <w:pStyle w:val="LOnormal"/>
        <w:spacing w:lineRule="auto" w:line="276" w:before="120" w:after="120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  <w:r>
        <w:br w:type="page"/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bookmarkStart w:id="2" w:name="_heading=h.jcf4y72470jl"/>
      <w:bookmarkEnd w:id="2"/>
      <w:r>
        <w:rPr>
          <w:rFonts w:eastAsia="Calibri" w:cs="Calibri" w:ascii="Calibri" w:hAnsi="Calibri"/>
          <w:sz w:val="22"/>
          <w:szCs w:val="22"/>
        </w:rPr>
        <w:t>Il/la sottoscritto/a ______________________________________________</w:t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nato/a a ___________________________________ il____________________</w:t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bookmarkStart w:id="3" w:name="_heading=h.olfcm4ylvuks"/>
      <w:bookmarkEnd w:id="3"/>
      <w:r>
        <w:rPr>
          <w:rFonts w:eastAsia="Calibri" w:cs="Calibri" w:ascii="Calibri" w:hAnsi="Calibri"/>
          <w:sz w:val="22"/>
          <w:szCs w:val="22"/>
        </w:rPr>
        <w:t>residente a___________________________ Provincia di ___________________</w:t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bookmarkStart w:id="4" w:name="_heading=h.vlny9ctrvcsd"/>
      <w:bookmarkEnd w:id="4"/>
      <w:r>
        <w:rPr>
          <w:rFonts w:eastAsia="Calibri" w:cs="Calibri" w:ascii="Calibri" w:hAnsi="Calibri"/>
          <w:sz w:val="22"/>
          <w:szCs w:val="22"/>
        </w:rPr>
        <w:t>Via/Piazza _______________________________________________n. _________</w:t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Codice Fiscale ________________________________________________________, </w:t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>
      <w:pPr>
        <w:pStyle w:val="LOnormal"/>
        <w:spacing w:lineRule="auto" w:line="276" w:before="120" w:after="12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CHIEDE</w:t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 essere ammesso/a a partecipare alla procedura in oggetto in qualità di:</w:t>
      </w:r>
    </w:p>
    <w:p>
      <w:pPr>
        <w:pStyle w:val="LOnormal"/>
        <w:numPr>
          <w:ilvl w:val="0"/>
          <w:numId w:val="6"/>
        </w:numPr>
        <w:spacing w:lineRule="auto" w:line="276" w:before="120" w:after="120"/>
        <w:ind w:left="780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personale interno all'Istituzione Scolastica</w:t>
      </w:r>
    </w:p>
    <w:p>
      <w:pPr>
        <w:pStyle w:val="LOnormal"/>
        <w:numPr>
          <w:ilvl w:val="0"/>
          <w:numId w:val="6"/>
        </w:numPr>
        <w:spacing w:lineRule="auto" w:line="276" w:before="120" w:after="120"/>
        <w:ind w:left="780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personale di altra Istituzione scolastica, e/o dipendente di altra P.A</w:t>
      </w:r>
    </w:p>
    <w:p>
      <w:pPr>
        <w:pStyle w:val="LOnormal"/>
        <w:numPr>
          <w:ilvl w:val="0"/>
          <w:numId w:val="6"/>
        </w:numPr>
        <w:spacing w:lineRule="auto" w:line="276" w:before="120" w:after="120"/>
        <w:ind w:left="780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esperto esterno</w:t>
      </w:r>
    </w:p>
    <w:p>
      <w:pPr>
        <w:pStyle w:val="LOnormal"/>
        <w:spacing w:lineRule="auto" w:line="276" w:before="120" w:after="120"/>
        <w:rPr/>
      </w:pPr>
      <w:r>
        <w:rPr>
          <w:rFonts w:eastAsia="Calibri" w:cs="Calibri" w:ascii="Calibri" w:hAnsi="Calibri"/>
          <w:i/>
          <w:sz w:val="22"/>
          <w:szCs w:val="22"/>
        </w:rPr>
        <w:t>di essere ammesso per la figura di: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auto"/>
        <w:spacing w:lineRule="auto" w:line="276" w:before="120" w:after="120"/>
        <w:ind w:left="780" w:right="0" w:hanging="36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n. 1 incarico di docente esperto nel corso “</w:t>
      </w:r>
      <w:bookmarkStart w:id="5" w:name="bookmark=id.zd5udn9l3cjf"/>
      <w:bookmarkEnd w:id="5"/>
      <w:r>
        <w:rPr>
          <w:rFonts w:eastAsia="Calibri" w:cs="Calibri" w:ascii="Calibri" w:hAnsi="Calibri"/>
          <w:i/>
          <w:sz w:val="22"/>
          <w:szCs w:val="22"/>
        </w:rPr>
        <w:t>Note di cronaca” della durata di 30 ore;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auto"/>
        <w:spacing w:lineRule="auto" w:line="276" w:before="120" w:after="120"/>
        <w:ind w:left="780" w:right="0" w:hanging="36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n. 1 incarico di docente esperto nel corso “</w:t>
      </w:r>
      <w:bookmarkStart w:id="6" w:name="bookmark=id.do5mie5oxg7i"/>
      <w:bookmarkEnd w:id="6"/>
      <w:r>
        <w:rPr>
          <w:rFonts w:eastAsia="Calibri" w:cs="Calibri" w:ascii="Calibri" w:hAnsi="Calibri"/>
          <w:i/>
          <w:sz w:val="22"/>
          <w:szCs w:val="22"/>
        </w:rPr>
        <w:t>Radici Future” della durata di 30 ore;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auto"/>
        <w:spacing w:lineRule="auto" w:line="276" w:before="120" w:after="120"/>
        <w:ind w:left="780" w:right="0" w:hanging="36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n. 1 incarico di docente esperto nel corso “</w:t>
      </w:r>
      <w:bookmarkStart w:id="7" w:name="bookmark=id.ct3btbogvxh6"/>
      <w:bookmarkEnd w:id="7"/>
      <w:r>
        <w:rPr>
          <w:rFonts w:eastAsia="Calibri" w:cs="Calibri" w:ascii="Calibri" w:hAnsi="Calibri"/>
          <w:i/>
          <w:sz w:val="22"/>
          <w:szCs w:val="22"/>
        </w:rPr>
        <w:t>MarcoPolo Makerspace ” della durata di 30 ore;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auto"/>
        <w:spacing w:lineRule="auto" w:line="276" w:before="120" w:after="120"/>
        <w:ind w:left="780" w:right="0" w:hanging="36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n. 1 incarico di tutor d’aula nel corso “Note di cronaca” della durata di 30 ore;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auto"/>
        <w:spacing w:lineRule="auto" w:line="276" w:before="120" w:after="120"/>
        <w:ind w:left="780" w:right="0" w:hanging="36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n. 1 incarico di tutor d’aula nel corso “Radici Future” della durata di 30 ore;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auto"/>
        <w:spacing w:lineRule="auto" w:line="276" w:before="120" w:after="120"/>
        <w:ind w:left="780" w:right="0" w:hanging="36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n. 1 incarico di tutor d’aula nel corso “MarcoPolo Makerspace” della durata di 30 ore;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auto"/>
        <w:spacing w:lineRule="auto" w:line="276" w:before="120" w:after="120"/>
        <w:ind w:left="780" w:right="0" w:hanging="36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n. 1 incarico di figura aggiuntiva nel corso “Note di cronaca” della durata di max 20 ore (1 ora per ogni partecipante);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auto"/>
        <w:spacing w:lineRule="auto" w:line="276" w:before="120" w:after="120"/>
        <w:ind w:left="780" w:right="0" w:hanging="36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n. 1 incarico di figura aggiuntiva nel corso “Radici Future” della durata di 20 ore (1 ora per ogni partecipante);</w:t>
      </w:r>
    </w:p>
    <w:p>
      <w:pPr>
        <w:pStyle w:val="LOnormal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auto"/>
        <w:spacing w:lineRule="auto" w:line="276" w:before="120" w:after="120"/>
        <w:ind w:left="780" w:right="0" w:hanging="36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i/>
          <w:sz w:val="22"/>
          <w:szCs w:val="22"/>
        </w:rPr>
        <w:t>n. 1 incarico di figura aggiuntiva nel corso “MarcoPolo Makerspace”  della durata di 20 ore (1 ora per ogni partecipante);</w:t>
      </w:r>
    </w:p>
    <w:p>
      <w:pPr>
        <w:pStyle w:val="LOnormal"/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A tal fine, </w:t>
      </w:r>
      <w:r>
        <w:rPr>
          <w:rFonts w:eastAsia="Calibri" w:cs="Calibri" w:ascii="Calibri" w:hAnsi="Calibri"/>
          <w:b/>
          <w:sz w:val="22"/>
          <w:szCs w:val="22"/>
          <w:u w:val="single"/>
        </w:rPr>
        <w:t>dichiara</w:t>
      </w:r>
      <w:r>
        <w:rPr>
          <w:rFonts w:eastAsia="Calibri" w:cs="Calibri" w:ascii="Calibri" w:hAnsi="Calibri"/>
          <w:sz w:val="22"/>
          <w:szCs w:val="22"/>
        </w:rPr>
        <w:t>, sotto la propria responsabilità:</w:t>
      </w:r>
    </w:p>
    <w:p>
      <w:pPr>
        <w:pStyle w:val="LOnormal"/>
        <w:numPr>
          <w:ilvl w:val="0"/>
          <w:numId w:val="1"/>
        </w:numPr>
        <w:tabs>
          <w:tab w:val="clear" w:pos="720"/>
          <w:tab w:val="left" w:pos="426" w:leader="none"/>
          <w:tab w:val="left" w:pos="993" w:leader="none"/>
        </w:tabs>
        <w:spacing w:lineRule="auto" w:line="276" w:before="120" w:after="120"/>
        <w:ind w:left="426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che i recapiti presso i quali si intendono ricevere le comunicazioni sono i seguenti:</w:t>
      </w:r>
    </w:p>
    <w:p>
      <w:pPr>
        <w:pStyle w:val="LOnormal"/>
        <w:numPr>
          <w:ilvl w:val="0"/>
          <w:numId w:val="4"/>
        </w:numPr>
        <w:tabs>
          <w:tab w:val="clear" w:pos="720"/>
          <w:tab w:val="left" w:pos="284" w:leader="none"/>
        </w:tabs>
        <w:spacing w:lineRule="auto" w:line="276" w:before="120" w:after="120"/>
        <w:ind w:left="709" w:hanging="283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residenza: _____________________________________________________________</w:t>
      </w:r>
    </w:p>
    <w:p>
      <w:pPr>
        <w:pStyle w:val="LOnormal"/>
        <w:numPr>
          <w:ilvl w:val="0"/>
          <w:numId w:val="4"/>
        </w:numPr>
        <w:tabs>
          <w:tab w:val="clear" w:pos="720"/>
          <w:tab w:val="left" w:pos="284" w:leader="none"/>
        </w:tabs>
        <w:spacing w:lineRule="auto" w:line="276" w:before="120" w:after="120"/>
        <w:ind w:left="709" w:hanging="283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indirizzo posta elettronica ordinaria: ________________________________________</w:t>
      </w:r>
    </w:p>
    <w:p>
      <w:pPr>
        <w:pStyle w:val="LOnormal"/>
        <w:numPr>
          <w:ilvl w:val="0"/>
          <w:numId w:val="4"/>
        </w:numPr>
        <w:tabs>
          <w:tab w:val="clear" w:pos="720"/>
          <w:tab w:val="left" w:pos="284" w:leader="none"/>
        </w:tabs>
        <w:spacing w:lineRule="auto" w:line="276" w:before="120" w:after="120"/>
        <w:ind w:left="709" w:hanging="283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indirizzo posta elettronica certificata (PEC): __________________________________</w:t>
      </w:r>
    </w:p>
    <w:p>
      <w:pPr>
        <w:pStyle w:val="LOnormal"/>
        <w:numPr>
          <w:ilvl w:val="0"/>
          <w:numId w:val="4"/>
        </w:numPr>
        <w:tabs>
          <w:tab w:val="clear" w:pos="720"/>
          <w:tab w:val="left" w:pos="284" w:leader="none"/>
        </w:tabs>
        <w:spacing w:lineRule="auto" w:line="276" w:before="120" w:after="120"/>
        <w:ind w:left="709" w:hanging="283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numero di telefono: _____________________________________________________,</w:t>
      </w:r>
    </w:p>
    <w:p>
      <w:pPr>
        <w:pStyle w:val="LOnormal"/>
        <w:tabs>
          <w:tab w:val="clear" w:pos="720"/>
          <w:tab w:val="left" w:pos="284" w:leader="none"/>
        </w:tabs>
        <w:spacing w:lineRule="auto" w:line="276" w:before="120" w:after="120"/>
        <w:ind w:left="426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autorizzando espressamente l’Istituzione Scolastica all’utilizzo dei suddetti mezzi per effettuare le comunicazioni;</w:t>
      </w:r>
    </w:p>
    <w:p>
      <w:pPr>
        <w:pStyle w:val="LOnormal"/>
        <w:numPr>
          <w:ilvl w:val="0"/>
          <w:numId w:val="1"/>
        </w:numPr>
        <w:tabs>
          <w:tab w:val="clear" w:pos="720"/>
          <w:tab w:val="left" w:pos="0" w:leader="none"/>
          <w:tab w:val="left" w:pos="142" w:leader="none"/>
        </w:tabs>
        <w:spacing w:lineRule="auto" w:line="276" w:before="120" w:after="120"/>
        <w:ind w:left="426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>
      <w:pPr>
        <w:pStyle w:val="LOnormal"/>
        <w:numPr>
          <w:ilvl w:val="0"/>
          <w:numId w:val="1"/>
        </w:numPr>
        <w:tabs>
          <w:tab w:val="clear" w:pos="720"/>
          <w:tab w:val="left" w:pos="0" w:leader="none"/>
          <w:tab w:val="left" w:pos="142" w:leader="none"/>
        </w:tabs>
        <w:spacing w:lineRule="auto" w:line="276" w:before="120" w:after="120"/>
        <w:ind w:left="426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 aver preso visione del Decreto e dell’Avviso e di accettare tutte le condizioni ivi contenute;</w:t>
      </w:r>
    </w:p>
    <w:p>
      <w:pPr>
        <w:pStyle w:val="LOnormal"/>
        <w:numPr>
          <w:ilvl w:val="0"/>
          <w:numId w:val="1"/>
        </w:numPr>
        <w:tabs>
          <w:tab w:val="clear" w:pos="720"/>
          <w:tab w:val="left" w:pos="0" w:leader="none"/>
          <w:tab w:val="left" w:pos="142" w:leader="none"/>
        </w:tabs>
        <w:spacing w:lineRule="auto" w:line="276" w:before="120" w:after="120"/>
        <w:ind w:left="426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 aver preso visione dell’informativa di cui all’art. 11 dell’Avviso;</w:t>
      </w:r>
    </w:p>
    <w:p>
      <w:pPr>
        <w:pStyle w:val="LOnormal"/>
        <w:numPr>
          <w:ilvl w:val="0"/>
          <w:numId w:val="1"/>
        </w:numPr>
        <w:tabs>
          <w:tab w:val="clear" w:pos="720"/>
          <w:tab w:val="left" w:pos="0" w:leader="none"/>
          <w:tab w:val="left" w:pos="142" w:leader="none"/>
        </w:tabs>
        <w:spacing w:lineRule="auto" w:line="276" w:before="120" w:after="360"/>
        <w:ind w:left="425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 Lgs. 30 giugno 2003, n. 196.</w:t>
      </w:r>
    </w:p>
    <w:p>
      <w:pPr>
        <w:pStyle w:val="LOnormal"/>
        <w:tabs>
          <w:tab w:val="clear" w:pos="720"/>
          <w:tab w:val="left" w:pos="0" w:leader="none"/>
          <w:tab w:val="left" w:pos="142" w:leader="none"/>
        </w:tabs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Ai fini della partecipazione alla procedura in oggetto, il sottoscritto/a </w:t>
      </w:r>
    </w:p>
    <w:p>
      <w:pPr>
        <w:pStyle w:val="LOnormal"/>
        <w:tabs>
          <w:tab w:val="clear" w:pos="720"/>
          <w:tab w:val="left" w:pos="0" w:leader="none"/>
          <w:tab w:val="left" w:pos="142" w:leader="none"/>
        </w:tabs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__________________________________</w:t>
      </w:r>
    </w:p>
    <w:p>
      <w:pPr>
        <w:pStyle w:val="LOnormal"/>
        <w:tabs>
          <w:tab w:val="clear" w:pos="720"/>
          <w:tab w:val="left" w:pos="0" w:leader="none"/>
          <w:tab w:val="left" w:pos="142" w:leader="none"/>
        </w:tabs>
        <w:spacing w:lineRule="auto" w:line="276" w:before="120" w:after="12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DICHIARA ALTRESÌ</w:t>
      </w:r>
    </w:p>
    <w:p>
      <w:pPr>
        <w:pStyle w:val="LOnormal"/>
        <w:tabs>
          <w:tab w:val="clear" w:pos="720"/>
          <w:tab w:val="left" w:pos="426" w:leader="none"/>
        </w:tabs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di possedere i requisiti di ammissione alla selezione in oggetto di cui all’art. 2 dell’Avviso e, nello specifico, di: </w:t>
      </w:r>
    </w:p>
    <w:p>
      <w:pPr>
        <w:pStyle w:val="LOnormal"/>
        <w:widowControl/>
        <w:numPr>
          <w:ilvl w:val="0"/>
          <w:numId w:val="2"/>
        </w:numPr>
        <w:spacing w:lineRule="auto" w:line="276" w:before="120" w:after="0"/>
        <w:ind w:left="1058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avere la cittadinanza italiana o di uno degli Stati membri dell’Unione Europea; </w:t>
      </w:r>
    </w:p>
    <w:p>
      <w:pPr>
        <w:pStyle w:val="LOnormal"/>
        <w:widowControl/>
        <w:numPr>
          <w:ilvl w:val="0"/>
          <w:numId w:val="2"/>
        </w:numPr>
        <w:spacing w:lineRule="auto" w:line="276"/>
        <w:ind w:left="1058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avere il godimento dei diritti civili e politici; </w:t>
      </w:r>
    </w:p>
    <w:p>
      <w:pPr>
        <w:pStyle w:val="LOnormal"/>
        <w:widowControl/>
        <w:numPr>
          <w:ilvl w:val="0"/>
          <w:numId w:val="2"/>
        </w:numPr>
        <w:spacing w:lineRule="auto" w:line="276"/>
        <w:ind w:left="1058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non essere stato escluso/a dall’elettorato politico attivo;</w:t>
      </w:r>
    </w:p>
    <w:p>
      <w:pPr>
        <w:pStyle w:val="LOnormal"/>
        <w:widowControl/>
        <w:numPr>
          <w:ilvl w:val="0"/>
          <w:numId w:val="2"/>
        </w:numPr>
        <w:spacing w:lineRule="auto" w:line="276"/>
        <w:ind w:left="1058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possedere l’idoneità fisica allo svolgimento delle funzioni cui la presente procedura di selezione si riferisce;</w:t>
      </w:r>
    </w:p>
    <w:p>
      <w:pPr>
        <w:pStyle w:val="LOnormal"/>
        <w:widowControl/>
        <w:numPr>
          <w:ilvl w:val="0"/>
          <w:numId w:val="2"/>
        </w:numPr>
        <w:spacing w:lineRule="auto" w:line="276"/>
        <w:ind w:left="1058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>
      <w:pPr>
        <w:pStyle w:val="LOnormal"/>
        <w:widowControl/>
        <w:numPr>
          <w:ilvl w:val="0"/>
          <w:numId w:val="2"/>
        </w:numPr>
        <w:spacing w:lineRule="auto" w:line="276"/>
        <w:ind w:left="1058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non essere sottoposto/a a procedimenti penali (</w:t>
      </w:r>
      <w:r>
        <w:rPr>
          <w:rFonts w:eastAsia="Calibri" w:cs="Calibri" w:ascii="Calibri" w:hAnsi="Calibri"/>
          <w:i/>
          <w:sz w:val="22"/>
          <w:szCs w:val="22"/>
        </w:rPr>
        <w:t>o se sì a quali __________________________________________________________________)</w:t>
      </w:r>
      <w:r>
        <w:rPr>
          <w:rFonts w:eastAsia="Calibri" w:cs="Calibri" w:ascii="Calibri" w:hAnsi="Calibri"/>
          <w:sz w:val="22"/>
          <w:szCs w:val="22"/>
        </w:rPr>
        <w:t xml:space="preserve">; </w:t>
      </w:r>
    </w:p>
    <w:p>
      <w:pPr>
        <w:pStyle w:val="LOnormal"/>
        <w:widowControl/>
        <w:numPr>
          <w:ilvl w:val="0"/>
          <w:numId w:val="2"/>
        </w:numPr>
        <w:spacing w:lineRule="auto" w:line="276"/>
        <w:ind w:left="1058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non essere stato/a destituito/a o dispensato/a dall’impiego presso una Pubblica Amministrazione;</w:t>
      </w:r>
    </w:p>
    <w:p>
      <w:pPr>
        <w:pStyle w:val="LOnormal"/>
        <w:widowControl/>
        <w:numPr>
          <w:ilvl w:val="0"/>
          <w:numId w:val="2"/>
        </w:numPr>
        <w:spacing w:lineRule="auto" w:line="276"/>
        <w:ind w:left="1058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non essere stato/a dichiarato/a decaduto/a o licenziato/a da un impiego statale;</w:t>
      </w:r>
    </w:p>
    <w:p>
      <w:pPr>
        <w:pStyle w:val="LOnormal"/>
        <w:widowControl/>
        <w:numPr>
          <w:ilvl w:val="0"/>
          <w:numId w:val="2"/>
        </w:numPr>
        <w:spacing w:lineRule="auto" w:line="276"/>
        <w:ind w:left="1058" w:hanging="36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non trovarsi in situazione di incompatibilità, ai sensi di quanto previsto dal D. Lgs. n. 39/2013 e dall’art. 53, del D. Lgs. n. 165/2001; </w:t>
      </w:r>
    </w:p>
    <w:p>
      <w:pPr>
        <w:pStyle w:val="LOnormal"/>
        <w:widowControl/>
        <w:spacing w:lineRule="auto" w:line="276"/>
        <w:ind w:left="1058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>
      <w:pPr>
        <w:pStyle w:val="LOnormal"/>
        <w:widowControl/>
        <w:numPr>
          <w:ilvl w:val="0"/>
          <w:numId w:val="3"/>
        </w:numPr>
        <w:spacing w:lineRule="auto" w:line="276" w:before="0" w:after="120"/>
        <w:ind w:left="1058" w:hanging="360"/>
        <w:rPr>
          <w:rFonts w:ascii="Calibri" w:hAnsi="Calibri" w:eastAsia="Calibri" w:cs="Calibri"/>
          <w:sz w:val="22"/>
          <w:szCs w:val="22"/>
        </w:rPr>
      </w:pPr>
      <w:bookmarkStart w:id="8" w:name="_heading=h.u1p7u4snvpiw"/>
      <w:bookmarkEnd w:id="8"/>
      <w:r>
        <w:rPr>
          <w:rFonts w:eastAsia="Calibri" w:cs="Calibri" w:ascii="Calibri" w:hAnsi="Calibri"/>
          <w:sz w:val="22"/>
          <w:szCs w:val="22"/>
        </w:rPr>
        <w:t>non trovarsi in situazioni di conflitto di interessi, anche potenziale, ai sensi dell’art. 53, comma 14, del D. Lgs. n. 165/2001, che possano interferire con l’esercizio dell’incarico.</w:t>
      </w:r>
    </w:p>
    <w:p>
      <w:pPr>
        <w:pStyle w:val="LOnormal"/>
        <w:widowControl/>
        <w:spacing w:lineRule="auto" w:line="240" w:before="280" w:after="0"/>
        <w:jc w:val="left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Inoltre,</w:t>
      </w:r>
    </w:p>
    <w:p>
      <w:pPr>
        <w:pStyle w:val="LOnormal"/>
        <w:widowControl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DICHIARA</w:t>
      </w:r>
    </w:p>
    <w:p>
      <w:pPr>
        <w:pStyle w:val="LOnormal"/>
        <w:widowControl/>
        <w:ind w:left="1058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280"/>
        <w:ind w:left="0" w:right="0" w:hanging="0"/>
        <w:jc w:val="both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i w:val="false"/>
          <w:caps w:val="false"/>
          <w:smallCaps w:val="false"/>
          <w:strike w:val="false"/>
          <w:dstrike w:val="false"/>
          <w:position w:val="0"/>
          <w:sz w:val="22"/>
          <w:sz w:val="22"/>
          <w:szCs w:val="22"/>
          <w:u w:val="none"/>
          <w:shd w:fill="auto" w:val="clear"/>
          <w:vertAlign w:val="baseline"/>
        </w:rPr>
        <w:t>I seguenti titoli valutabili:</w:t>
      </w:r>
      <w:bookmarkStart w:id="9" w:name="bookmark=kix.7vkicrg482ns"/>
    </w:p>
    <w:p>
      <w:pPr>
        <w:pStyle w:val="LOnormal"/>
        <w:widowControl/>
        <w:spacing w:lineRule="auto" w:line="276" w:before="0" w:after="140"/>
        <w:jc w:val="left"/>
        <w:rPr>
          <w:rFonts w:ascii="Liberation Serif" w:hAnsi="Liberation Serif" w:eastAsia="Liberation Serif" w:cs="Liberation Serif"/>
          <w:sz w:val="24"/>
          <w:szCs w:val="24"/>
        </w:rPr>
      </w:pPr>
      <w:r>
        <w:rPr>
          <w:rFonts w:eastAsia="Liberation Serif" w:cs="Liberation Serif" w:ascii="Liberation Serif" w:hAnsi="Liberation Serif"/>
          <w:sz w:val="24"/>
          <w:szCs w:val="24"/>
        </w:rPr>
      </w:r>
      <w:bookmarkEnd w:id="9"/>
    </w:p>
    <w:tbl>
      <w:tblPr>
        <w:tblStyle w:val="Table2"/>
        <w:tblW w:w="979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090"/>
        <w:gridCol w:w="1005"/>
        <w:gridCol w:w="1575"/>
        <w:gridCol w:w="1259"/>
        <w:gridCol w:w="1427"/>
        <w:gridCol w:w="1438"/>
      </w:tblGrid>
      <w:tr>
        <w:trPr/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CCCCCC" w:val="clear"/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CRITERI DI VALUTAZIONE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CCCCCC" w:val="clear"/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MODALITÀ DI VALUTAZIONE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PUNTEGGIO</w:t>
            </w:r>
            <w:bookmarkStart w:id="10" w:name="bookmark=kix.d4kbx5bmrg0t"/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CCCCCC" w:val="clear"/>
          </w:tcPr>
          <w:p>
            <w:pPr>
              <w:pStyle w:val="LOnormal"/>
              <w:widowControl w:val="false"/>
              <w:ind w:left="57" w:hanging="0"/>
              <w:jc w:val="center"/>
              <w:rPr>
                <w:rFonts w:ascii="Calibri" w:hAnsi="Calibri" w:eastAsia="Calibri" w:cs="Calibri"/>
              </w:rPr>
            </w:pPr>
            <w:bookmarkEnd w:id="10"/>
            <w:r>
              <w:rPr>
                <w:rFonts w:eastAsia="Calibri" w:cs="Calibri" w:ascii="Calibri" w:hAnsi="Calibri"/>
                <w:b/>
              </w:rPr>
              <w:t>DA COMPILARE A CURA DEL CANDIDATO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CCCCCC" w:val="clear"/>
          </w:tcPr>
          <w:p>
            <w:pPr>
              <w:pStyle w:val="LOnormal"/>
              <w:widowControl w:val="false"/>
              <w:spacing w:lineRule="auto" w:line="288"/>
              <w:ind w:left="57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DA COMPILARE A CURA DELLA COMMISSIONE</w:t>
            </w:r>
          </w:p>
        </w:tc>
      </w:tr>
      <w:tr>
        <w:trPr>
          <w:trHeight w:val="200" w:hRule="atLeast"/>
        </w:trPr>
        <w:tc>
          <w:tcPr>
            <w:tcW w:w="979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  <w:vAlign w:val="center"/>
          </w:tcPr>
          <w:p>
            <w:pPr>
              <w:pStyle w:val="LOnormal"/>
              <w:widowControl w:val="false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TITOLI CULTURALI</w:t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A1 - Diploma di istruzione secondaria superiore (in alternativa ai punti A2 e A3)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</w:t>
            </w:r>
          </w:p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jc w:val="lef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A2 - Laurea triennale</w:t>
            </w:r>
          </w:p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  <w:br/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1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110 e lode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10 punti</w:t>
            </w:r>
          </w:p>
        </w:tc>
        <w:tc>
          <w:tcPr>
            <w:tcW w:w="12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10 punti</w:t>
            </w:r>
          </w:p>
        </w:tc>
        <w:tc>
          <w:tcPr>
            <w:tcW w:w="14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4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</w:tr>
      <w:tr>
        <w:trPr/>
        <w:tc>
          <w:tcPr>
            <w:tcW w:w="309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4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100 - 110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8 punti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1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&lt; 100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6 punti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A2 - Laurea triennale attinente alla selezione</w:t>
            </w: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  <w:br/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1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110 e lode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15 punti</w:t>
            </w:r>
          </w:p>
        </w:tc>
        <w:tc>
          <w:tcPr>
            <w:tcW w:w="12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</w:rPr>
              <w:t>Max 15 punti</w:t>
            </w:r>
          </w:p>
        </w:tc>
        <w:tc>
          <w:tcPr>
            <w:tcW w:w="14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4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100 - 110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10 punti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>
          <w:trHeight w:val="152" w:hRule="atLeast"/>
        </w:trPr>
        <w:tc>
          <w:tcPr>
            <w:tcW w:w="309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1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&lt; 100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8 punti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A3 - Laurea vecchio ordinamento o magistrale (L.M./L.M. c.u.) (in alternativa al punto A2)</w:t>
            </w:r>
          </w:p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  <w:br/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1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110 e lode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20 punti</w:t>
            </w:r>
          </w:p>
        </w:tc>
        <w:tc>
          <w:tcPr>
            <w:tcW w:w="12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20 punti</w:t>
            </w:r>
          </w:p>
        </w:tc>
        <w:tc>
          <w:tcPr>
            <w:tcW w:w="14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4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</w:tr>
      <w:tr>
        <w:trPr/>
        <w:tc>
          <w:tcPr>
            <w:tcW w:w="309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4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100 - 110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15 punti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1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&lt; 100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10 punti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4" w:after="0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A3 - Laurea vecchio ordinamento o magistrale (L.M./L.M. c.u.) attinente alla selezione (in alternativa al punto A2)</w:t>
            </w:r>
          </w:p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1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110 e lode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25 punti</w:t>
            </w:r>
          </w:p>
        </w:tc>
        <w:tc>
          <w:tcPr>
            <w:tcW w:w="12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25 punti</w:t>
            </w:r>
          </w:p>
        </w:tc>
        <w:tc>
          <w:tcPr>
            <w:tcW w:w="14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4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</w:tr>
      <w:tr>
        <w:trPr/>
        <w:tc>
          <w:tcPr>
            <w:tcW w:w="309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4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100 - 110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20 punti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1" w:after="0"/>
              <w:ind w:left="57" w:hanging="0"/>
              <w:jc w:val="center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&lt; 100</w:t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15 punti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57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A4 - Master universitario di I livello attinente alla selezione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3 punti per titolo</w:t>
            </w:r>
          </w:p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3 titoli)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9 punti</w:t>
            </w:r>
          </w:p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A5. Master universitario di II livello attinente alla selezione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 per titolo</w:t>
            </w:r>
          </w:p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3 titoli)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15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2" w:after="0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A6. Diploma di specializzazione universitaria attinente alla selezione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 titolo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7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8" w:after="0"/>
              <w:ind w:left="113" w:right="113" w:hanging="0"/>
              <w:jc w:val="left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A7. Dottorato di ricerca attinente alla selezione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 titolo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10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>
          <w:trHeight w:val="200" w:hRule="atLeast"/>
        </w:trPr>
        <w:tc>
          <w:tcPr>
            <w:tcW w:w="979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  <w:vAlign w:val="center"/>
          </w:tcPr>
          <w:p>
            <w:pPr>
              <w:pStyle w:val="LOnormal"/>
              <w:widowControl w:val="false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ABILITAZIONI</w:t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B1. Abilitazione all’insegnamento nella Scuola Primaria e dell’Infanzia (diversa dal titolo al punto B2 e B3)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B2. Abilitazione all’insegnamento (diversa dal titolo al punto B1 e B3)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10 punti per titolo</w:t>
            </w:r>
          </w:p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2 abilitazioni)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20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B3. Abilitazione all’insegnamento attinente alla selezione (diversa dai titoli aI punti B1 e B2)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 titolo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15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B4. Abilitazione alla professione coerente con la selezione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 titolo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20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>
          <w:trHeight w:val="200" w:hRule="atLeast"/>
        </w:trPr>
        <w:tc>
          <w:tcPr>
            <w:tcW w:w="979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  <w:vAlign w:val="center"/>
          </w:tcPr>
          <w:p>
            <w:pPr>
              <w:pStyle w:val="LOnormal"/>
              <w:widowControl w:val="false"/>
              <w:spacing w:lineRule="auto" w:line="240" w:before="37" w:after="0"/>
              <w:ind w:right="352" w:hanging="0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CERTIFICAZIONI</w:t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37" w:after="0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C1. Competenze I.C.T. certificate da Enti</w:t>
            </w:r>
          </w:p>
          <w:p>
            <w:pPr>
              <w:pStyle w:val="LOnormal"/>
              <w:widowControl w:val="false"/>
              <w:spacing w:lineRule="auto" w:line="240" w:before="37" w:after="0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(ECDL CORE, Mos, IC3, Eipass 7 moduli, ECDL Advanced, Eipass Progressive, Brevetti Cisco, Brevetti Microsoft)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 punto per titolo</w:t>
            </w:r>
          </w:p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5 titoli)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5 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C2. Competenze linguistiche certificate livello B1 del QCER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2 punti per titolo</w:t>
            </w:r>
          </w:p>
        </w:tc>
        <w:tc>
          <w:tcPr>
            <w:tcW w:w="125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  <w:p>
            <w:pPr>
              <w:pStyle w:val="LOnormal"/>
              <w:widowControl w:val="false"/>
              <w:ind w:left="116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14 punti</w:t>
            </w:r>
          </w:p>
          <w:p>
            <w:pPr>
              <w:pStyle w:val="LOnormal"/>
              <w:widowControl w:val="false"/>
              <w:spacing w:lineRule="auto" w:line="240" w:before="37" w:after="0"/>
              <w:ind w:left="57" w:right="57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2 certificazioni)</w:t>
            </w:r>
          </w:p>
          <w:p>
            <w:pPr>
              <w:pStyle w:val="LOnormal"/>
              <w:widowControl w:val="false"/>
              <w:spacing w:lineRule="auto" w:line="240" w:before="37" w:after="0"/>
              <w:ind w:left="57" w:right="57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 xml:space="preserve"> </w:t>
            </w:r>
            <w:r>
              <w:rPr>
                <w:rFonts w:eastAsia="Calibri" w:cs="Calibri" w:ascii="Calibri" w:hAnsi="Calibri"/>
                <w:b/>
              </w:rPr>
              <w:t>Valgono le certificazioni di livello più alto</w:t>
            </w:r>
          </w:p>
        </w:tc>
        <w:tc>
          <w:tcPr>
            <w:tcW w:w="14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4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283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C3. Competenze linguistiche certificate livello B2 (in alternativa a C2)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3 punti per titolo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C4. Competenze linguistiche certificate livello C1 (in alternativa a C3)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 per titolo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C5. Competenze linguistiche certificate livello C2 (in alternativa a C4)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hanging="0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7 punti per titolo</w:t>
            </w:r>
          </w:p>
        </w:tc>
        <w:tc>
          <w:tcPr>
            <w:tcW w:w="125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76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>
          <w:trHeight w:val="200" w:hRule="atLeast"/>
        </w:trPr>
        <w:tc>
          <w:tcPr>
            <w:tcW w:w="979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00" w:val="clear"/>
            <w:vAlign w:val="center"/>
          </w:tcPr>
          <w:p>
            <w:pPr>
              <w:pStyle w:val="LOnormal"/>
              <w:widowControl w:val="false"/>
              <w:jc w:val="left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TITOLI ED ESPERIENZE PROFESSIONALI</w:t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D1. Iscrizione all'albo professionale attinente alla selezione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 punto per anno</w:t>
            </w:r>
          </w:p>
          <w:p>
            <w:pPr>
              <w:pStyle w:val="LOnormal"/>
              <w:widowControl w:val="false"/>
              <w:jc w:val="center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</w:rPr>
              <w:t>(max 10 anni)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10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D2. Anzianità di servizio nel ruolo di docente della disciplina attinente alla selezione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 punto per anno</w:t>
            </w:r>
          </w:p>
          <w:p>
            <w:pPr>
              <w:pStyle w:val="LOnormal"/>
              <w:widowControl w:val="false"/>
              <w:jc w:val="center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</w:rPr>
              <w:t>(max 10 anni)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10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D3. Esperienze professionali documentate con università, enti, associazioni professionali o altro, se</w:t>
            </w: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eastAsia="Calibri" w:cs="Calibri" w:ascii="Calibri" w:hAnsi="Calibri"/>
              </w:rPr>
              <w:t>attinenti alla selezione</w:t>
            </w: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eastAsia="Calibri" w:cs="Calibri" w:ascii="Calibri" w:hAnsi="Calibri"/>
              </w:rPr>
              <w:t>(in alternativa ai punti D2, D4 e D5)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10 punti per esperienza</w:t>
            </w:r>
          </w:p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3 esperienze)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30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Calibri" w:hAnsi="Calibri" w:eastAsia="Calibri" w:cs="Calibri"/>
              </w:rPr>
            </w:pPr>
            <w:r>
              <w:rPr>
                <w:rFonts w:eastAsia="Calibri" w:cs="Calibri" w:ascii="Calibri" w:hAnsi="Calibri"/>
              </w:rPr>
              <w:t>D4. Esperienze di docente esperto (min. 10 ore) nei progetti finanziati dal Fondo Sociale Europeo (FESR/PON/PN) e PNRR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 per esperienza</w:t>
            </w:r>
          </w:p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5 esperienze)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25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D5. Esperienze di tutor d’aula (min. 10 ore) nei progetti finanziati dal Fondo Sociale Europeo (FESR/PON/PN) e PNRR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 per esperienza</w:t>
            </w:r>
          </w:p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5 esperienze)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25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D6. Esperienze di progettazione / supporto / coordinamento nei progetti finanziati dal Fondo Sociale Europeo (FESR/PON/PN) e PNRR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 per esperienza</w:t>
            </w:r>
          </w:p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5 esperienze)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25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D7. Incarichi di progettista in progetti finanziati dal Fondo Sociale Europeo (FESR/PON/PN) e PNRR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 per esperienza</w:t>
            </w:r>
          </w:p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5 esperienze)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25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  <w:tr>
        <w:trPr/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ind w:left="113" w:right="113" w:hanging="0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Calibri" w:cs="Calibri" w:ascii="Calibri" w:hAnsi="Calibri"/>
              </w:rPr>
              <w:t>D8. Incarichi di collaudatore in progetti finanziati  dal Fondo Sociale Europeo (FESR/PON/PN) e PNRR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left"/>
              <w:rPr>
                <w:rFonts w:ascii="Liberation Serif" w:hAnsi="Liberation Serif" w:eastAsia="Liberation Serif" w:cs="Liberation Serif"/>
                <w:sz w:val="24"/>
                <w:szCs w:val="24"/>
              </w:rPr>
            </w:pPr>
            <w:r>
              <w:rPr>
                <w:rFonts w:eastAsia="Liberation Serif" w:cs="Liberation Serif" w:ascii="Liberation Serif" w:hAnsi="Liberation Serif"/>
                <w:sz w:val="24"/>
                <w:szCs w:val="24"/>
              </w:rPr>
            </w:r>
          </w:p>
        </w:tc>
        <w:tc>
          <w:tcPr>
            <w:tcW w:w="15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5 punti per esperienza</w:t>
            </w:r>
          </w:p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(max 5 esperienze)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  <w:t>Max 25 punti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  <w:tc>
          <w:tcPr>
            <w:tcW w:w="1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jc w:val="center"/>
              <w:rPr>
                <w:rFonts w:ascii="Calibri" w:hAnsi="Calibri" w:eastAsia="Calibri" w:cs="Calibri"/>
                <w:b/>
                <w:b/>
              </w:rPr>
            </w:pPr>
            <w:r>
              <w:rPr>
                <w:rFonts w:eastAsia="Calibri" w:cs="Calibri" w:ascii="Calibri" w:hAnsi="Calibri"/>
                <w:b/>
              </w:rPr>
            </w:r>
          </w:p>
        </w:tc>
      </w:tr>
    </w:tbl>
    <w:p>
      <w:pPr>
        <w:pStyle w:val="LOnormal"/>
        <w:widowControl/>
        <w:spacing w:lineRule="auto" w:line="276" w:before="0" w:after="140"/>
        <w:jc w:val="left"/>
        <w:rPr>
          <w:rFonts w:ascii="Calibri" w:hAnsi="Calibri" w:eastAsia="Calibri" w:cs="Calibri"/>
          <w:color w:val="FF0000"/>
          <w:sz w:val="22"/>
          <w:szCs w:val="22"/>
        </w:rPr>
      </w:pPr>
      <w:r>
        <w:rPr>
          <w:rFonts w:eastAsia="Liberation Serif" w:cs="Liberation Serif" w:ascii="Liberation Serif" w:hAnsi="Liberation Serif"/>
          <w:sz w:val="24"/>
          <w:szCs w:val="24"/>
        </w:rPr>
        <w:br/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280"/>
        <w:ind w:left="0" w:right="0" w:hanging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280"/>
        <w:ind w:left="0" w:right="0" w:hanging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280"/>
        <w:ind w:left="0" w:right="0" w:hanging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280"/>
        <w:ind w:left="0" w:right="0" w:hanging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280"/>
        <w:ind w:left="0" w:right="0" w:hanging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280"/>
        <w:ind w:left="0" w:right="0" w:hanging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LOnormal"/>
        <w:tabs>
          <w:tab w:val="clear" w:pos="720"/>
          <w:tab w:val="left" w:pos="0" w:leader="none"/>
          <w:tab w:val="left" w:pos="142" w:leader="none"/>
        </w:tabs>
        <w:spacing w:lineRule="auto" w:line="276" w:before="120" w:after="12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Si allega alla presente, </w:t>
      </w:r>
      <w:r>
        <w:rPr>
          <w:rFonts w:eastAsia="Calibri" w:cs="Calibri" w:ascii="Calibri" w:hAnsi="Calibri"/>
          <w:i/>
          <w:sz w:val="22"/>
          <w:szCs w:val="22"/>
        </w:rPr>
        <w:t>curriculum vitae, secondo il modello europeo, s</w:t>
      </w:r>
      <w:r>
        <w:rPr>
          <w:rFonts w:eastAsia="Calibri" w:cs="Calibri" w:ascii="Calibri" w:hAnsi="Calibri"/>
          <w:sz w:val="22"/>
          <w:szCs w:val="22"/>
        </w:rPr>
        <w:t>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Table3"/>
        <w:tblW w:w="9627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4814"/>
        <w:gridCol w:w="4812"/>
      </w:tblGrid>
      <w:tr>
        <w:trPr/>
        <w:tc>
          <w:tcPr>
            <w:tcW w:w="4814" w:type="dxa"/>
            <w:tcBorders/>
          </w:tcPr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Luogo e data</w:t>
            </w:r>
          </w:p>
        </w:tc>
        <w:tc>
          <w:tcPr>
            <w:tcW w:w="4812" w:type="dxa"/>
            <w:tcBorders/>
          </w:tcPr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Firma del Partecipante</w:t>
            </w:r>
          </w:p>
        </w:tc>
      </w:tr>
      <w:tr>
        <w:trPr/>
        <w:tc>
          <w:tcPr>
            <w:tcW w:w="4814" w:type="dxa"/>
            <w:tcBorders/>
          </w:tcPr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_______________, ______________</w:t>
            </w:r>
          </w:p>
        </w:tc>
        <w:tc>
          <w:tcPr>
            <w:tcW w:w="4812" w:type="dxa"/>
            <w:tcBorders/>
          </w:tcPr>
          <w:p>
            <w:pPr>
              <w:pStyle w:val="LOnormal"/>
              <w:widowControl w:val="false"/>
              <w:spacing w:lineRule="auto" w:line="276" w:before="120" w:after="120"/>
              <w:jc w:val="center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eastAsia="Calibri" w:cs="Calibri" w:ascii="Calibri" w:hAnsi="Calibri"/>
                <w:sz w:val="22"/>
                <w:szCs w:val="22"/>
              </w:rPr>
              <w:t>____________________________</w:t>
            </w:r>
          </w:p>
        </w:tc>
      </w:tr>
    </w:tbl>
    <w:p>
      <w:pPr>
        <w:pStyle w:val="LOnormal"/>
        <w:rPr>
          <w:rFonts w:ascii="Calibri" w:hAnsi="Calibri" w:eastAsia="Calibri" w:cs="Calibri"/>
          <w:sz w:val="22"/>
          <w:szCs w:val="22"/>
        </w:rPr>
      </w:pPr>
      <w:r>
        <w:rPr/>
      </w:r>
    </w:p>
    <w:sectPr>
      <w:headerReference w:type="default" r:id="rId2"/>
      <w:type w:val="nextPage"/>
      <w:pgSz w:w="11906" w:h="16838"/>
      <w:pgMar w:left="1134" w:right="1134" w:gutter="0" w:header="567" w:top="141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Verdana"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ahoma">
    <w:charset w:val="00"/>
    <w:family w:val="roman"/>
    <w:pitch w:val="variable"/>
  </w:font>
  <w:font w:name="Verdana-Bold">
    <w:charset w:val="00"/>
    <w:family w:val="roman"/>
    <w:pitch w:val="variable"/>
  </w:font>
  <w:font w:name="Verdana">
    <w:charset w:val="00"/>
    <w:family w:val="roman"/>
    <w:pitch w:val="variable"/>
  </w:font>
  <w:font w:name="Trebuchet MS">
    <w:charset w:val="00"/>
    <w:family w:val="roman"/>
    <w:pitch w:val="variable"/>
  </w:font>
  <w:font w:name="Calibri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8" w:fontKey="{12014A78-CABC-4EF0-12AC-5CD89AEFDE12}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OpenSymbol">
    <w:altName w:val="Arial Unicode MS"/>
    <w:charset w:val="01"/>
    <w:family w:val="auto"/>
    <w:pitch w:val="variable"/>
    <w:embedRegular r:id="rId23" w:fontKey="{17014A78-CABC-4EF0-12AC-5CD89AEFDE17}"/>
  </w:font>
  <w:font w:name="Courier New">
    <w:charset w:val="01"/>
    <w:family w:val="modern"/>
    <w:pitch w:val="fixed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  <w:font w:name="Noto Sans Symbols">
    <w:charset w:val="01"/>
    <w:family w:val="swiss"/>
    <w:pitch w:val="default"/>
    <w:embedRegular r:id="rId28" w:fontKey="{1C014A78-CABC-4EF0-12AC-5CD89AEFDE1C}"/>
    <w:embedBold r:id="rId29" w:fontKey="{1D014A78-CABC-4EF0-12AC-5CD89AEFDE1D}"/>
  </w:font>
  <w:font w:name="Wingdings">
    <w:charset w:val="02"/>
    <w:family w:val="auto"/>
    <w:pitch w:val="variable"/>
    <w:embedRegular r:id="rId30" w:fontKey="{1E014A78-CABC-4EF0-12AC-5CD89AEFDE1E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pageBreakBefore w:val="false"/>
      <w:widowControl w:val="false"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88" w:before="0" w:after="0"/>
      <w:ind w:left="0" w:right="0" w:hanging="0"/>
      <w:jc w:val="right"/>
      <w:rPr>
        <w:rFonts w:ascii="Times New Roman" w:hAnsi="Times New Roman" w:eastAsia="Times New Roman" w:cs="Times New Roman"/>
        <w:b w:val="false"/>
        <w:b w:val="false"/>
        <w:i/>
        <w:i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Allegato A all’Avviso – Domanda di partecipazione</w:t>
    </w:r>
  </w:p>
  <w:p>
    <w:pPr>
      <w:pStyle w:val="LOnormal"/>
      <w:widowControl/>
      <w:tabs>
        <w:tab w:val="clear" w:pos="720"/>
        <w:tab w:val="left" w:pos="301" w:leader="none"/>
        <w:tab w:val="center" w:pos="4819" w:leader="none"/>
        <w:tab w:val="right" w:pos="9638" w:leader="none"/>
      </w:tabs>
      <w:spacing w:lineRule="auto" w:line="240"/>
      <w:jc w:val="left"/>
      <w:rPr>
        <w:sz w:val="24"/>
        <w:szCs w:val="24"/>
      </w:rPr>
    </w:pPr>
    <w:r>
      <w:rPr>
        <w:sz w:val="24"/>
        <w:szCs w:val="24"/>
      </w:rPr>
    </w:r>
  </w:p>
  <w:p>
    <w:pPr>
      <w:pStyle w:val="LOnormal"/>
      <w:widowControl/>
      <w:tabs>
        <w:tab w:val="clear" w:pos="720"/>
        <w:tab w:val="left" w:pos="301" w:leader="none"/>
        <w:tab w:val="center" w:pos="4819" w:leader="none"/>
        <w:tab w:val="right" w:pos="9638" w:leader="none"/>
      </w:tabs>
      <w:spacing w:lineRule="auto" w:line="240"/>
      <w:jc w:val="left"/>
      <w:rPr/>
    </w:pPr>
    <w:r>
      <w:rPr>
        <w:sz w:val="24"/>
        <w:szCs w:val="24"/>
      </w:rPr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u w:val="no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u w:val="none"/>
      </w:rPr>
    </w:lvl>
  </w:abstractNum>
  <w:abstractNum w:abstractNumId="2">
    <w:lvl w:ilvl="0">
      <w:start w:val="1"/>
      <w:numFmt w:val="lowerRoman"/>
      <w:lvlText w:val="%1."/>
      <w:lvlJc w:val="right"/>
      <w:pPr>
        <w:tabs>
          <w:tab w:val="num" w:pos="0"/>
        </w:tabs>
        <w:ind w:left="105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7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98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1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3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58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7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9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18" w:hanging="180"/>
      </w:pPr>
      <w:rPr>
        <w:u w:val="none"/>
      </w:rPr>
    </w:lvl>
  </w:abstractNum>
  <w:abstractNum w:abstractNumId="3">
    <w:lvl w:ilvl="0">
      <w:start w:val="1"/>
      <w:numFmt w:val="lowerRoman"/>
      <w:lvlText w:val="%1."/>
      <w:lvlJc w:val="right"/>
      <w:pPr>
        <w:tabs>
          <w:tab w:val="num" w:pos="0"/>
        </w:tabs>
        <w:ind w:left="105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7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98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1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3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58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7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9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18" w:hanging="180"/>
      </w:pPr>
      <w:rPr>
        <w:u w:val="none"/>
      </w:rPr>
    </w:lvl>
  </w:abstractNum>
  <w:abstractNum w:abstractNumId="4">
    <w:lvl w:ilvl="0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u w:val="none"/>
      </w:rPr>
    </w:lvl>
  </w:abstractNum>
  <w:abstractNum w:abstractNumId="5">
    <w:lvl w:ilvl="0">
      <w:start w:val="1"/>
      <w:numFmt w:val="bullet"/>
      <w:lvlText w:val="o"/>
      <w:lvlJc w:val="left"/>
      <w:pPr>
        <w:tabs>
          <w:tab w:val="num" w:pos="0"/>
        </w:tabs>
        <w:ind w:left="7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140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5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6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220" w:hanging="360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9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300" w:hanging="360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60" w:hanging="360"/>
      </w:pPr>
      <w:rPr>
        <w:rFonts w:ascii="Noto Sans Symbols" w:hAnsi="Noto Sans Symbols" w:cs="Noto Sans Symbols" w:hint="default"/>
      </w:rPr>
    </w:lvl>
  </w:abstractNum>
  <w:abstractNum w:abstractNumId="6">
    <w:lvl w:ilvl="0">
      <w:start w:val="1"/>
      <w:numFmt w:val="bullet"/>
      <w:lvlText w:val="o"/>
      <w:lvlJc w:val="left"/>
      <w:pPr>
        <w:tabs>
          <w:tab w:val="num" w:pos="0"/>
        </w:tabs>
        <w:ind w:left="78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1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50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86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22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8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30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6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both"/>
    </w:pPr>
    <w:rPr>
      <w:rFonts w:ascii="Times New Roman" w:hAnsi="Times New Roman" w:eastAsia="NSimSun" w:cs="Lucida Sans"/>
      <w:color w:val="auto"/>
      <w:kern w:val="0"/>
      <w:sz w:val="20"/>
      <w:szCs w:val="20"/>
      <w:lang w:val="it-IT" w:eastAsia="zh-CN" w:bidi="hi-IN"/>
    </w:rPr>
  </w:style>
  <w:style w:type="paragraph" w:styleId="Titolo1">
    <w:name w:val="Heading 1"/>
    <w:basedOn w:val="LOnormal"/>
    <w:next w:val="LOnormal"/>
    <w:qFormat/>
    <w:pPr>
      <w:keepNext w:val="true"/>
      <w:jc w:val="center"/>
    </w:pPr>
    <w:rPr>
      <w:rFonts w:ascii="Verdana" w:hAnsi="Verdana" w:eastAsia="Verdana" w:cs="Verdana"/>
      <w:b/>
      <w:sz w:val="24"/>
      <w:szCs w:val="24"/>
    </w:rPr>
  </w:style>
  <w:style w:type="paragraph" w:styleId="Titolo2">
    <w:name w:val="Heading 2"/>
    <w:basedOn w:val="LOnormal"/>
    <w:next w:val="LOnormal"/>
    <w:qFormat/>
    <w:pPr>
      <w:keepNext w:val="true"/>
    </w:pPr>
    <w:rPr>
      <w:rFonts w:ascii="Verdana" w:hAnsi="Verdana" w:eastAsia="Verdana" w:cs="Verdana"/>
      <w:b/>
      <w:sz w:val="24"/>
      <w:szCs w:val="24"/>
    </w:rPr>
  </w:style>
  <w:style w:type="paragraph" w:styleId="Titolo3">
    <w:name w:val="Heading 3"/>
    <w:basedOn w:val="LOnormal"/>
    <w:next w:val="LOnormal"/>
    <w:qFormat/>
    <w:pPr>
      <w:keepNext w:val="true"/>
    </w:pPr>
    <w:rPr>
      <w:rFonts w:ascii="Verdana" w:hAnsi="Verdana" w:eastAsia="Verdana" w:cs="Verdana"/>
      <w:sz w:val="24"/>
      <w:szCs w:val="24"/>
    </w:rPr>
  </w:style>
  <w:style w:type="paragraph" w:styleId="Tito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ito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ito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BalloonText"/>
    <w:qFormat/>
    <w:rsid w:val="00704f4d"/>
    <w:rPr>
      <w:rFonts w:ascii="Tahoma" w:hAnsi="Tahoma" w:cs="Tahoma"/>
      <w:sz w:val="16"/>
      <w:szCs w:val="16"/>
    </w:rPr>
  </w:style>
  <w:style w:type="character" w:styleId="TitoloCarattere" w:customStyle="1">
    <w:name w:val="Titolo Carattere"/>
    <w:basedOn w:val="DefaultParagraphFont"/>
    <w:uiPriority w:val="99"/>
    <w:qFormat/>
    <w:rsid w:val="00703b28"/>
    <w:rPr>
      <w:rFonts w:ascii="Verdana-Bold" w:hAnsi="Verdana-Bold"/>
      <w:b/>
      <w:color w:val="000000"/>
      <w:sz w:val="28"/>
    </w:rPr>
  </w:style>
  <w:style w:type="character" w:styleId="PidipaginaCarattere" w:customStyle="1">
    <w:name w:val="Piè di pagina Carattere"/>
    <w:basedOn w:val="DefaultParagraphFont"/>
    <w:uiPriority w:val="99"/>
    <w:qFormat/>
    <w:rsid w:val="00b91e8b"/>
    <w:rPr>
      <w:rFonts w:ascii="Verdana" w:hAnsi="Verdana" w:eastAsia="Times"/>
      <w:sz w:val="24"/>
    </w:rPr>
  </w:style>
  <w:style w:type="character" w:styleId="Titolo1Carattere" w:customStyle="1">
    <w:name w:val="Titolo 1 Carattere"/>
    <w:basedOn w:val="DefaultParagraphFont"/>
    <w:qFormat/>
    <w:rsid w:val="00f1078d"/>
    <w:rPr>
      <w:rFonts w:ascii="Verdana" w:hAnsi="Verdana"/>
      <w:b/>
      <w:sz w:val="24"/>
    </w:rPr>
  </w:style>
  <w:style w:type="character" w:styleId="Titolo2Carattere" w:customStyle="1">
    <w:name w:val="Titolo 2 Carattere"/>
    <w:basedOn w:val="DefaultParagraphFont"/>
    <w:qFormat/>
    <w:rsid w:val="00f1078d"/>
    <w:rPr>
      <w:rFonts w:ascii="Verdana" w:hAnsi="Verdana"/>
      <w:b/>
      <w:sz w:val="24"/>
    </w:rPr>
  </w:style>
  <w:style w:type="character" w:styleId="Titolo3Carattere" w:customStyle="1">
    <w:name w:val="Titolo 3 Carattere"/>
    <w:basedOn w:val="DefaultParagraphFont"/>
    <w:qFormat/>
    <w:rsid w:val="00f1078d"/>
    <w:rPr>
      <w:rFonts w:ascii="Verdana" w:hAnsi="Verdana"/>
      <w:sz w:val="24"/>
    </w:rPr>
  </w:style>
  <w:style w:type="character" w:styleId="IntestazioneCarattere" w:customStyle="1">
    <w:name w:val="Intestazione Carattere"/>
    <w:basedOn w:val="DefaultParagraphFont"/>
    <w:uiPriority w:val="99"/>
    <w:qFormat/>
    <w:rsid w:val="00f1078d"/>
    <w:rPr>
      <w:rFonts w:ascii="Verdana" w:hAnsi="Verdana" w:eastAsia="Times"/>
      <w:sz w:val="24"/>
    </w:rPr>
  </w:style>
  <w:style w:type="character" w:styleId="CorpodeltestoCarattere" w:customStyle="1">
    <w:name w:val="Corpo del testo Carattere"/>
    <w:basedOn w:val="DefaultParagraphFont"/>
    <w:qFormat/>
    <w:rsid w:val="00f1078d"/>
    <w:rPr>
      <w:rFonts w:ascii="Verdana" w:hAnsi="Verdana"/>
      <w:b/>
      <w:sz w:val="24"/>
    </w:rPr>
  </w:style>
  <w:style w:type="character" w:styleId="Corpodeltesto2Carattere" w:customStyle="1">
    <w:name w:val="Corpo del testo 2 Carattere"/>
    <w:basedOn w:val="DefaultParagraphFont"/>
    <w:link w:val="BodyText2"/>
    <w:qFormat/>
    <w:rsid w:val="00f1078d"/>
    <w:rPr>
      <w:rFonts w:ascii="Verdana" w:hAnsi="Verdana"/>
      <w:sz w:val="24"/>
    </w:rPr>
  </w:style>
  <w:style w:type="character" w:styleId="Corpodeltesto3Carattere" w:customStyle="1">
    <w:name w:val="Corpo del testo 3 Carattere"/>
    <w:basedOn w:val="DefaultParagraphFont"/>
    <w:link w:val="BodyText3"/>
    <w:qFormat/>
    <w:rsid w:val="00f1078d"/>
    <w:rPr>
      <w:rFonts w:ascii="Verdana" w:hAnsi="Verdana"/>
      <w:b/>
      <w:sz w:val="24"/>
    </w:rPr>
  </w:style>
  <w:style w:type="character" w:styleId="CollegamentoInternet" w:customStyle="1">
    <w:name w:val="Hyperlink"/>
    <w:basedOn w:val="DefaultParagraphFont"/>
    <w:uiPriority w:val="99"/>
    <w:unhideWhenUsed/>
    <w:rsid w:val="007a3307"/>
    <w:rPr>
      <w:color w:val="0000FF"/>
      <w:u w:val="single"/>
    </w:rPr>
  </w:style>
  <w:style w:type="character" w:styleId="Annotationreference">
    <w:name w:val="annotation reference"/>
    <w:basedOn w:val="DefaultParagraphFont"/>
    <w:semiHidden/>
    <w:unhideWhenUsed/>
    <w:qFormat/>
    <w:rsid w:val="00273e4e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Annotationtext"/>
    <w:qFormat/>
    <w:rsid w:val="00273e4e"/>
    <w:rPr/>
  </w:style>
  <w:style w:type="character" w:styleId="SoggettocommentoCarattere" w:customStyle="1">
    <w:name w:val="Soggetto commento Carattere"/>
    <w:basedOn w:val="TestocommentoCarattere"/>
    <w:link w:val="Annotationsubject"/>
    <w:semiHidden/>
    <w:qFormat/>
    <w:rsid w:val="00273e4e"/>
    <w:rPr>
      <w:b/>
      <w:bCs/>
    </w:rPr>
  </w:style>
  <w:style w:type="character" w:styleId="NumeroelencoCarattere" w:customStyle="1">
    <w:name w:val="Numero elenco Carattere"/>
    <w:link w:val="ListNumber"/>
    <w:qFormat/>
    <w:locked/>
    <w:rsid w:val="00f54a04"/>
    <w:rPr>
      <w:rFonts w:ascii="Trebuchet MS" w:hAnsi="Trebuchet MS"/>
      <w:kern w:val="2"/>
      <w:szCs w:val="24"/>
    </w:rPr>
  </w:style>
  <w:style w:type="character" w:styleId="TestonotaapidipaginaCarattere" w:customStyle="1">
    <w:name w:val="Testo nota a piè di pagina Carattere"/>
    <w:basedOn w:val="DefaultParagraphFont"/>
    <w:semiHidden/>
    <w:qFormat/>
    <w:rsid w:val="00bb1530"/>
    <w:rPr/>
  </w:style>
  <w:style w:type="character" w:styleId="Richiamoallanotaapidipagina">
    <w:name w:val="Footnote Reference"/>
    <w:rPr>
      <w:vertAlign w:val="superscript"/>
    </w:rPr>
  </w:style>
  <w:style w:type="character" w:styleId="FootnoteCharacters" w:customStyle="1">
    <w:name w:val="Footnote Characters"/>
    <w:basedOn w:val="DefaultParagraphFont"/>
    <w:semiHidden/>
    <w:unhideWhenUsed/>
    <w:qFormat/>
    <w:rsid w:val="00bb1530"/>
    <w:rPr>
      <w:vertAlign w:val="superscript"/>
    </w:rPr>
  </w:style>
  <w:style w:type="character" w:styleId="CommaCarattere" w:customStyle="1">
    <w:name w:val="Comma Carattere"/>
    <w:basedOn w:val="DefaultParagraphFont"/>
    <w:link w:val="Comma"/>
    <w:qFormat/>
    <w:rsid w:val="00f451f2"/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character" w:styleId="TestonormaleCarattere" w:customStyle="1">
    <w:name w:val="Testo normale Carattere"/>
    <w:basedOn w:val="DefaultParagraphFont"/>
    <w:link w:val="PlainText"/>
    <w:uiPriority w:val="99"/>
    <w:qFormat/>
    <w:rsid w:val="00116370"/>
    <w:rPr>
      <w:rFonts w:ascii="Courier New" w:hAnsi="Courier New"/>
    </w:rPr>
  </w:style>
  <w:style w:type="character" w:styleId="Punti" w:customStyle="1">
    <w:name w:val="Punti"/>
    <w:qFormat/>
    <w:rsid w:val="009c7e3f"/>
    <w:rPr>
      <w:rFonts w:ascii="OpenSymbol" w:hAnsi="OpenSymbol" w:eastAsia="OpenSymbol" w:cs="OpenSymbol"/>
    </w:rPr>
  </w:style>
  <w:style w:type="character" w:styleId="WW8Num5z8" w:customStyle="1">
    <w:name w:val="WW8Num5z8"/>
    <w:qFormat/>
    <w:rsid w:val="00594779"/>
    <w:rPr/>
  </w:style>
  <w:style w:type="character" w:styleId="WW8Num7z1" w:customStyle="1">
    <w:name w:val="WW8Num7z1"/>
    <w:qFormat/>
    <w:rsid w:val="00594779"/>
    <w:rPr/>
  </w:style>
  <w:style w:type="character" w:styleId="ParagrafoelencoCarattere" w:customStyle="1">
    <w:name w:val="Paragrafo elenco Carattere"/>
    <w:basedOn w:val="DefaultParagraphFont"/>
    <w:link w:val="ListParagraph"/>
    <w:uiPriority w:val="99"/>
    <w:qFormat/>
    <w:rsid w:val="00f75b7e"/>
    <w:rPr/>
  </w:style>
  <w:style w:type="paragraph" w:styleId="Titolo">
    <w:name w:val="Titolo"/>
    <w:basedOn w:val="LO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LOnormal"/>
    <w:link w:val="CorpodeltestoCarattere"/>
    <w:rsid w:val="009c7e3f"/>
    <w:pPr/>
    <w:rPr>
      <w:rFonts w:ascii="Verdana" w:hAnsi="Verdana"/>
      <w:b/>
      <w:sz w:val="24"/>
    </w:rPr>
  </w:style>
  <w:style w:type="paragraph" w:styleId="Elenco">
    <w:name w:val="List"/>
    <w:basedOn w:val="Corpodeltesto"/>
    <w:rsid w:val="009c7e3f"/>
    <w:pPr/>
    <w:rPr>
      <w:rFonts w:cs="Arial"/>
    </w:rPr>
  </w:style>
  <w:style w:type="paragraph" w:styleId="Didascalia">
    <w:name w:val="Caption"/>
    <w:basedOn w:val="LO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LOnormal"/>
    <w:qFormat/>
    <w:rsid w:val="009c7e3f"/>
    <w:pPr>
      <w:suppressLineNumbers/>
    </w:pPr>
    <w:rPr>
      <w:rFonts w:cs="Arial"/>
    </w:rPr>
  </w:style>
  <w:style w:type="paragraph" w:styleId="LOnormal" w:default="1">
    <w:name w:val="LO-normal"/>
    <w:qFormat/>
    <w:pPr>
      <w:widowControl w:val="false"/>
      <w:suppressAutoHyphens w:val="true"/>
      <w:bidi w:val="0"/>
      <w:spacing w:before="0" w:after="0"/>
      <w:jc w:val="both"/>
    </w:pPr>
    <w:rPr>
      <w:rFonts w:ascii="Times New Roman" w:hAnsi="Times New Roman" w:eastAsia="NSimSun" w:cs="Lucida Sans"/>
      <w:color w:val="auto"/>
      <w:kern w:val="0"/>
      <w:sz w:val="20"/>
      <w:szCs w:val="20"/>
      <w:lang w:val="it-IT" w:eastAsia="zh-CN" w:bidi="hi-IN"/>
    </w:rPr>
  </w:style>
  <w:style w:type="paragraph" w:styleId="Titoloprincipale">
    <w:name w:val="Title"/>
    <w:basedOn w:val="LOnormal"/>
    <w:next w:val="LOnormal"/>
    <w:qFormat/>
    <w:pPr>
      <w:widowControl/>
      <w:spacing w:lineRule="auto" w:line="240"/>
      <w:jc w:val="center"/>
    </w:pPr>
    <w:rPr>
      <w:rFonts w:ascii="Verdana" w:hAnsi="Verdana" w:eastAsia="Verdana" w:cs="Verdana"/>
      <w:b/>
      <w:color w:val="000000"/>
      <w:sz w:val="28"/>
      <w:szCs w:val="28"/>
    </w:rPr>
  </w:style>
  <w:style w:type="paragraph" w:styleId="Caption">
    <w:name w:val="caption"/>
    <w:basedOn w:val="LOnormal"/>
    <w:qFormat/>
    <w:rsid w:val="009c7e3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testazioneepidipagina" w:customStyle="1">
    <w:name w:val="Intestazione e piè di pagina"/>
    <w:basedOn w:val="LOnormal"/>
    <w:qFormat/>
    <w:rsid w:val="009c7e3f"/>
    <w:pPr/>
    <w:rPr/>
  </w:style>
  <w:style w:type="paragraph" w:styleId="Intestazione">
    <w:name w:val="Header"/>
    <w:basedOn w:val="LOnormal"/>
    <w:link w:val="IntestazioneCarattere"/>
    <w:uiPriority w:val="99"/>
    <w:rsid w:val="009c7e3f"/>
    <w:pPr>
      <w:tabs>
        <w:tab w:val="clear" w:pos="720"/>
        <w:tab w:val="center" w:pos="4819" w:leader="none"/>
        <w:tab w:val="right" w:pos="9638" w:leader="none"/>
      </w:tabs>
      <w:spacing w:lineRule="exact" w:line="288"/>
    </w:pPr>
    <w:rPr>
      <w:rFonts w:ascii="Verdana" w:hAnsi="Verdana" w:eastAsia="Times"/>
      <w:sz w:val="24"/>
    </w:rPr>
  </w:style>
  <w:style w:type="paragraph" w:styleId="Pidipagina">
    <w:name w:val="Footer"/>
    <w:basedOn w:val="LOnormal"/>
    <w:link w:val="PidipaginaCarattere"/>
    <w:uiPriority w:val="99"/>
    <w:rsid w:val="009c7e3f"/>
    <w:pPr>
      <w:tabs>
        <w:tab w:val="clear" w:pos="720"/>
        <w:tab w:val="center" w:pos="4819" w:leader="none"/>
        <w:tab w:val="right" w:pos="9638" w:leader="none"/>
      </w:tabs>
      <w:spacing w:lineRule="exact" w:line="288"/>
    </w:pPr>
    <w:rPr>
      <w:rFonts w:ascii="Verdana" w:hAnsi="Verdana" w:eastAsia="Times"/>
      <w:sz w:val="24"/>
    </w:rPr>
  </w:style>
  <w:style w:type="paragraph" w:styleId="INPS052headufficio" w:customStyle="1">
    <w:name w:val="INPS052_head_ufficio"/>
    <w:basedOn w:val="LOnormal"/>
    <w:qFormat/>
    <w:rsid w:val="009c7e3f"/>
    <w:pPr>
      <w:spacing w:lineRule="exact" w:line="192"/>
    </w:pPr>
    <w:rPr>
      <w:rFonts w:ascii="Verdana" w:hAnsi="Verdana" w:eastAsia="Times"/>
      <w:sz w:val="16"/>
    </w:rPr>
  </w:style>
  <w:style w:type="paragraph" w:styleId="INPS052footer" w:customStyle="1">
    <w:name w:val="INPS052_footer"/>
    <w:qFormat/>
    <w:rsid w:val="009c7e3f"/>
    <w:pPr>
      <w:widowControl w:val="false"/>
      <w:suppressAutoHyphens w:val="true"/>
      <w:bidi w:val="0"/>
      <w:spacing w:lineRule="exact" w:line="192" w:before="0" w:after="0"/>
      <w:jc w:val="both"/>
      <w:textAlignment w:val="baseline"/>
    </w:pPr>
    <w:rPr>
      <w:rFonts w:ascii="Verdana" w:hAnsi="Verdana" w:eastAsia="Times" w:cs="Times New Roman"/>
      <w:color w:val="auto"/>
      <w:kern w:val="0"/>
      <w:sz w:val="16"/>
      <w:szCs w:val="20"/>
      <w:lang w:val="it-IT" w:eastAsia="it-IT" w:bidi="ar-SA"/>
    </w:rPr>
  </w:style>
  <w:style w:type="paragraph" w:styleId="INPS052headint" w:customStyle="1">
    <w:name w:val="INPS052_head_int"/>
    <w:basedOn w:val="LOnormal"/>
    <w:qFormat/>
    <w:rsid w:val="009c7e3f"/>
    <w:pPr>
      <w:spacing w:lineRule="exact" w:line="192"/>
      <w:ind w:left="-113" w:hanging="0"/>
    </w:pPr>
    <w:rPr>
      <w:rFonts w:ascii="Verdana" w:hAnsi="Verdana" w:eastAsia="Times"/>
      <w:sz w:val="24"/>
    </w:rPr>
  </w:style>
  <w:style w:type="paragraph" w:styleId="INPS052headdonom" w:customStyle="1">
    <w:name w:val="INPS052_head_donom"/>
    <w:basedOn w:val="INPS052headufficio"/>
    <w:qFormat/>
    <w:rsid w:val="009c7e3f"/>
    <w:pPr/>
    <w:rPr>
      <w:vertAlign w:val="subscript"/>
    </w:rPr>
  </w:style>
  <w:style w:type="paragraph" w:styleId="BodyText2">
    <w:name w:val="Body Text 2"/>
    <w:basedOn w:val="LOnormal"/>
    <w:link w:val="Corpodeltesto2Carattere"/>
    <w:qFormat/>
    <w:rsid w:val="009c7e3f"/>
    <w:pPr/>
    <w:rPr>
      <w:rFonts w:ascii="Verdana" w:hAnsi="Verdana"/>
      <w:sz w:val="24"/>
    </w:rPr>
  </w:style>
  <w:style w:type="paragraph" w:styleId="BodyText3">
    <w:name w:val="Body Text 3"/>
    <w:basedOn w:val="LOnormal"/>
    <w:link w:val="Corpodeltesto3Carattere"/>
    <w:qFormat/>
    <w:rsid w:val="009c7e3f"/>
    <w:pPr>
      <w:ind w:right="-1" w:hanging="0"/>
    </w:pPr>
    <w:rPr>
      <w:rFonts w:ascii="Verdana" w:hAnsi="Verdana"/>
      <w:b/>
      <w:sz w:val="24"/>
    </w:rPr>
  </w:style>
  <w:style w:type="paragraph" w:styleId="ListParagraph">
    <w:name w:val="List Paragraph"/>
    <w:basedOn w:val="LOnormal"/>
    <w:link w:val="ParagrafoelencoCarattere"/>
    <w:uiPriority w:val="99"/>
    <w:qFormat/>
    <w:rsid w:val="00266cec"/>
    <w:pPr>
      <w:ind w:left="708" w:hanging="0"/>
    </w:pPr>
    <w:rPr/>
  </w:style>
  <w:style w:type="paragraph" w:styleId="BalloonText">
    <w:name w:val="Balloon Text"/>
    <w:basedOn w:val="LOnormal"/>
    <w:link w:val="TestofumettoCarattere"/>
    <w:qFormat/>
    <w:rsid w:val="00704f4d"/>
    <w:pPr>
      <w:spacing w:lineRule="auto" w:line="240"/>
    </w:pPr>
    <w:rPr>
      <w:rFonts w:ascii="Tahoma" w:hAnsi="Tahoma" w:cs="Tahoma"/>
      <w:sz w:val="16"/>
      <w:szCs w:val="16"/>
    </w:rPr>
  </w:style>
  <w:style w:type="paragraph" w:styleId="WWTestonormale" w:customStyle="1">
    <w:name w:val="WW-Testo normale"/>
    <w:basedOn w:val="LOnormal"/>
    <w:qFormat/>
    <w:rsid w:val="00703b28"/>
    <w:pPr>
      <w:widowControl/>
      <w:spacing w:lineRule="auto" w:line="240"/>
      <w:jc w:val="left"/>
      <w:textAlignment w:val="auto"/>
    </w:pPr>
    <w:rPr>
      <w:rFonts w:ascii="Courier New" w:hAnsi="Courier New"/>
      <w:lang w:bidi="it-IT"/>
    </w:rPr>
  </w:style>
  <w:style w:type="paragraph" w:styleId="Default" w:customStyle="1">
    <w:name w:val="Default"/>
    <w:qFormat/>
    <w:rsid w:val="00cc3f48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Calibri"/>
      <w:color w:val="000000"/>
      <w:kern w:val="0"/>
      <w:sz w:val="24"/>
      <w:szCs w:val="24"/>
      <w:lang w:val="it-IT" w:eastAsia="it-IT" w:bidi="ar-SA"/>
    </w:rPr>
  </w:style>
  <w:style w:type="paragraph" w:styleId="Sche3" w:customStyle="1">
    <w:name w:val="sche_3"/>
    <w:qFormat/>
    <w:rsid w:val="007a3307"/>
    <w:pPr>
      <w:widowControl w:val="false"/>
      <w:suppressAutoHyphens w:val="true"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it-IT" w:bidi="ar-SA"/>
    </w:rPr>
  </w:style>
  <w:style w:type="paragraph" w:styleId="Sche23" w:customStyle="1">
    <w:name w:val="sche2_3"/>
    <w:qFormat/>
    <w:rsid w:val="007a3307"/>
    <w:pPr>
      <w:widowControl w:val="false"/>
      <w:suppressAutoHyphens w:val="true"/>
      <w:bidi w:val="0"/>
      <w:spacing w:before="0" w:after="0"/>
      <w:jc w:val="righ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it-IT" w:bidi="ar-SA"/>
    </w:rPr>
  </w:style>
  <w:style w:type="paragraph" w:styleId="Corpodeltesto21" w:customStyle="1">
    <w:name w:val="Corpo del testo 21"/>
    <w:basedOn w:val="LOnormal"/>
    <w:qFormat/>
    <w:rsid w:val="007a3307"/>
    <w:pPr>
      <w:widowControl/>
      <w:spacing w:lineRule="auto" w:line="360"/>
      <w:ind w:left="425" w:hanging="0"/>
      <w:textAlignment w:val="auto"/>
    </w:pPr>
    <w:rPr>
      <w:rFonts w:ascii="Arial" w:hAnsi="Arial"/>
    </w:rPr>
  </w:style>
  <w:style w:type="paragraph" w:styleId="Sche4" w:customStyle="1">
    <w:name w:val="sche_4"/>
    <w:qFormat/>
    <w:rsid w:val="007a3307"/>
    <w:pPr>
      <w:widowControl w:val="false"/>
      <w:suppressAutoHyphens w:val="true"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it-IT" w:bidi="ar-SA"/>
    </w:rPr>
  </w:style>
  <w:style w:type="paragraph" w:styleId="Paragrafoelenco1" w:customStyle="1">
    <w:name w:val="Paragrafo elenco1"/>
    <w:basedOn w:val="LOnormal"/>
    <w:uiPriority w:val="99"/>
    <w:qFormat/>
    <w:rsid w:val="00c26b49"/>
    <w:pPr>
      <w:widowControl/>
      <w:spacing w:lineRule="auto" w:line="240"/>
      <w:ind w:left="720" w:hanging="0"/>
      <w:jc w:val="left"/>
      <w:textAlignment w:val="auto"/>
    </w:pPr>
    <w:rPr/>
  </w:style>
  <w:style w:type="paragraph" w:styleId="Annotationtext">
    <w:name w:val="annotation text"/>
    <w:basedOn w:val="LOnormal"/>
    <w:link w:val="TestocommentoCarattere"/>
    <w:unhideWhenUsed/>
    <w:qFormat/>
    <w:rsid w:val="00273e4e"/>
    <w:pPr>
      <w:spacing w:lineRule="auto" w:line="240"/>
    </w:pPr>
    <w:rPr/>
  </w:style>
  <w:style w:type="paragraph" w:styleId="Annotationsubject">
    <w:name w:val="annotation subject"/>
    <w:basedOn w:val="Annotationtext"/>
    <w:next w:val="Annotationtext"/>
    <w:link w:val="SoggettocommentoCarattere"/>
    <w:semiHidden/>
    <w:unhideWhenUsed/>
    <w:qFormat/>
    <w:rsid w:val="00273e4e"/>
    <w:pPr/>
    <w:rPr>
      <w:b/>
      <w:bCs/>
    </w:rPr>
  </w:style>
  <w:style w:type="paragraph" w:styleId="ListNumber">
    <w:name w:val="List Number"/>
    <w:basedOn w:val="LOnormal"/>
    <w:link w:val="NumeroelencoCarattere"/>
    <w:unhideWhenUsed/>
    <w:qFormat/>
    <w:rsid w:val="00f54a04"/>
    <w:pPr>
      <w:numPr>
        <w:ilvl w:val="0"/>
        <w:numId w:val="1"/>
      </w:numPr>
      <w:spacing w:lineRule="exact" w:line="300"/>
      <w:textAlignment w:val="auto"/>
    </w:pPr>
    <w:rPr>
      <w:rFonts w:ascii="Trebuchet MS" w:hAnsi="Trebuchet MS"/>
      <w:kern w:val="2"/>
      <w:szCs w:val="24"/>
    </w:rPr>
  </w:style>
  <w:style w:type="paragraph" w:styleId="Numerazioneperbuste" w:customStyle="1">
    <w:name w:val="Numerazione per buste"/>
    <w:basedOn w:val="LOnormal"/>
    <w:qFormat/>
    <w:rsid w:val="00f54a04"/>
    <w:pPr>
      <w:widowControl/>
      <w:numPr>
        <w:ilvl w:val="0"/>
        <w:numId w:val="2"/>
      </w:numPr>
      <w:spacing w:lineRule="auto" w:line="360" w:before="120" w:after="120"/>
      <w:textAlignment w:val="auto"/>
    </w:pPr>
    <w:rPr>
      <w:sz w:val="24"/>
      <w:szCs w:val="24"/>
    </w:rPr>
  </w:style>
  <w:style w:type="paragraph" w:styleId="Notaapidipagina">
    <w:name w:val="Footnote Text"/>
    <w:basedOn w:val="LOnormal"/>
    <w:link w:val="TestonotaapidipaginaCarattere"/>
    <w:semiHidden/>
    <w:unhideWhenUsed/>
    <w:rsid w:val="00bb1530"/>
    <w:pPr>
      <w:spacing w:lineRule="auto" w:line="240"/>
    </w:pPr>
    <w:rPr/>
  </w:style>
  <w:style w:type="paragraph" w:styleId="Comma" w:customStyle="1">
    <w:name w:val="Comma"/>
    <w:basedOn w:val="ListParagraph"/>
    <w:link w:val="CommaCarattere"/>
    <w:qFormat/>
    <w:rsid w:val="00f451f2"/>
    <w:pPr>
      <w:widowControl/>
      <w:numPr>
        <w:ilvl w:val="0"/>
        <w:numId w:val="3"/>
      </w:numPr>
      <w:spacing w:lineRule="auto" w:line="240" w:before="0" w:after="24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PlainText">
    <w:name w:val="Plain Text"/>
    <w:basedOn w:val="LOnormal"/>
    <w:link w:val="TestonormaleCarattere"/>
    <w:uiPriority w:val="99"/>
    <w:unhideWhenUsed/>
    <w:qFormat/>
    <w:rsid w:val="00116370"/>
    <w:pPr>
      <w:widowControl/>
      <w:spacing w:lineRule="auto" w:line="360"/>
      <w:jc w:val="left"/>
      <w:textAlignment w:val="auto"/>
    </w:pPr>
    <w:rPr>
      <w:rFonts w:ascii="Courier New" w:hAnsi="Courier New"/>
    </w:rPr>
  </w:style>
  <w:style w:type="paragraph" w:styleId="Revision">
    <w:name w:val="Revision"/>
    <w:uiPriority w:val="99"/>
    <w:semiHidden/>
    <w:qFormat/>
    <w:rsid w:val="0026173d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NormalWeb">
    <w:name w:val="Normal (Web)"/>
    <w:basedOn w:val="LOnormal"/>
    <w:uiPriority w:val="99"/>
    <w:qFormat/>
    <w:rsid w:val="00636d2c"/>
    <w:pPr>
      <w:widowControl/>
      <w:spacing w:lineRule="auto" w:line="240" w:before="280" w:after="280"/>
      <w:jc w:val="left"/>
      <w:textAlignment w:val="auto"/>
    </w:pPr>
    <w:rPr>
      <w:sz w:val="24"/>
      <w:szCs w:val="24"/>
      <w:lang w:eastAsia="zh-CN"/>
    </w:rPr>
  </w:style>
  <w:style w:type="paragraph" w:styleId="Sottotito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lanormal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4f69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F5kp2+QFiidh/qZvvI/wlsavEQQ==">CgMxLjAyDmguZnN3Z2dkYXQ3dnhlMg5oLmpjZjR5NzI0NzBqbDIOaC5vbGZjbTR5bHZ1a3MyDmgudmxueTljdHJ2Y3NkMg9pZC56ZDV1ZG45bDNjamYyD2lkLmRvNW1pZTVveGc3aTIPaWQuY3QzYnRib2d2eGg2Mg5oLnUxcDd1NHNudnBpdzIQa2l4Ljd2a2ljcmc0ODJuczIQa2l4LmQ0a2J4NWJtcmcwdDgAciExbGN0UmNpWGJPei1OR3BYQWZuRlJLVzhxZkVBZkFTM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LibreOffice/7.4.1.2$Windows_X86_64 LibreOffice_project/3c58a8f3a960df8bc8fd77b461821e42c061c5f0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2024-11-08T08:37:00Z</dcterms:created>
  <dc:creator>PC</dc:creator>
  <dc:description/>
  <dc:language>it-IT</dc:language>
  <cp:lastModifiedBy/>
  <dcterms:modified xsi:type="dcterms:W3CDTF">2025-11-09T09:59:42Z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