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3DB3" w14:textId="77777777" w:rsidR="00EE71D4" w:rsidRPr="00EE71D4" w:rsidRDefault="00EE71D4" w:rsidP="00EE71D4">
      <w:pPr>
        <w:spacing w:before="100" w:beforeAutospacing="1" w:after="100" w:afterAutospacing="1" w:line="276" w:lineRule="auto"/>
        <w:rPr>
          <w:rFonts w:eastAsia="Times New Roman" w:cstheme="minorHAnsi"/>
          <w:kern w:val="0"/>
          <w:sz w:val="32"/>
          <w:szCs w:val="32"/>
          <w:lang w:eastAsia="it-IT"/>
          <w14:ligatures w14:val="none"/>
        </w:rPr>
      </w:pPr>
      <w:r w:rsidRPr="00EE71D4">
        <w:rPr>
          <w:rFonts w:eastAsia="Times New Roman" w:cstheme="minorHAnsi"/>
          <w:b/>
          <w:bCs/>
          <w:kern w:val="0"/>
          <w:sz w:val="28"/>
          <w:szCs w:val="32"/>
          <w:lang w:eastAsia="it-IT"/>
          <w14:ligatures w14:val="none"/>
        </w:rPr>
        <w:t xml:space="preserve">OGGETTO: Norme obbligatorie di comportamento per la sicurezza. </w:t>
      </w:r>
    </w:p>
    <w:p w14:paraId="2C61C72F" w14:textId="10EEC12B" w:rsidR="00EE71D4" w:rsidRPr="00EE71D4" w:rsidRDefault="00EE71D4" w:rsidP="00EE71D4">
      <w:p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Si comunicano le seguenti prescrizioni in ordine ai comportamenti da adottare da parte del</w:t>
      </w:r>
      <w:r>
        <w:rPr>
          <w:rFonts w:eastAsia="Times New Roman" w:cstheme="minorHAnsi"/>
          <w:kern w:val="0"/>
          <w:lang w:eastAsia="it-IT"/>
          <w14:ligatures w14:val="none"/>
        </w:rPr>
        <w:t xml:space="preserve"> </w:t>
      </w:r>
      <w:r w:rsidRPr="00EE71D4">
        <w:rPr>
          <w:rFonts w:eastAsia="Times New Roman" w:cstheme="minorHAnsi"/>
          <w:kern w:val="0"/>
          <w:lang w:eastAsia="it-IT"/>
          <w14:ligatures w14:val="none"/>
        </w:rPr>
        <w:t xml:space="preserve">personale Docente e del personale ATA relativamente alle norme obbligatorie di sicurezza. </w:t>
      </w:r>
    </w:p>
    <w:p w14:paraId="3E2310AB" w14:textId="77777777" w:rsidR="00EE71D4" w:rsidRPr="00EE71D4" w:rsidRDefault="00EE71D4" w:rsidP="00EE71D4">
      <w:p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b/>
          <w:bCs/>
          <w:i/>
          <w:iCs/>
          <w:kern w:val="0"/>
          <w:lang w:eastAsia="it-IT"/>
          <w14:ligatures w14:val="none"/>
        </w:rPr>
        <w:t xml:space="preserve">A. Prescrizioni generali per tutti (Docenti - Personale ATA) </w:t>
      </w:r>
    </w:p>
    <w:p w14:paraId="704D858E"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proofErr w:type="gramStart"/>
      <w:r w:rsidRPr="00EE71D4">
        <w:rPr>
          <w:rFonts w:eastAsia="Times New Roman" w:cstheme="minorHAnsi"/>
          <w:kern w:val="0"/>
          <w:lang w:eastAsia="it-IT"/>
          <w14:ligatures w14:val="none"/>
        </w:rPr>
        <w:t>E'</w:t>
      </w:r>
      <w:proofErr w:type="gramEnd"/>
      <w:r w:rsidRPr="00EE71D4">
        <w:rPr>
          <w:rFonts w:eastAsia="Times New Roman" w:cstheme="minorHAnsi"/>
          <w:kern w:val="0"/>
          <w:lang w:eastAsia="it-IT"/>
          <w14:ligatures w14:val="none"/>
        </w:rPr>
        <w:t xml:space="preserve"> obbligatorio osservare le disposizioni impartite attraverso la segnaletica di sicurezza o dagli ordini scritti; </w:t>
      </w:r>
    </w:p>
    <w:p w14:paraId="529F0462"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proofErr w:type="gramStart"/>
      <w:r w:rsidRPr="00EE71D4">
        <w:rPr>
          <w:rFonts w:eastAsia="Times New Roman" w:cstheme="minorHAnsi"/>
          <w:kern w:val="0"/>
          <w:lang w:eastAsia="it-IT"/>
          <w14:ligatures w14:val="none"/>
        </w:rPr>
        <w:t>E'</w:t>
      </w:r>
      <w:proofErr w:type="gramEnd"/>
      <w:r w:rsidRPr="00EE71D4">
        <w:rPr>
          <w:rFonts w:eastAsia="Times New Roman" w:cstheme="minorHAnsi"/>
          <w:kern w:val="0"/>
          <w:lang w:eastAsia="it-IT"/>
          <w14:ligatures w14:val="none"/>
        </w:rPr>
        <w:t xml:space="preserve"> vietato fumare in tutti i locali interni ed esterni all'edificio scolastico; </w:t>
      </w:r>
    </w:p>
    <w:p w14:paraId="33DE4125"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proofErr w:type="gramStart"/>
      <w:r w:rsidRPr="00EE71D4">
        <w:rPr>
          <w:rFonts w:eastAsia="Times New Roman" w:cstheme="minorHAnsi"/>
          <w:kern w:val="0"/>
          <w:lang w:eastAsia="it-IT"/>
          <w14:ligatures w14:val="none"/>
        </w:rPr>
        <w:t>E'</w:t>
      </w:r>
      <w:proofErr w:type="gramEnd"/>
      <w:r w:rsidRPr="00EE71D4">
        <w:rPr>
          <w:rFonts w:eastAsia="Times New Roman" w:cstheme="minorHAnsi"/>
          <w:kern w:val="0"/>
          <w:lang w:eastAsia="it-IT"/>
          <w14:ligatures w14:val="none"/>
        </w:rPr>
        <w:t xml:space="preserve"> vietato ingombrare i corridoi, le porte, le vie di esodo e le uscite di sicurezza; </w:t>
      </w:r>
    </w:p>
    <w:p w14:paraId="4F52AE8A"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Mantenere e far mantenere sgombri gli spazi antistanti i mezzi antincendio (manichette ed estintori), i comandi elettrici, le cassette di primo soccorso, le porte, le uscite di sicurezza, le scale ecc.; </w:t>
      </w:r>
    </w:p>
    <w:p w14:paraId="16C00AD2"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Apparecchiature, contenitori e/o cavi che, per inderogabili esigenze tecniche, dovessero essere posti sul pavimento, vanno opportunamente protetti e visibilmente segnalati; </w:t>
      </w:r>
    </w:p>
    <w:p w14:paraId="0DF6CF96" w14:textId="7BDE35BA"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Gli oggetti, le sostanze o le apparecchiature che possono costituire una condizione di pericolo (soprattutto per gli alunni) </w:t>
      </w:r>
      <w:proofErr w:type="gramStart"/>
      <w:r w:rsidRPr="00EE71D4">
        <w:rPr>
          <w:rFonts w:eastAsia="Times New Roman" w:cstheme="minorHAnsi"/>
          <w:kern w:val="0"/>
          <w:lang w:eastAsia="it-IT"/>
          <w14:ligatures w14:val="none"/>
        </w:rPr>
        <w:t>non devono mai essere lasciate</w:t>
      </w:r>
      <w:proofErr w:type="gramEnd"/>
      <w:r w:rsidRPr="00EE71D4">
        <w:rPr>
          <w:rFonts w:eastAsia="Times New Roman" w:cstheme="minorHAnsi"/>
          <w:kern w:val="0"/>
          <w:lang w:eastAsia="it-IT"/>
          <w14:ligatures w14:val="none"/>
        </w:rPr>
        <w:t xml:space="preserve"> in luoghi e condizioni di facile </w:t>
      </w:r>
      <w:proofErr w:type="spellStart"/>
      <w:r w:rsidRPr="00EE71D4">
        <w:rPr>
          <w:rFonts w:eastAsia="Times New Roman" w:cstheme="minorHAnsi"/>
          <w:kern w:val="0"/>
          <w:lang w:eastAsia="it-IT"/>
          <w14:ligatures w14:val="none"/>
        </w:rPr>
        <w:t>accessibilita</w:t>
      </w:r>
      <w:proofErr w:type="spellEnd"/>
      <w:r w:rsidRPr="00EE71D4">
        <w:rPr>
          <w:rFonts w:eastAsia="Times New Roman" w:cstheme="minorHAnsi"/>
          <w:kern w:val="0"/>
          <w:lang w:eastAsia="it-IT"/>
          <w14:ligatures w14:val="none"/>
        </w:rPr>
        <w:t xml:space="preserve">̀; </w:t>
      </w:r>
    </w:p>
    <w:p w14:paraId="41230DA7" w14:textId="497E5104"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proofErr w:type="gramStart"/>
      <w:r w:rsidRPr="00EE71D4">
        <w:rPr>
          <w:rFonts w:eastAsia="Times New Roman" w:cstheme="minorHAnsi"/>
          <w:kern w:val="0"/>
          <w:lang w:eastAsia="it-IT"/>
          <w14:ligatures w14:val="none"/>
        </w:rPr>
        <w:t>E’</w:t>
      </w:r>
      <w:proofErr w:type="gramEnd"/>
      <w:r w:rsidRPr="00EE71D4">
        <w:rPr>
          <w:rFonts w:eastAsia="Times New Roman" w:cstheme="minorHAnsi"/>
          <w:kern w:val="0"/>
          <w:lang w:eastAsia="it-IT"/>
          <w14:ligatures w14:val="none"/>
        </w:rPr>
        <w:t xml:space="preserve"> severamente vietato sistemare e far sistemare sedie e tavoli davanti alle finestre, o altro oggetto che potrebbe consentire agli alunni di salire sopra il davanzale; </w:t>
      </w:r>
    </w:p>
    <w:p w14:paraId="361CD2EA"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Le postazioni degli alunni nelle aule devono essere sistemate nel modo </w:t>
      </w:r>
      <w:proofErr w:type="spellStart"/>
      <w:r w:rsidRPr="00EE71D4">
        <w:rPr>
          <w:rFonts w:eastAsia="Times New Roman" w:cstheme="minorHAnsi"/>
          <w:kern w:val="0"/>
          <w:lang w:eastAsia="it-IT"/>
          <w14:ligatures w14:val="none"/>
        </w:rPr>
        <w:t>piu</w:t>
      </w:r>
      <w:proofErr w:type="spellEnd"/>
      <w:r w:rsidRPr="00EE71D4">
        <w:rPr>
          <w:rFonts w:eastAsia="Times New Roman" w:cstheme="minorHAnsi"/>
          <w:kern w:val="0"/>
          <w:lang w:eastAsia="it-IT"/>
          <w14:ligatures w14:val="none"/>
        </w:rPr>
        <w:t xml:space="preserve">̀ consono ad assicurare l’esodo agevole ed immediato in situazioni di emergenza; </w:t>
      </w:r>
    </w:p>
    <w:p w14:paraId="7BBAC354"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Accertare la presenza della planimetria di evacuazione nel proprio luogo di lavoro; </w:t>
      </w:r>
    </w:p>
    <w:p w14:paraId="32121C46"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proofErr w:type="gramStart"/>
      <w:r w:rsidRPr="00EE71D4">
        <w:rPr>
          <w:rFonts w:eastAsia="Times New Roman" w:cstheme="minorHAnsi"/>
          <w:kern w:val="0"/>
          <w:lang w:eastAsia="it-IT"/>
          <w14:ligatures w14:val="none"/>
        </w:rPr>
        <w:t>E'</w:t>
      </w:r>
      <w:proofErr w:type="gramEnd"/>
      <w:r w:rsidRPr="00EE71D4">
        <w:rPr>
          <w:rFonts w:eastAsia="Times New Roman" w:cstheme="minorHAnsi"/>
          <w:kern w:val="0"/>
          <w:lang w:eastAsia="it-IT"/>
          <w14:ligatures w14:val="none"/>
        </w:rPr>
        <w:t xml:space="preserve"> obbligatorio mantenere ordine e pulizia in tutti i locali della scuola (compresi gli armadi in uso da studenti e docenti); </w:t>
      </w:r>
    </w:p>
    <w:p w14:paraId="65E599FF"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Negli armadi o scaffalature è bene porre gli oggetti </w:t>
      </w:r>
      <w:proofErr w:type="spellStart"/>
      <w:r w:rsidRPr="00EE71D4">
        <w:rPr>
          <w:rFonts w:eastAsia="Times New Roman" w:cstheme="minorHAnsi"/>
          <w:kern w:val="0"/>
          <w:lang w:eastAsia="it-IT"/>
          <w14:ligatures w14:val="none"/>
        </w:rPr>
        <w:t>piu</w:t>
      </w:r>
      <w:proofErr w:type="spellEnd"/>
      <w:r w:rsidRPr="00EE71D4">
        <w:rPr>
          <w:rFonts w:eastAsia="Times New Roman" w:cstheme="minorHAnsi"/>
          <w:kern w:val="0"/>
          <w:lang w:eastAsia="it-IT"/>
          <w14:ligatures w14:val="none"/>
        </w:rPr>
        <w:t xml:space="preserve">̀ pesanti in basso; qualora vi sia la presenza di ripiani deformati dal peso del materiale depositatovi, si ritiene obbligatorio procedere ad eliminare il peso superfluo; </w:t>
      </w:r>
    </w:p>
    <w:p w14:paraId="1AD9705E"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Alla chiusura dei laboratori, degli uffici ecc. interrompere l’erogazione di corrente elettrica disattivando interruttori e ciabatte; </w:t>
      </w:r>
    </w:p>
    <w:p w14:paraId="56912E84"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Nei laboratori e in palestra le </w:t>
      </w:r>
      <w:proofErr w:type="spellStart"/>
      <w:r w:rsidRPr="00EE71D4">
        <w:rPr>
          <w:rFonts w:eastAsia="Times New Roman" w:cstheme="minorHAnsi"/>
          <w:kern w:val="0"/>
          <w:lang w:eastAsia="it-IT"/>
          <w14:ligatures w14:val="none"/>
        </w:rPr>
        <w:t>attivita</w:t>
      </w:r>
      <w:proofErr w:type="spellEnd"/>
      <w:r w:rsidRPr="00EE71D4">
        <w:rPr>
          <w:rFonts w:eastAsia="Times New Roman" w:cstheme="minorHAnsi"/>
          <w:kern w:val="0"/>
          <w:lang w:eastAsia="it-IT"/>
          <w14:ligatures w14:val="none"/>
        </w:rPr>
        <w:t>̀ collegate a tali luoghi devono essere svolte sotto la stretta</w:t>
      </w:r>
      <w:r w:rsidRPr="00EE71D4">
        <w:rPr>
          <w:rFonts w:eastAsia="Times New Roman" w:cstheme="minorHAnsi"/>
          <w:kern w:val="0"/>
          <w:lang w:eastAsia="it-IT"/>
          <w14:ligatures w14:val="none"/>
        </w:rPr>
        <w:t xml:space="preserve"> </w:t>
      </w:r>
      <w:r w:rsidRPr="00EE71D4">
        <w:rPr>
          <w:rFonts w:eastAsia="Times New Roman" w:cstheme="minorHAnsi"/>
          <w:kern w:val="0"/>
          <w:lang w:eastAsia="it-IT"/>
          <w14:ligatures w14:val="none"/>
        </w:rPr>
        <w:t xml:space="preserve">sorveglianza da parte del tecnico e dell'insegnante che </w:t>
      </w:r>
      <w:proofErr w:type="spellStart"/>
      <w:r w:rsidRPr="00EE71D4">
        <w:rPr>
          <w:rFonts w:eastAsia="Times New Roman" w:cstheme="minorHAnsi"/>
          <w:kern w:val="0"/>
          <w:lang w:eastAsia="it-IT"/>
          <w14:ligatures w14:val="none"/>
        </w:rPr>
        <w:t>indichera</w:t>
      </w:r>
      <w:proofErr w:type="spellEnd"/>
      <w:r w:rsidRPr="00EE71D4">
        <w:rPr>
          <w:rFonts w:eastAsia="Times New Roman" w:cstheme="minorHAnsi"/>
          <w:kern w:val="0"/>
          <w:lang w:eastAsia="it-IT"/>
          <w14:ligatures w14:val="none"/>
        </w:rPr>
        <w:t xml:space="preserve">̀ i modi di corretto utilizzo delle varie attrezzature e </w:t>
      </w:r>
      <w:proofErr w:type="spellStart"/>
      <w:r w:rsidRPr="00EE71D4">
        <w:rPr>
          <w:rFonts w:eastAsia="Times New Roman" w:cstheme="minorHAnsi"/>
          <w:kern w:val="0"/>
          <w:lang w:eastAsia="it-IT"/>
          <w14:ligatures w14:val="none"/>
        </w:rPr>
        <w:t>responsabilizzera</w:t>
      </w:r>
      <w:proofErr w:type="spellEnd"/>
      <w:r w:rsidRPr="00EE71D4">
        <w:rPr>
          <w:rFonts w:eastAsia="Times New Roman" w:cstheme="minorHAnsi"/>
          <w:kern w:val="0"/>
          <w:lang w:eastAsia="it-IT"/>
          <w14:ligatures w14:val="none"/>
        </w:rPr>
        <w:t xml:space="preserve">̀ gli alunni </w:t>
      </w:r>
      <w:proofErr w:type="spellStart"/>
      <w:r w:rsidRPr="00EE71D4">
        <w:rPr>
          <w:rFonts w:eastAsia="Times New Roman" w:cstheme="minorHAnsi"/>
          <w:kern w:val="0"/>
          <w:lang w:eastAsia="it-IT"/>
          <w14:ligatures w14:val="none"/>
        </w:rPr>
        <w:t>affinche</w:t>
      </w:r>
      <w:proofErr w:type="spellEnd"/>
      <w:r w:rsidRPr="00EE71D4">
        <w:rPr>
          <w:rFonts w:eastAsia="Times New Roman" w:cstheme="minorHAnsi"/>
          <w:kern w:val="0"/>
          <w:lang w:eastAsia="it-IT"/>
          <w14:ligatures w14:val="none"/>
        </w:rPr>
        <w:t xml:space="preserve">́ rispettino le regole; </w:t>
      </w:r>
    </w:p>
    <w:p w14:paraId="6D1BFE59"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proofErr w:type="gramStart"/>
      <w:r w:rsidRPr="00EE71D4">
        <w:rPr>
          <w:rFonts w:eastAsia="Times New Roman" w:cstheme="minorHAnsi"/>
          <w:kern w:val="0"/>
          <w:lang w:eastAsia="it-IT"/>
          <w14:ligatures w14:val="none"/>
        </w:rPr>
        <w:t>E'</w:t>
      </w:r>
      <w:proofErr w:type="gramEnd"/>
      <w:r w:rsidRPr="00EE71D4">
        <w:rPr>
          <w:rFonts w:eastAsia="Times New Roman" w:cstheme="minorHAnsi"/>
          <w:kern w:val="0"/>
          <w:lang w:eastAsia="it-IT"/>
          <w14:ligatures w14:val="none"/>
        </w:rPr>
        <w:t xml:space="preserve"> vietato appoggiare bottigliette, lattine, bicchieri o altro contenente liquidi sulle apparecchiature elettriche; </w:t>
      </w:r>
    </w:p>
    <w:p w14:paraId="1B3A20B2"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È vietato usare piastre, fornellini elettrici, fornelli o stufe a gas, fiamme libere et cetera; </w:t>
      </w:r>
    </w:p>
    <w:p w14:paraId="6F25BD78"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Allontanare materiale combustibile da possibili fonti d’innesco; </w:t>
      </w:r>
    </w:p>
    <w:p w14:paraId="0B76ECEC" w14:textId="77777777"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Assicurare lo smaltimento del materiale superfluo, di risulta o non utilizzato e non depositarlo nei locali della scuola; </w:t>
      </w:r>
    </w:p>
    <w:p w14:paraId="5C40F1A0" w14:textId="5772BF65" w:rsidR="00EE71D4" w:rsidRPr="00EE71D4" w:rsidRDefault="00EE71D4" w:rsidP="00EE71D4">
      <w:pPr>
        <w:numPr>
          <w:ilvl w:val="0"/>
          <w:numId w:val="1"/>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Segnalare tempestivamente anomalie, guasti o fonti di pericolo eventualmente rilevate sul luogo di lavoro. </w:t>
      </w:r>
    </w:p>
    <w:p w14:paraId="42826A2E" w14:textId="77777777" w:rsidR="00EE71D4" w:rsidRPr="00EE71D4" w:rsidRDefault="00EE71D4" w:rsidP="00EE71D4">
      <w:pPr>
        <w:spacing w:before="100" w:beforeAutospacing="1" w:after="100" w:afterAutospacing="1" w:line="276" w:lineRule="auto"/>
        <w:ind w:left="720"/>
        <w:jc w:val="both"/>
        <w:rPr>
          <w:rFonts w:eastAsia="Times New Roman" w:cstheme="minorHAnsi"/>
          <w:kern w:val="0"/>
          <w:lang w:eastAsia="it-IT"/>
          <w14:ligatures w14:val="none"/>
        </w:rPr>
      </w:pPr>
      <w:r w:rsidRPr="00EE71D4">
        <w:rPr>
          <w:rFonts w:eastAsia="Times New Roman" w:cstheme="minorHAnsi"/>
          <w:b/>
          <w:bCs/>
          <w:kern w:val="0"/>
          <w:lang w:eastAsia="it-IT"/>
          <w14:ligatures w14:val="none"/>
        </w:rPr>
        <w:lastRenderedPageBreak/>
        <w:t xml:space="preserve">I sussidi didattici ricadono sotto la diretta </w:t>
      </w:r>
      <w:proofErr w:type="spellStart"/>
      <w:r w:rsidRPr="00EE71D4">
        <w:rPr>
          <w:rFonts w:eastAsia="Times New Roman" w:cstheme="minorHAnsi"/>
          <w:b/>
          <w:bCs/>
          <w:kern w:val="0"/>
          <w:lang w:eastAsia="it-IT"/>
          <w14:ligatures w14:val="none"/>
        </w:rPr>
        <w:t>responsabilita</w:t>
      </w:r>
      <w:proofErr w:type="spellEnd"/>
      <w:r w:rsidRPr="00EE71D4">
        <w:rPr>
          <w:rFonts w:eastAsia="Times New Roman" w:cstheme="minorHAnsi"/>
          <w:b/>
          <w:bCs/>
          <w:kern w:val="0"/>
          <w:lang w:eastAsia="it-IT"/>
          <w14:ligatures w14:val="none"/>
        </w:rPr>
        <w:t xml:space="preserve">̀ della scuola. Occorre, pertanto, attenersi alle seguenti prescrizioni: </w:t>
      </w:r>
    </w:p>
    <w:p w14:paraId="4EB7FE14" w14:textId="77777777" w:rsidR="00EE71D4" w:rsidRPr="00EE71D4" w:rsidRDefault="00EE71D4" w:rsidP="00EE71D4">
      <w:pPr>
        <w:numPr>
          <w:ilvl w:val="0"/>
          <w:numId w:val="3"/>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Prima di usare qualsiasi apparecchiatura elettrica controllare che non vi siano cavi, spine, prese di corrente ed altri particolari elettrici senza opportuna protezione o con parti deteriorate; </w:t>
      </w:r>
    </w:p>
    <w:p w14:paraId="4C8E6D75" w14:textId="77777777" w:rsidR="00EE71D4" w:rsidRPr="00EE71D4" w:rsidRDefault="00EE71D4" w:rsidP="00EE71D4">
      <w:pPr>
        <w:numPr>
          <w:ilvl w:val="0"/>
          <w:numId w:val="3"/>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Non toccare e non fare toccare mai le apparecchiature elettriche con le mani bagnate o se il pavimento è bagnato; </w:t>
      </w:r>
    </w:p>
    <w:p w14:paraId="34E2C33C" w14:textId="77777777" w:rsidR="00EE71D4" w:rsidRPr="00EE71D4" w:rsidRDefault="00EE71D4" w:rsidP="00EE71D4">
      <w:pPr>
        <w:numPr>
          <w:ilvl w:val="0"/>
          <w:numId w:val="3"/>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Disinserire le spine dalle prese afferrando l’involucro esterno e non il cavo e non effettuare collegamenti di fortuna; </w:t>
      </w:r>
    </w:p>
    <w:p w14:paraId="1DBE94E7" w14:textId="77777777" w:rsidR="00EE71D4" w:rsidRPr="00EE71D4" w:rsidRDefault="00EE71D4" w:rsidP="00EE71D4">
      <w:pPr>
        <w:numPr>
          <w:ilvl w:val="0"/>
          <w:numId w:val="3"/>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Per disattivare uno strumento, prima azionare il suo interruttore e poi disinserire la spina; </w:t>
      </w:r>
    </w:p>
    <w:p w14:paraId="0CDF2958" w14:textId="77777777" w:rsidR="00EE71D4" w:rsidRPr="00EE71D4" w:rsidRDefault="00EE71D4" w:rsidP="00EE71D4">
      <w:pPr>
        <w:numPr>
          <w:ilvl w:val="0"/>
          <w:numId w:val="3"/>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Le apparecchiature elettriche non debbono essere maneggiate dagli alunni; </w:t>
      </w:r>
    </w:p>
    <w:p w14:paraId="04FA9DC6" w14:textId="77777777" w:rsidR="00EE71D4" w:rsidRPr="00EE71D4" w:rsidRDefault="00EE71D4" w:rsidP="00EE71D4">
      <w:pPr>
        <w:numPr>
          <w:ilvl w:val="0"/>
          <w:numId w:val="3"/>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Al termine delle </w:t>
      </w:r>
      <w:proofErr w:type="spellStart"/>
      <w:r w:rsidRPr="00EE71D4">
        <w:rPr>
          <w:rFonts w:eastAsia="Times New Roman" w:cstheme="minorHAnsi"/>
          <w:kern w:val="0"/>
          <w:lang w:eastAsia="it-IT"/>
          <w14:ligatures w14:val="none"/>
        </w:rPr>
        <w:t>attivita</w:t>
      </w:r>
      <w:proofErr w:type="spellEnd"/>
      <w:r w:rsidRPr="00EE71D4">
        <w:rPr>
          <w:rFonts w:eastAsia="Times New Roman" w:cstheme="minorHAnsi"/>
          <w:kern w:val="0"/>
          <w:lang w:eastAsia="it-IT"/>
          <w14:ligatures w14:val="none"/>
        </w:rPr>
        <w:t xml:space="preserve">̀ didattiche e del lavoro d’ufficio, ricordarsi di spegnere tutte le apparecchiature elettriche e/o informatiche (computers e, nelle aule, Lim e notebook ad uso del registro elettronico; </w:t>
      </w:r>
    </w:p>
    <w:p w14:paraId="05470536" w14:textId="77777777" w:rsidR="00EE71D4" w:rsidRPr="00EE71D4" w:rsidRDefault="00EE71D4" w:rsidP="00EE71D4">
      <w:pPr>
        <w:numPr>
          <w:ilvl w:val="0"/>
          <w:numId w:val="3"/>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L’uso degli attrezzi sportivi, dei sussidi didattici e di altro materiale a scopo didattico va rapportato all’autonomia e all’abilità maturate dagli alunni: evitare l’uso improprio e non controllato di attrezzi, sussidi, materiali e sostanze; </w:t>
      </w:r>
    </w:p>
    <w:p w14:paraId="4014737F" w14:textId="77777777" w:rsidR="00EE71D4" w:rsidRPr="00EE71D4" w:rsidRDefault="00EE71D4" w:rsidP="00EE71D4">
      <w:pPr>
        <w:numPr>
          <w:ilvl w:val="0"/>
          <w:numId w:val="3"/>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Per le </w:t>
      </w:r>
      <w:proofErr w:type="spellStart"/>
      <w:r w:rsidRPr="00EE71D4">
        <w:rPr>
          <w:rFonts w:eastAsia="Times New Roman" w:cstheme="minorHAnsi"/>
          <w:kern w:val="0"/>
          <w:lang w:eastAsia="it-IT"/>
          <w14:ligatures w14:val="none"/>
        </w:rPr>
        <w:t>attivita</w:t>
      </w:r>
      <w:proofErr w:type="spellEnd"/>
      <w:r w:rsidRPr="00EE71D4">
        <w:rPr>
          <w:rFonts w:eastAsia="Times New Roman" w:cstheme="minorHAnsi"/>
          <w:kern w:val="0"/>
          <w:lang w:eastAsia="it-IT"/>
          <w14:ligatures w14:val="none"/>
        </w:rPr>
        <w:t xml:space="preserve">̀ manuali ed artistiche usare obbligatoriamente sostanze atossiche; </w:t>
      </w:r>
    </w:p>
    <w:p w14:paraId="4C22CE5D" w14:textId="77777777" w:rsidR="00EE71D4" w:rsidRPr="00EE71D4" w:rsidRDefault="00EE71D4" w:rsidP="00EE71D4">
      <w:pPr>
        <w:spacing w:before="100" w:beforeAutospacing="1" w:after="100" w:afterAutospacing="1" w:line="276" w:lineRule="auto"/>
        <w:ind w:left="720"/>
        <w:jc w:val="both"/>
        <w:rPr>
          <w:rFonts w:eastAsia="Times New Roman" w:cstheme="minorHAnsi"/>
          <w:kern w:val="0"/>
          <w:lang w:eastAsia="it-IT"/>
          <w14:ligatures w14:val="none"/>
        </w:rPr>
      </w:pPr>
      <w:r w:rsidRPr="00EE71D4">
        <w:rPr>
          <w:rFonts w:eastAsia="Times New Roman" w:cstheme="minorHAnsi"/>
          <w:b/>
          <w:bCs/>
          <w:i/>
          <w:iCs/>
          <w:kern w:val="0"/>
          <w:lang w:eastAsia="it-IT"/>
          <w14:ligatures w14:val="none"/>
        </w:rPr>
        <w:t xml:space="preserve">B. Prescrizioni i Collaboratori Scolastici </w:t>
      </w:r>
    </w:p>
    <w:p w14:paraId="0A67BACA" w14:textId="77777777"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Collaboratori scolastici dovranno effettuare ogni giorno adeguate perlustrazioni degli spazi della scuola per rimuovere eventuali ostacoli e ingombri, </w:t>
      </w:r>
      <w:proofErr w:type="spellStart"/>
      <w:r w:rsidRPr="00EE71D4">
        <w:rPr>
          <w:rFonts w:eastAsia="Times New Roman" w:cstheme="minorHAnsi"/>
          <w:kern w:val="0"/>
          <w:lang w:eastAsia="it-IT"/>
          <w14:ligatures w14:val="none"/>
        </w:rPr>
        <w:t>nonche</w:t>
      </w:r>
      <w:proofErr w:type="spellEnd"/>
      <w:r w:rsidRPr="00EE71D4">
        <w:rPr>
          <w:rFonts w:eastAsia="Times New Roman" w:cstheme="minorHAnsi"/>
          <w:kern w:val="0"/>
          <w:lang w:eastAsia="it-IT"/>
          <w14:ligatures w14:val="none"/>
        </w:rPr>
        <w:t xml:space="preserve">́ per verificare l’efficienza delle uscite di emergenza; </w:t>
      </w:r>
    </w:p>
    <w:p w14:paraId="187EC22D" w14:textId="67409B97"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Collaboratori scolastici assicurano che tutte le uscite siano giornalmente sbloccate, fruibili e libere da ostacoli; </w:t>
      </w:r>
    </w:p>
    <w:p w14:paraId="44156F25" w14:textId="77777777"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Collaboratori scolastici sono tenuti a svolgere il loro compito di sorveglianza nel posto assegnato e non devono allontanarsi se non per motivi di servizio e dopo essersi assicurati che non venga a mancare la vigilanza; </w:t>
      </w:r>
    </w:p>
    <w:p w14:paraId="0E742E15" w14:textId="77777777"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T</w:t>
      </w:r>
      <w:r w:rsidRPr="00EE71D4">
        <w:rPr>
          <w:rFonts w:eastAsia="Times New Roman" w:cstheme="minorHAnsi"/>
          <w:kern w:val="0"/>
          <w:lang w:eastAsia="it-IT"/>
          <w14:ligatures w14:val="none"/>
        </w:rPr>
        <w:t xml:space="preserve">utti i Collaboratori scolastici sono tenuti a segnalare al Dirigente Scolastico eventuali situazioni di pericolo riscontrate nell’edificio e nelle sue pertinenze; </w:t>
      </w:r>
    </w:p>
    <w:p w14:paraId="572DEBE6" w14:textId="77777777"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Tutti i Collaboratori scolastici non devono lasciare nelle aule, al termine della giornata, materiali infiammabili (cestini pieni di carta, polistirolo, legno, </w:t>
      </w:r>
      <w:r w:rsidRPr="00EE71D4">
        <w:rPr>
          <w:rFonts w:eastAsia="Times New Roman" w:cstheme="minorHAnsi"/>
          <w:kern w:val="0"/>
          <w:sz w:val="22"/>
          <w:szCs w:val="22"/>
          <w:lang w:eastAsia="it-IT"/>
          <w14:ligatures w14:val="none"/>
        </w:rPr>
        <w:t>...)</w:t>
      </w:r>
      <w:r w:rsidRPr="00EE71D4">
        <w:rPr>
          <w:rFonts w:eastAsia="Times New Roman" w:cstheme="minorHAnsi"/>
          <w:kern w:val="0"/>
          <w:sz w:val="22"/>
          <w:szCs w:val="22"/>
          <w:lang w:eastAsia="it-IT"/>
          <w14:ligatures w14:val="none"/>
        </w:rPr>
        <w:br/>
      </w:r>
      <w:r w:rsidRPr="00EE71D4">
        <w:rPr>
          <w:rFonts w:eastAsia="Times New Roman" w:cstheme="minorHAnsi"/>
          <w:kern w:val="0"/>
          <w:lang w:eastAsia="it-IT"/>
          <w14:ligatures w14:val="none"/>
        </w:rPr>
        <w:t xml:space="preserve">Durante le </w:t>
      </w:r>
      <w:proofErr w:type="spellStart"/>
      <w:r w:rsidRPr="00EE71D4">
        <w:rPr>
          <w:rFonts w:eastAsia="Times New Roman" w:cstheme="minorHAnsi"/>
          <w:kern w:val="0"/>
          <w:lang w:eastAsia="it-IT"/>
          <w14:ligatures w14:val="none"/>
        </w:rPr>
        <w:t>attivita</w:t>
      </w:r>
      <w:proofErr w:type="spellEnd"/>
      <w:r w:rsidRPr="00EE71D4">
        <w:rPr>
          <w:rFonts w:eastAsia="Times New Roman" w:cstheme="minorHAnsi"/>
          <w:kern w:val="0"/>
          <w:lang w:eastAsia="it-IT"/>
          <w14:ligatures w14:val="none"/>
        </w:rPr>
        <w:t xml:space="preserve">̀ di pulizia è obbligatorio: </w:t>
      </w:r>
    </w:p>
    <w:p w14:paraId="11FD21BA" w14:textId="77777777"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Prima dell’utilizzo dei prodotti chimici forniti, leggere attentamente le indicazioni previste nell’etichetta del prodotto, nella scheda tecnica e nella Scheda di Dati di Sicurezza (SDS) ed usare le </w:t>
      </w:r>
      <w:proofErr w:type="spellStart"/>
      <w:r w:rsidRPr="00EE71D4">
        <w:rPr>
          <w:rFonts w:eastAsia="Times New Roman" w:cstheme="minorHAnsi"/>
          <w:kern w:val="0"/>
          <w:lang w:eastAsia="it-IT"/>
          <w14:ligatures w14:val="none"/>
        </w:rPr>
        <w:t>quantita</w:t>
      </w:r>
      <w:proofErr w:type="spellEnd"/>
      <w:r w:rsidRPr="00EE71D4">
        <w:rPr>
          <w:rFonts w:eastAsia="Times New Roman" w:cstheme="minorHAnsi"/>
          <w:kern w:val="0"/>
          <w:lang w:eastAsia="it-IT"/>
          <w14:ligatures w14:val="none"/>
        </w:rPr>
        <w:t xml:space="preserve">̀ indicate dalle istruzioni per evitare che il prodotto non diluito, usato in </w:t>
      </w:r>
      <w:proofErr w:type="spellStart"/>
      <w:r w:rsidRPr="00EE71D4">
        <w:rPr>
          <w:rFonts w:eastAsia="Times New Roman" w:cstheme="minorHAnsi"/>
          <w:kern w:val="0"/>
          <w:lang w:eastAsia="it-IT"/>
          <w14:ligatures w14:val="none"/>
        </w:rPr>
        <w:t>quantita</w:t>
      </w:r>
      <w:proofErr w:type="spellEnd"/>
      <w:r w:rsidRPr="00EE71D4">
        <w:rPr>
          <w:rFonts w:eastAsia="Times New Roman" w:cstheme="minorHAnsi"/>
          <w:kern w:val="0"/>
          <w:lang w:eastAsia="it-IT"/>
          <w14:ligatures w14:val="none"/>
        </w:rPr>
        <w:t xml:space="preserve">̀ superiori alla normale concentrazione, possa costituire rischio per la persona e/o possa rovinare le superfici da trattare; </w:t>
      </w:r>
    </w:p>
    <w:p w14:paraId="1D41A7D5" w14:textId="77777777"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Prima dell’utilizzo di eventuali attrezzature utilizzate per l’erogazione dei prodotti chimici forniti è obbligatorio leggere il manuale di uso e manutenzione delle attrezzature; </w:t>
      </w:r>
    </w:p>
    <w:p w14:paraId="1157ADBF" w14:textId="77777777"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lastRenderedPageBreak/>
        <w:t xml:space="preserve">È essenziale che durante le operazioni di pulizia con i prodotti chimici, sia assicurata la ventilazione degli ambienti; </w:t>
      </w:r>
    </w:p>
    <w:p w14:paraId="4D1311C8" w14:textId="77777777"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Dopo le </w:t>
      </w:r>
      <w:proofErr w:type="spellStart"/>
      <w:r w:rsidRPr="00EE71D4">
        <w:rPr>
          <w:rFonts w:eastAsia="Times New Roman" w:cstheme="minorHAnsi"/>
          <w:kern w:val="0"/>
          <w:lang w:eastAsia="it-IT"/>
          <w14:ligatures w14:val="none"/>
        </w:rPr>
        <w:t>attivita</w:t>
      </w:r>
      <w:proofErr w:type="spellEnd"/>
      <w:r w:rsidRPr="00EE71D4">
        <w:rPr>
          <w:rFonts w:eastAsia="Times New Roman" w:cstheme="minorHAnsi"/>
          <w:kern w:val="0"/>
          <w:lang w:eastAsia="it-IT"/>
          <w14:ligatures w14:val="none"/>
        </w:rPr>
        <w:t xml:space="preserve">̀ di pulizia, conferire i DPI in appositi contenitori appropriati; </w:t>
      </w:r>
    </w:p>
    <w:p w14:paraId="61D29C92" w14:textId="12D694B1"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Utilizzare scarpe con suola in gomma antiscivolo durante le operazioni di pulizia; </w:t>
      </w:r>
    </w:p>
    <w:p w14:paraId="67CD6DFF" w14:textId="1D6C4EA1"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Non miscelare i prodotti di pulizia; </w:t>
      </w:r>
    </w:p>
    <w:p w14:paraId="4F01AB20" w14:textId="6BE6E9EB"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Non lasciare nei bagni nulla che possa causare danni agli alunni; </w:t>
      </w:r>
    </w:p>
    <w:p w14:paraId="6654C941" w14:textId="74077F51" w:rsidR="00EE71D4" w:rsidRPr="00EE71D4" w:rsidRDefault="00EE71D4" w:rsidP="00EE71D4">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I contenitori dei detersivi o solventi, una volta vuoti, non devono essere lasciati nei bagni, ma devono essere ben chiusi e posti in appositi sacchetti di plastica; </w:t>
      </w:r>
    </w:p>
    <w:p w14:paraId="45080B48" w14:textId="77777777" w:rsidR="00044525" w:rsidRDefault="00EE71D4" w:rsidP="00044525">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Risciacquare accuratamente le superfici trattate per non lasciare evidenti tracce di detersivo; </w:t>
      </w:r>
    </w:p>
    <w:p w14:paraId="6D94A5CF" w14:textId="77777777" w:rsidR="00044525" w:rsidRDefault="00EE71D4" w:rsidP="00044525">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Non lasciare mai incustoditi i detersivi ma chiuderli sempre ermeticamente e riporli nell’apposito locale chiuso a chiave; </w:t>
      </w:r>
    </w:p>
    <w:p w14:paraId="4F3462E9" w14:textId="77777777" w:rsidR="00044525" w:rsidRDefault="00EE71D4" w:rsidP="00044525">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Non consegnare mai agli alunni nessun tipo di prodotto chimico, neppure se gli insegnanti ne hanno fatto richiesta attraverso l’alunno stesso; </w:t>
      </w:r>
    </w:p>
    <w:p w14:paraId="78B9E783" w14:textId="77777777" w:rsidR="00044525" w:rsidRDefault="00EE71D4" w:rsidP="00044525">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Ogni prodotto deve essere conservato nel contenitore originale provvisto di etichetta </w:t>
      </w:r>
    </w:p>
    <w:p w14:paraId="7B1B9496" w14:textId="77777777" w:rsidR="00044525" w:rsidRDefault="00EE71D4" w:rsidP="00044525">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Non miscelare, per nessun motivo, prodotti diversi; potrebbero avvenire reazioni chimiche violente con sviluppo di gas tossici; </w:t>
      </w:r>
    </w:p>
    <w:p w14:paraId="6FB2A9AF" w14:textId="77777777" w:rsidR="00044525" w:rsidRDefault="00EE71D4" w:rsidP="00044525">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Evitare di inalare eventuali vapori tossici emanati da acidi ed aerare i locali durante l’utilizzo dei prodotti; </w:t>
      </w:r>
    </w:p>
    <w:p w14:paraId="7B6F49B0" w14:textId="77777777" w:rsidR="00044525" w:rsidRDefault="00EE71D4" w:rsidP="00044525">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 xml:space="preserve">Al fine di evitare di calpestare le aree bagnate durante l’operazione di lavatura dei pavimenti, il collaboratore scolastico deve iniziare il lavaggio partendo da una certa zona ed indietreggiare, in modo tale da non porre mai i piedi sul bagnato; </w:t>
      </w:r>
    </w:p>
    <w:p w14:paraId="2D6EA4C9" w14:textId="231BC55D" w:rsidR="00EE71D4" w:rsidRPr="00EE71D4" w:rsidRDefault="00EE71D4" w:rsidP="00044525">
      <w:pPr>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EE71D4">
        <w:rPr>
          <w:rFonts w:eastAsia="Times New Roman" w:cstheme="minorHAnsi"/>
          <w:kern w:val="0"/>
          <w:lang w:eastAsia="it-IT"/>
          <w14:ligatures w14:val="none"/>
        </w:rPr>
        <w:t>Informare tempestivamente la segreteria sulla necessità di reintegro di materiali, attrezzature</w:t>
      </w:r>
      <w:r w:rsidRPr="00044525">
        <w:rPr>
          <w:rFonts w:eastAsia="Times New Roman" w:cstheme="minorHAnsi"/>
          <w:kern w:val="0"/>
          <w:lang w:eastAsia="it-IT"/>
          <w14:ligatures w14:val="none"/>
        </w:rPr>
        <w:t xml:space="preserve"> </w:t>
      </w:r>
      <w:r w:rsidRPr="00EE71D4">
        <w:rPr>
          <w:rFonts w:eastAsia="Times New Roman" w:cstheme="minorHAnsi"/>
          <w:kern w:val="0"/>
          <w:lang w:eastAsia="it-IT"/>
          <w14:ligatures w14:val="none"/>
        </w:rPr>
        <w:t xml:space="preserve">e DPI, tenendo conto dei tempi tecnici per l’espletamento degli ordini di acquisto. </w:t>
      </w:r>
    </w:p>
    <w:p w14:paraId="3C623A50" w14:textId="77777777" w:rsidR="00C82C1F" w:rsidRPr="00EE71D4" w:rsidRDefault="00C82C1F" w:rsidP="00EE71D4">
      <w:pPr>
        <w:jc w:val="both"/>
        <w:rPr>
          <w:rFonts w:cstheme="minorHAnsi"/>
        </w:rPr>
      </w:pPr>
    </w:p>
    <w:sectPr w:rsidR="00C82C1F" w:rsidRPr="00EE71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E61"/>
    <w:multiLevelType w:val="multilevel"/>
    <w:tmpl w:val="71E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F55BD"/>
    <w:multiLevelType w:val="multilevel"/>
    <w:tmpl w:val="E92C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86098"/>
    <w:multiLevelType w:val="multilevel"/>
    <w:tmpl w:val="FE68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84EFA"/>
    <w:multiLevelType w:val="multilevel"/>
    <w:tmpl w:val="1C6E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B5CAE"/>
    <w:multiLevelType w:val="multilevel"/>
    <w:tmpl w:val="B49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253128">
    <w:abstractNumId w:val="0"/>
  </w:num>
  <w:num w:numId="2" w16cid:durableId="868643625">
    <w:abstractNumId w:val="1"/>
  </w:num>
  <w:num w:numId="3" w16cid:durableId="2020959602">
    <w:abstractNumId w:val="3"/>
  </w:num>
  <w:num w:numId="4" w16cid:durableId="1179352174">
    <w:abstractNumId w:val="2"/>
  </w:num>
  <w:num w:numId="5" w16cid:durableId="31792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D4"/>
    <w:rsid w:val="00001E45"/>
    <w:rsid w:val="00044525"/>
    <w:rsid w:val="00C82C1F"/>
    <w:rsid w:val="00EE71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6E4F7D9"/>
  <w15:chartTrackingRefBased/>
  <w15:docId w15:val="{73DDA0F3-2D65-7A49-A77E-DA19CC29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E71D4"/>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2710">
      <w:bodyDiv w:val="1"/>
      <w:marLeft w:val="0"/>
      <w:marRight w:val="0"/>
      <w:marTop w:val="0"/>
      <w:marBottom w:val="0"/>
      <w:divBdr>
        <w:top w:val="none" w:sz="0" w:space="0" w:color="auto"/>
        <w:left w:val="none" w:sz="0" w:space="0" w:color="auto"/>
        <w:bottom w:val="none" w:sz="0" w:space="0" w:color="auto"/>
        <w:right w:val="none" w:sz="0" w:space="0" w:color="auto"/>
      </w:divBdr>
      <w:divsChild>
        <w:div w:id="2133011683">
          <w:marLeft w:val="0"/>
          <w:marRight w:val="0"/>
          <w:marTop w:val="0"/>
          <w:marBottom w:val="0"/>
          <w:divBdr>
            <w:top w:val="none" w:sz="0" w:space="0" w:color="auto"/>
            <w:left w:val="none" w:sz="0" w:space="0" w:color="auto"/>
            <w:bottom w:val="none" w:sz="0" w:space="0" w:color="auto"/>
            <w:right w:val="none" w:sz="0" w:space="0" w:color="auto"/>
          </w:divBdr>
          <w:divsChild>
            <w:div w:id="248848639">
              <w:marLeft w:val="0"/>
              <w:marRight w:val="0"/>
              <w:marTop w:val="0"/>
              <w:marBottom w:val="0"/>
              <w:divBdr>
                <w:top w:val="none" w:sz="0" w:space="0" w:color="auto"/>
                <w:left w:val="none" w:sz="0" w:space="0" w:color="auto"/>
                <w:bottom w:val="none" w:sz="0" w:space="0" w:color="auto"/>
                <w:right w:val="none" w:sz="0" w:space="0" w:color="auto"/>
              </w:divBdr>
              <w:divsChild>
                <w:div w:id="638851104">
                  <w:marLeft w:val="0"/>
                  <w:marRight w:val="0"/>
                  <w:marTop w:val="0"/>
                  <w:marBottom w:val="0"/>
                  <w:divBdr>
                    <w:top w:val="none" w:sz="0" w:space="0" w:color="auto"/>
                    <w:left w:val="none" w:sz="0" w:space="0" w:color="auto"/>
                    <w:bottom w:val="none" w:sz="0" w:space="0" w:color="auto"/>
                    <w:right w:val="none" w:sz="0" w:space="0" w:color="auto"/>
                  </w:divBdr>
                </w:div>
              </w:divsChild>
            </w:div>
            <w:div w:id="1826237746">
              <w:marLeft w:val="0"/>
              <w:marRight w:val="0"/>
              <w:marTop w:val="0"/>
              <w:marBottom w:val="0"/>
              <w:divBdr>
                <w:top w:val="none" w:sz="0" w:space="0" w:color="auto"/>
                <w:left w:val="none" w:sz="0" w:space="0" w:color="auto"/>
                <w:bottom w:val="none" w:sz="0" w:space="0" w:color="auto"/>
                <w:right w:val="none" w:sz="0" w:space="0" w:color="auto"/>
              </w:divBdr>
              <w:divsChild>
                <w:div w:id="1855455505">
                  <w:marLeft w:val="0"/>
                  <w:marRight w:val="0"/>
                  <w:marTop w:val="0"/>
                  <w:marBottom w:val="0"/>
                  <w:divBdr>
                    <w:top w:val="none" w:sz="0" w:space="0" w:color="auto"/>
                    <w:left w:val="none" w:sz="0" w:space="0" w:color="auto"/>
                    <w:bottom w:val="none" w:sz="0" w:space="0" w:color="auto"/>
                    <w:right w:val="none" w:sz="0" w:space="0" w:color="auto"/>
                  </w:divBdr>
                </w:div>
              </w:divsChild>
            </w:div>
            <w:div w:id="760832904">
              <w:marLeft w:val="0"/>
              <w:marRight w:val="0"/>
              <w:marTop w:val="0"/>
              <w:marBottom w:val="0"/>
              <w:divBdr>
                <w:top w:val="none" w:sz="0" w:space="0" w:color="auto"/>
                <w:left w:val="none" w:sz="0" w:space="0" w:color="auto"/>
                <w:bottom w:val="none" w:sz="0" w:space="0" w:color="auto"/>
                <w:right w:val="none" w:sz="0" w:space="0" w:color="auto"/>
              </w:divBdr>
              <w:divsChild>
                <w:div w:id="21005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5018">
          <w:marLeft w:val="0"/>
          <w:marRight w:val="0"/>
          <w:marTop w:val="0"/>
          <w:marBottom w:val="0"/>
          <w:divBdr>
            <w:top w:val="none" w:sz="0" w:space="0" w:color="auto"/>
            <w:left w:val="none" w:sz="0" w:space="0" w:color="auto"/>
            <w:bottom w:val="none" w:sz="0" w:space="0" w:color="auto"/>
            <w:right w:val="none" w:sz="0" w:space="0" w:color="auto"/>
          </w:divBdr>
          <w:divsChild>
            <w:div w:id="762452120">
              <w:marLeft w:val="0"/>
              <w:marRight w:val="0"/>
              <w:marTop w:val="0"/>
              <w:marBottom w:val="0"/>
              <w:divBdr>
                <w:top w:val="none" w:sz="0" w:space="0" w:color="auto"/>
                <w:left w:val="none" w:sz="0" w:space="0" w:color="auto"/>
                <w:bottom w:val="none" w:sz="0" w:space="0" w:color="auto"/>
                <w:right w:val="none" w:sz="0" w:space="0" w:color="auto"/>
              </w:divBdr>
              <w:divsChild>
                <w:div w:id="463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3359">
          <w:marLeft w:val="0"/>
          <w:marRight w:val="0"/>
          <w:marTop w:val="0"/>
          <w:marBottom w:val="0"/>
          <w:divBdr>
            <w:top w:val="none" w:sz="0" w:space="0" w:color="auto"/>
            <w:left w:val="none" w:sz="0" w:space="0" w:color="auto"/>
            <w:bottom w:val="none" w:sz="0" w:space="0" w:color="auto"/>
            <w:right w:val="none" w:sz="0" w:space="0" w:color="auto"/>
          </w:divBdr>
          <w:divsChild>
            <w:div w:id="1203859891">
              <w:marLeft w:val="0"/>
              <w:marRight w:val="0"/>
              <w:marTop w:val="0"/>
              <w:marBottom w:val="0"/>
              <w:divBdr>
                <w:top w:val="none" w:sz="0" w:space="0" w:color="auto"/>
                <w:left w:val="none" w:sz="0" w:space="0" w:color="auto"/>
                <w:bottom w:val="none" w:sz="0" w:space="0" w:color="auto"/>
                <w:right w:val="none" w:sz="0" w:space="0" w:color="auto"/>
              </w:divBdr>
              <w:divsChild>
                <w:div w:id="12327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8903">
          <w:marLeft w:val="0"/>
          <w:marRight w:val="0"/>
          <w:marTop w:val="0"/>
          <w:marBottom w:val="0"/>
          <w:divBdr>
            <w:top w:val="none" w:sz="0" w:space="0" w:color="auto"/>
            <w:left w:val="none" w:sz="0" w:space="0" w:color="auto"/>
            <w:bottom w:val="none" w:sz="0" w:space="0" w:color="auto"/>
            <w:right w:val="none" w:sz="0" w:space="0" w:color="auto"/>
          </w:divBdr>
          <w:divsChild>
            <w:div w:id="268895123">
              <w:marLeft w:val="0"/>
              <w:marRight w:val="0"/>
              <w:marTop w:val="0"/>
              <w:marBottom w:val="0"/>
              <w:divBdr>
                <w:top w:val="none" w:sz="0" w:space="0" w:color="auto"/>
                <w:left w:val="none" w:sz="0" w:space="0" w:color="auto"/>
                <w:bottom w:val="none" w:sz="0" w:space="0" w:color="auto"/>
                <w:right w:val="none" w:sz="0" w:space="0" w:color="auto"/>
              </w:divBdr>
              <w:divsChild>
                <w:div w:id="16265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1108</Words>
  <Characters>6318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ROSATI</dc:creator>
  <cp:keywords/>
  <dc:description/>
  <cp:lastModifiedBy>SAVERIO ROSATI</cp:lastModifiedBy>
  <cp:revision>1</cp:revision>
  <dcterms:created xsi:type="dcterms:W3CDTF">2023-10-27T08:00:00Z</dcterms:created>
  <dcterms:modified xsi:type="dcterms:W3CDTF">2023-10-27T08:12:00Z</dcterms:modified>
</cp:coreProperties>
</file>