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13D1D" w14:textId="77777777" w:rsidR="001F5AD6" w:rsidRDefault="001F5AD6" w:rsidP="001F5AD6">
      <w:pPr>
        <w:suppressAutoHyphens/>
        <w:overflowPunct/>
        <w:autoSpaceDE/>
        <w:autoSpaceDN/>
        <w:adjustRightInd/>
        <w:spacing w:before="120"/>
        <w:ind w:firstLine="360"/>
        <w:jc w:val="both"/>
        <w:textAlignment w:val="auto"/>
        <w:rPr>
          <w:sz w:val="24"/>
          <w:szCs w:val="24"/>
          <w:lang w:eastAsia="ar-SA"/>
        </w:rPr>
      </w:pPr>
    </w:p>
    <w:p w14:paraId="3B8255FB" w14:textId="77777777" w:rsidR="001F5AD6" w:rsidRDefault="001F5AD6" w:rsidP="001F5AD6">
      <w:pPr>
        <w:suppressAutoHyphens/>
        <w:overflowPunct/>
        <w:autoSpaceDE/>
        <w:autoSpaceDN/>
        <w:adjustRightInd/>
        <w:spacing w:before="120"/>
        <w:ind w:firstLine="360"/>
        <w:jc w:val="both"/>
        <w:textAlignment w:val="auto"/>
        <w:rPr>
          <w:sz w:val="24"/>
          <w:szCs w:val="24"/>
          <w:lang w:eastAsia="ar-SA"/>
        </w:rPr>
      </w:pPr>
    </w:p>
    <w:p w14:paraId="12294CDD" w14:textId="77777777" w:rsidR="001F5AD6" w:rsidRPr="002C7149" w:rsidRDefault="001F5AD6" w:rsidP="001F5AD6">
      <w:pPr>
        <w:suppressAutoHyphens/>
        <w:overflowPunct/>
        <w:autoSpaceDE/>
        <w:autoSpaceDN/>
        <w:adjustRightInd/>
        <w:spacing w:before="120"/>
        <w:jc w:val="center"/>
        <w:textAlignment w:val="auto"/>
        <w:rPr>
          <w:sz w:val="24"/>
          <w:szCs w:val="24"/>
          <w:lang w:eastAsia="ar-SA"/>
        </w:rPr>
      </w:pPr>
      <w:r w:rsidRPr="002C7149">
        <w:rPr>
          <w:b/>
          <w:sz w:val="28"/>
          <w:szCs w:val="28"/>
          <w:lang w:eastAsia="ar-SA"/>
        </w:rPr>
        <w:t xml:space="preserve">Modello di </w:t>
      </w:r>
      <w:r w:rsidRPr="00012DA2">
        <w:rPr>
          <w:b/>
          <w:sz w:val="28"/>
          <w:szCs w:val="28"/>
          <w:lang w:eastAsia="ar-SA"/>
        </w:rPr>
        <w:t>Pat</w:t>
      </w:r>
      <w:r>
        <w:rPr>
          <w:b/>
          <w:sz w:val="28"/>
          <w:szCs w:val="28"/>
          <w:lang w:eastAsia="ar-SA"/>
        </w:rPr>
        <w:t>to di Integrità</w:t>
      </w:r>
    </w:p>
    <w:p w14:paraId="5576631F" w14:textId="77777777" w:rsidR="001F5AD6" w:rsidRDefault="001F5AD6" w:rsidP="001F5AD6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39C575E0" w14:textId="77777777" w:rsidR="001F5AD6" w:rsidRPr="008D37F6" w:rsidRDefault="001F5AD6" w:rsidP="001F5AD6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6747F581" w14:textId="77777777" w:rsidR="001F5AD6" w:rsidRDefault="001F5AD6" w:rsidP="001F5AD6">
      <w:pPr>
        <w:jc w:val="center"/>
        <w:rPr>
          <w:b/>
          <w:bCs/>
          <w:sz w:val="28"/>
          <w:szCs w:val="28"/>
        </w:rPr>
      </w:pPr>
    </w:p>
    <w:p w14:paraId="4EA23B9E" w14:textId="77777777" w:rsidR="001F5AD6" w:rsidRDefault="001F5AD6" w:rsidP="001F5AD6">
      <w:pPr>
        <w:jc w:val="both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 xml:space="preserve">relativo a (estremi della gara) </w:t>
      </w:r>
    </w:p>
    <w:p w14:paraId="40D5E980" w14:textId="77777777" w:rsidR="001F5AD6" w:rsidRDefault="001F5AD6" w:rsidP="001F5AD6">
      <w:pPr>
        <w:jc w:val="both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………….……………………………….………….</w:t>
      </w:r>
      <w:r>
        <w:rPr>
          <w:rFonts w:ascii="Garamond" w:hAnsi="Garamond"/>
          <w:b/>
          <w:bCs/>
        </w:rPr>
        <w:t xml:space="preserve"> </w:t>
      </w:r>
      <w:r w:rsidRPr="008D37F6">
        <w:rPr>
          <w:rFonts w:ascii="Garamond" w:hAnsi="Garamond"/>
          <w:b/>
          <w:bCs/>
        </w:rPr>
        <w:t>…………………………………………………………………………………………</w:t>
      </w:r>
      <w:r>
        <w:rPr>
          <w:rFonts w:ascii="Garamond" w:hAnsi="Garamond"/>
          <w:b/>
          <w:bCs/>
        </w:rPr>
        <w:t>………………</w:t>
      </w:r>
    </w:p>
    <w:p w14:paraId="696BA9D1" w14:textId="77777777" w:rsidR="001F5AD6" w:rsidRPr="008D37F6" w:rsidRDefault="001F5AD6" w:rsidP="001F5AD6">
      <w:pPr>
        <w:jc w:val="both"/>
        <w:rPr>
          <w:rFonts w:ascii="Garamond" w:hAnsi="Garamond"/>
          <w:b/>
          <w:bCs/>
        </w:rPr>
      </w:pPr>
    </w:p>
    <w:p w14:paraId="625E9A5B" w14:textId="77777777" w:rsidR="001F5AD6" w:rsidRPr="008D37F6" w:rsidRDefault="001F5AD6" w:rsidP="001F5AD6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tra</w:t>
      </w:r>
    </w:p>
    <w:p w14:paraId="62547052" w14:textId="77777777" w:rsidR="001F5AD6" w:rsidRDefault="001F5AD6" w:rsidP="001F5AD6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il/la …….(stazione appaltante)……</w:t>
      </w:r>
    </w:p>
    <w:p w14:paraId="5C65DCC5" w14:textId="77777777" w:rsidR="001F5AD6" w:rsidRPr="008D37F6" w:rsidRDefault="001F5AD6" w:rsidP="001F5AD6">
      <w:pPr>
        <w:jc w:val="center"/>
        <w:rPr>
          <w:rFonts w:ascii="Garamond" w:hAnsi="Garamond"/>
        </w:rPr>
      </w:pPr>
    </w:p>
    <w:p w14:paraId="4AD34962" w14:textId="77777777" w:rsidR="001F5AD6" w:rsidRDefault="001F5AD6" w:rsidP="001F5AD6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e</w:t>
      </w:r>
    </w:p>
    <w:p w14:paraId="26B309F2" w14:textId="77777777" w:rsidR="001F5AD6" w:rsidRPr="008D37F6" w:rsidRDefault="001F5AD6" w:rsidP="001F5AD6">
      <w:pPr>
        <w:jc w:val="center"/>
        <w:rPr>
          <w:rFonts w:ascii="Garamond" w:hAnsi="Garamond"/>
        </w:rPr>
      </w:pPr>
    </w:p>
    <w:p w14:paraId="3D915E7C" w14:textId="77777777" w:rsidR="001F5AD6" w:rsidRPr="008D37F6" w:rsidRDefault="001F5AD6" w:rsidP="001F5AD6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la Ditta …………………..…………………………………………. (di seguito denominata Ditta),</w:t>
      </w:r>
    </w:p>
    <w:p w14:paraId="0CE27F29" w14:textId="77777777" w:rsidR="001F5AD6" w:rsidRPr="008D37F6" w:rsidRDefault="001F5AD6" w:rsidP="001F5AD6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sede legale in ………………………….., via ………………………………………….……n…….</w:t>
      </w:r>
    </w:p>
    <w:p w14:paraId="6834FFA4" w14:textId="77777777" w:rsidR="001F5AD6" w:rsidRPr="008D37F6" w:rsidRDefault="001F5AD6" w:rsidP="001F5AD6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codice fiscale/P.IVA ……………………….………., rappresentata da ……………………………..</w:t>
      </w:r>
    </w:p>
    <w:p w14:paraId="544015D0" w14:textId="77777777" w:rsidR="001F5AD6" w:rsidRDefault="001F5AD6" w:rsidP="001F5AD6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……………………………….... in qualità di ………..……………………………………………..</w:t>
      </w:r>
    </w:p>
    <w:p w14:paraId="3991A13B" w14:textId="77777777" w:rsidR="001F5AD6" w:rsidRPr="008D37F6" w:rsidRDefault="001F5AD6" w:rsidP="001F5AD6">
      <w:pPr>
        <w:jc w:val="both"/>
        <w:rPr>
          <w:rFonts w:ascii="Garamond" w:hAnsi="Garamond"/>
        </w:rPr>
      </w:pPr>
    </w:p>
    <w:p w14:paraId="22E33804" w14:textId="77777777" w:rsidR="001F5AD6" w:rsidRDefault="001F5AD6" w:rsidP="001F5AD6">
      <w:pPr>
        <w:jc w:val="both"/>
        <w:rPr>
          <w:rFonts w:ascii="Garamond" w:hAnsi="Garamond"/>
          <w:b/>
          <w:bCs/>
          <w:i/>
          <w:iCs/>
        </w:rPr>
      </w:pPr>
      <w:r w:rsidRPr="008D37F6">
        <w:rPr>
          <w:rFonts w:ascii="Garamond" w:hAnsi="Garamond"/>
          <w:b/>
          <w:bCs/>
          <w:i/>
          <w:iCs/>
        </w:rPr>
        <w:t>Il presente documento deve essere obbligatoriamente sottoscritto e presentato insieme all’offerta</w:t>
      </w:r>
      <w:r>
        <w:rPr>
          <w:rFonts w:ascii="Garamond" w:hAnsi="Garamond"/>
          <w:b/>
          <w:bCs/>
          <w:i/>
          <w:iCs/>
        </w:rPr>
        <w:t xml:space="preserve"> </w:t>
      </w:r>
      <w:r w:rsidRPr="008D37F6">
        <w:rPr>
          <w:rFonts w:ascii="Garamond" w:hAnsi="Garamond"/>
          <w:b/>
          <w:bCs/>
          <w:i/>
          <w:iCs/>
        </w:rPr>
        <w:t>da ciascun partecipante alla gara in oggetto. La mancata consegna del presente documento</w:t>
      </w:r>
      <w:r>
        <w:rPr>
          <w:rFonts w:ascii="Garamond" w:hAnsi="Garamond"/>
          <w:b/>
          <w:bCs/>
          <w:i/>
          <w:iCs/>
        </w:rPr>
        <w:t xml:space="preserve"> </w:t>
      </w:r>
      <w:r w:rsidRPr="008D37F6">
        <w:rPr>
          <w:rFonts w:ascii="Garamond" w:hAnsi="Garamond"/>
          <w:b/>
          <w:bCs/>
          <w:i/>
          <w:iCs/>
        </w:rPr>
        <w:t>debitamente sottoscritto comporterà l’esclusione automatica dalla gara.</w:t>
      </w:r>
    </w:p>
    <w:p w14:paraId="01E8B44B" w14:textId="77777777" w:rsidR="001F5AD6" w:rsidRPr="008D37F6" w:rsidRDefault="001F5AD6" w:rsidP="001F5AD6">
      <w:pPr>
        <w:jc w:val="both"/>
        <w:rPr>
          <w:rFonts w:ascii="Garamond" w:hAnsi="Garamond"/>
          <w:b/>
          <w:bCs/>
          <w:i/>
          <w:iCs/>
        </w:rPr>
      </w:pPr>
    </w:p>
    <w:p w14:paraId="5759559F" w14:textId="77777777" w:rsidR="001F5AD6" w:rsidRDefault="001F5AD6" w:rsidP="001F5AD6">
      <w:pPr>
        <w:jc w:val="center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VISTO</w:t>
      </w:r>
    </w:p>
    <w:p w14:paraId="19368D55" w14:textId="77777777" w:rsidR="001F5AD6" w:rsidRPr="008D37F6" w:rsidRDefault="001F5AD6" w:rsidP="001F5AD6">
      <w:pPr>
        <w:jc w:val="center"/>
        <w:rPr>
          <w:rFonts w:ascii="Garamond" w:hAnsi="Garamond"/>
          <w:b/>
          <w:bCs/>
        </w:rPr>
      </w:pPr>
    </w:p>
    <w:p w14:paraId="5CD8B4D1" w14:textId="77777777" w:rsidR="001F5AD6" w:rsidRPr="008D37F6" w:rsidRDefault="001F5AD6" w:rsidP="001F5AD6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- La legge 6 novembre 2012 n. 190, art. 1, comma 17 recante “Disposizioni per la prevenzione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e la repressione della corruzione e dell'illegalità nella pubblica amministrazione”;</w:t>
      </w:r>
    </w:p>
    <w:p w14:paraId="009DA5F3" w14:textId="1FC6DF1B" w:rsidR="001F5AD6" w:rsidRPr="008D37F6" w:rsidRDefault="001F5AD6" w:rsidP="001F5AD6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 xml:space="preserve">- il Piano Nazionale Anticorruzione (PNA) </w:t>
      </w:r>
      <w:r w:rsidR="00814FCD">
        <w:rPr>
          <w:rFonts w:ascii="Garamond" w:hAnsi="Garamond"/>
        </w:rPr>
        <w:t xml:space="preserve">2022 </w:t>
      </w:r>
      <w:r w:rsidRPr="008D37F6">
        <w:rPr>
          <w:rFonts w:ascii="Garamond" w:hAnsi="Garamond"/>
        </w:rPr>
        <w:t>emanato dall’Autorità Nazionale Anti</w:t>
      </w:r>
      <w:r w:rsidR="0047268F"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Corruzione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e per la valutazione e la trasparenza delle amministrazioni pubbliche approvato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 xml:space="preserve">con </w:t>
      </w:r>
      <w:r w:rsidR="00814FCD" w:rsidRPr="00814FCD">
        <w:rPr>
          <w:rFonts w:ascii="Garamond" w:hAnsi="Garamond"/>
        </w:rPr>
        <w:t>delibera n. 7 del 17 gennaio 2023</w:t>
      </w:r>
      <w:r w:rsidR="00814FCD">
        <w:rPr>
          <w:rFonts w:ascii="Garamond" w:hAnsi="Garamond"/>
        </w:rPr>
        <w:t xml:space="preserve"> e aggiornato con delibera al 2023</w:t>
      </w:r>
      <w:r w:rsidRPr="008D37F6">
        <w:rPr>
          <w:rFonts w:ascii="Garamond" w:hAnsi="Garamond"/>
        </w:rPr>
        <w:t>;</w:t>
      </w:r>
    </w:p>
    <w:p w14:paraId="3AF3FD98" w14:textId="7FE8C33C" w:rsidR="001F5AD6" w:rsidRPr="008F7A32" w:rsidRDefault="001F5AD6" w:rsidP="00C43326">
      <w:pPr>
        <w:jc w:val="both"/>
      </w:pPr>
      <w:r w:rsidRPr="008D37F6">
        <w:rPr>
          <w:rFonts w:ascii="Garamond" w:hAnsi="Garamond"/>
        </w:rPr>
        <w:t xml:space="preserve">- </w:t>
      </w:r>
      <w:r>
        <w:rPr>
          <w:rFonts w:ascii="Garamond" w:hAnsi="Garamond"/>
        </w:rPr>
        <w:t xml:space="preserve">il </w:t>
      </w:r>
      <w:r w:rsidRPr="008F7A32">
        <w:rPr>
          <w:rFonts w:ascii="Garamond" w:hAnsi="Garamond"/>
        </w:rPr>
        <w:t xml:space="preserve">Piano Triennale per la Prevenzione della Corruzione e della Trasparenza </w:t>
      </w:r>
      <w:r w:rsidR="00814FCD">
        <w:rPr>
          <w:rFonts w:ascii="Garamond" w:hAnsi="Garamond"/>
        </w:rPr>
        <w:t>2024-2026</w:t>
      </w:r>
      <w:r>
        <w:rPr>
          <w:rFonts w:ascii="Garamond" w:hAnsi="Garamond"/>
        </w:rPr>
        <w:t xml:space="preserve"> </w:t>
      </w:r>
      <w:r w:rsidRPr="008F7A32">
        <w:rPr>
          <w:rFonts w:ascii="Garamond" w:hAnsi="Garamond"/>
        </w:rPr>
        <w:t xml:space="preserve">per le Istituzioni Scolastiche della Regione </w:t>
      </w:r>
      <w:r w:rsidR="00814FCD">
        <w:rPr>
          <w:rFonts w:ascii="Garamond" w:hAnsi="Garamond"/>
        </w:rPr>
        <w:t>Marche</w:t>
      </w:r>
      <w:r w:rsidRPr="008F7A32">
        <w:rPr>
          <w:rFonts w:ascii="Garamond" w:hAnsi="Garamond"/>
        </w:rPr>
        <w:t xml:space="preserve">, </w:t>
      </w:r>
      <w:r>
        <w:rPr>
          <w:rFonts w:ascii="Garamond" w:hAnsi="Garamond"/>
        </w:rPr>
        <w:t xml:space="preserve">adottato con decreto ministeriale n. </w:t>
      </w:r>
    </w:p>
    <w:p w14:paraId="3D549167" w14:textId="19472E47" w:rsidR="001F5AD6" w:rsidRDefault="001F5AD6" w:rsidP="001F5AD6">
      <w:pPr>
        <w:jc w:val="both"/>
        <w:rPr>
          <w:b/>
          <w:sz w:val="24"/>
          <w:szCs w:val="24"/>
        </w:rPr>
      </w:pPr>
      <w:r>
        <w:rPr>
          <w:rFonts w:ascii="Garamond" w:hAnsi="Garamond"/>
        </w:rPr>
        <w:t>-</w:t>
      </w:r>
      <w:r w:rsidRPr="008D37F6">
        <w:rPr>
          <w:rFonts w:ascii="Garamond" w:hAnsi="Garamond"/>
        </w:rPr>
        <w:t xml:space="preserve"> il decreto del Presidente della Repubblica 16 aprile 2013, n. 62 con il quale è stato emanato il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“Regolamento recante il codice di comportamento dei dipendenti pubblici”</w:t>
      </w:r>
      <w:r w:rsidR="00814FCD">
        <w:rPr>
          <w:rFonts w:ascii="Garamond" w:hAnsi="Garamond"/>
        </w:rPr>
        <w:t xml:space="preserve"> come modificato dal decreto del Presidente della Repubblica</w:t>
      </w:r>
      <w:r w:rsidR="004A1749">
        <w:rPr>
          <w:rFonts w:ascii="Garamond" w:hAnsi="Garamond"/>
        </w:rPr>
        <w:t xml:space="preserve"> 13 giugno 2023, n. 81</w:t>
      </w:r>
      <w:r w:rsidRPr="008D37F6">
        <w:rPr>
          <w:rFonts w:ascii="Garamond" w:hAnsi="Garamond"/>
        </w:rPr>
        <w:t>,</w:t>
      </w:r>
      <w:r w:rsidRPr="00BE5141">
        <w:rPr>
          <w:b/>
          <w:sz w:val="24"/>
          <w:szCs w:val="24"/>
        </w:rPr>
        <w:t xml:space="preserve"> </w:t>
      </w:r>
    </w:p>
    <w:p w14:paraId="6BFF5B26" w14:textId="77777777" w:rsidR="001F5AD6" w:rsidRDefault="001F5AD6" w:rsidP="001F5AD6">
      <w:pPr>
        <w:jc w:val="both"/>
        <w:rPr>
          <w:b/>
          <w:sz w:val="24"/>
          <w:szCs w:val="24"/>
        </w:rPr>
      </w:pPr>
    </w:p>
    <w:p w14:paraId="3E58A309" w14:textId="77777777" w:rsidR="001F5AD6" w:rsidRPr="000158B8" w:rsidRDefault="001F5AD6" w:rsidP="001F5AD6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</w:rPr>
        <w:t>-</w:t>
      </w:r>
      <w:r w:rsidRPr="00BE5141">
        <w:rPr>
          <w:rFonts w:ascii="Garamond" w:hAnsi="Garamond"/>
        </w:rPr>
        <w:t xml:space="preserve"> </w:t>
      </w:r>
      <w:r w:rsidRPr="000158B8">
        <w:rPr>
          <w:rFonts w:ascii="Garamond" w:hAnsi="Garamond"/>
          <w:b/>
          <w:bCs/>
        </w:rPr>
        <w:t>SI CONVIENE QUANTO SEGUE</w:t>
      </w:r>
    </w:p>
    <w:p w14:paraId="69736F34" w14:textId="77777777" w:rsidR="001F5AD6" w:rsidRPr="000158B8" w:rsidRDefault="001F5AD6" w:rsidP="001F5AD6">
      <w:pPr>
        <w:jc w:val="center"/>
        <w:rPr>
          <w:rFonts w:ascii="Garamond" w:hAnsi="Garamond"/>
          <w:b/>
          <w:bCs/>
        </w:rPr>
      </w:pPr>
    </w:p>
    <w:p w14:paraId="0C7DFD0E" w14:textId="77777777" w:rsidR="001F5AD6" w:rsidRPr="000158B8" w:rsidRDefault="001F5AD6" w:rsidP="001F5AD6">
      <w:pPr>
        <w:jc w:val="center"/>
        <w:rPr>
          <w:rFonts w:ascii="Garamond" w:hAnsi="Garamond"/>
          <w:b/>
          <w:bCs/>
        </w:rPr>
      </w:pPr>
      <w:r w:rsidRPr="000158B8">
        <w:rPr>
          <w:rFonts w:ascii="Garamond" w:hAnsi="Garamond"/>
          <w:b/>
          <w:bCs/>
        </w:rPr>
        <w:t>Articolo 1</w:t>
      </w:r>
    </w:p>
    <w:p w14:paraId="5861A96C" w14:textId="77777777" w:rsidR="001F5AD6" w:rsidRPr="000158B8" w:rsidRDefault="001F5AD6" w:rsidP="001F5AD6">
      <w:pPr>
        <w:jc w:val="both"/>
        <w:rPr>
          <w:rFonts w:ascii="Garamond" w:hAnsi="Garamond"/>
        </w:rPr>
      </w:pPr>
    </w:p>
    <w:p w14:paraId="35AD7BF0" w14:textId="77777777" w:rsidR="001F5AD6" w:rsidRPr="000158B8" w:rsidRDefault="001F5AD6" w:rsidP="001F5AD6">
      <w:pPr>
        <w:jc w:val="both"/>
        <w:rPr>
          <w:rFonts w:ascii="Garamond" w:hAnsi="Garamond"/>
        </w:rPr>
      </w:pPr>
      <w:r w:rsidRPr="000158B8">
        <w:rPr>
          <w:rFonts w:ascii="Garamond" w:hAnsi="Garamond"/>
        </w:rPr>
        <w:t xml:space="preserve">Il presente Patto d’integrità stabilisce la formale obbligazione della Ditta che, ai fini della partecipazione alla gara in oggetto, si impegna: </w:t>
      </w:r>
    </w:p>
    <w:p w14:paraId="5B7868A6" w14:textId="77777777" w:rsidR="001F5AD6" w:rsidRPr="000158B8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14:paraId="35538691" w14:textId="77777777" w:rsidR="001F5AD6" w:rsidRPr="000158B8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14:paraId="605E2F7B" w14:textId="77777777" w:rsidR="001F5AD6" w:rsidRPr="000158B8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ad assicurare di non trovarsi in situazioni di controllo o di collegamento (formale e/o sostanziale) con altri concorrenti e che non si è accordata e non si accorderà con altri partecipanti alla gara;</w:t>
      </w:r>
    </w:p>
    <w:p w14:paraId="1850747A" w14:textId="77777777" w:rsidR="001F5AD6" w:rsidRPr="000158B8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ad informare puntualmente tutto il personale, di cui si avvale, del presente Patto di integrità e degli obblighi in esso contenuti;</w:t>
      </w:r>
    </w:p>
    <w:p w14:paraId="61912A49" w14:textId="77777777" w:rsidR="001F5AD6" w:rsidRPr="000158B8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a vigilare affinché gli impegni sopra indicati siano osservati da tutti i collaboratori e dipendenti nell’esercizio dei compiti loro assegnati;</w:t>
      </w:r>
    </w:p>
    <w:p w14:paraId="191014AE" w14:textId="77777777" w:rsidR="001F5AD6" w:rsidRPr="000158B8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a denunciare alla Pubblica Autorità competente ogni irregolarità o distorsione di cui sia venuta a conoscenza per quanto attiene l’attività di cui all’oggetto della gara in causa.</w:t>
      </w:r>
    </w:p>
    <w:p w14:paraId="18F608BE" w14:textId="77777777" w:rsidR="001F5AD6" w:rsidRPr="000158B8" w:rsidRDefault="001F5AD6" w:rsidP="001F5AD6">
      <w:pPr>
        <w:jc w:val="both"/>
        <w:rPr>
          <w:rFonts w:ascii="Garamond" w:hAnsi="Garamond"/>
        </w:rPr>
      </w:pPr>
    </w:p>
    <w:p w14:paraId="31BA16F9" w14:textId="77777777" w:rsidR="001F5AD6" w:rsidRPr="000158B8" w:rsidRDefault="001F5AD6" w:rsidP="001F5AD6">
      <w:pPr>
        <w:jc w:val="center"/>
        <w:rPr>
          <w:rFonts w:ascii="Garamond" w:hAnsi="Garamond"/>
          <w:b/>
        </w:rPr>
      </w:pPr>
      <w:r w:rsidRPr="000158B8">
        <w:rPr>
          <w:rFonts w:ascii="Garamond" w:hAnsi="Garamond"/>
          <w:b/>
        </w:rPr>
        <w:lastRenderedPageBreak/>
        <w:t>Articolo 2</w:t>
      </w:r>
    </w:p>
    <w:p w14:paraId="4B101FE7" w14:textId="77777777" w:rsidR="001F5AD6" w:rsidRPr="000158B8" w:rsidRDefault="001F5AD6" w:rsidP="001F5AD6">
      <w:pPr>
        <w:jc w:val="center"/>
        <w:rPr>
          <w:rFonts w:ascii="Garamond" w:hAnsi="Garamond"/>
          <w:b/>
        </w:rPr>
      </w:pPr>
    </w:p>
    <w:p w14:paraId="44A4CBC4" w14:textId="77777777" w:rsidR="001F5AD6" w:rsidRPr="000158B8" w:rsidRDefault="001F5AD6" w:rsidP="001F5AD6">
      <w:pPr>
        <w:jc w:val="both"/>
        <w:rPr>
          <w:rFonts w:ascii="Garamond" w:hAnsi="Garamond"/>
        </w:rPr>
      </w:pPr>
      <w:r w:rsidRPr="000158B8">
        <w:rPr>
          <w:rFonts w:ascii="Garamond" w:hAnsi="Garamond"/>
        </w:rPr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14:paraId="0129F8CC" w14:textId="77777777" w:rsidR="001F5AD6" w:rsidRPr="000158B8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esclusione del concorrente dalla gara;</w:t>
      </w:r>
    </w:p>
    <w:p w14:paraId="423A4E60" w14:textId="77777777" w:rsidR="001F5AD6" w:rsidRPr="000158B8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escussione della cauzione di validità dell’offerta;</w:t>
      </w:r>
    </w:p>
    <w:p w14:paraId="51DD8F6B" w14:textId="77777777" w:rsidR="001F5AD6" w:rsidRPr="000158B8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risoluzione del contratto;</w:t>
      </w:r>
    </w:p>
    <w:p w14:paraId="3BD3D94F" w14:textId="77777777" w:rsidR="001F5AD6" w:rsidRPr="000158B8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escussione della cauzione di buona esecuzione del contratto;</w:t>
      </w:r>
    </w:p>
    <w:p w14:paraId="49447295" w14:textId="77777777" w:rsidR="001F5AD6" w:rsidRPr="000158B8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esclusione del concorrente dalle gare indette dalla stazione appaltante per 5 anni.</w:t>
      </w:r>
    </w:p>
    <w:p w14:paraId="61EC9186" w14:textId="77777777" w:rsidR="001F5AD6" w:rsidRPr="000158B8" w:rsidRDefault="001F5AD6" w:rsidP="001F5AD6">
      <w:pPr>
        <w:jc w:val="both"/>
        <w:rPr>
          <w:rFonts w:ascii="Garamond" w:hAnsi="Garamond"/>
        </w:rPr>
      </w:pPr>
    </w:p>
    <w:p w14:paraId="4B97A1E3" w14:textId="77777777" w:rsidR="001F5AD6" w:rsidRPr="000158B8" w:rsidRDefault="001F5AD6" w:rsidP="001F5AD6">
      <w:pPr>
        <w:jc w:val="center"/>
        <w:rPr>
          <w:rFonts w:ascii="Garamond" w:hAnsi="Garamond"/>
          <w:b/>
        </w:rPr>
      </w:pPr>
      <w:r w:rsidRPr="000158B8">
        <w:rPr>
          <w:rFonts w:ascii="Garamond" w:hAnsi="Garamond"/>
          <w:b/>
        </w:rPr>
        <w:t>Articolo 3</w:t>
      </w:r>
    </w:p>
    <w:p w14:paraId="132A6400" w14:textId="77777777" w:rsidR="001F5AD6" w:rsidRPr="000158B8" w:rsidRDefault="001F5AD6" w:rsidP="001F5AD6">
      <w:pPr>
        <w:jc w:val="center"/>
        <w:rPr>
          <w:rFonts w:ascii="Garamond" w:hAnsi="Garamond"/>
        </w:rPr>
      </w:pPr>
    </w:p>
    <w:p w14:paraId="5C4B0201" w14:textId="77777777" w:rsidR="001F5AD6" w:rsidRPr="000158B8" w:rsidRDefault="001F5AD6" w:rsidP="001F5AD6">
      <w:pPr>
        <w:jc w:val="both"/>
        <w:rPr>
          <w:rFonts w:ascii="Garamond" w:hAnsi="Garamond"/>
        </w:rPr>
      </w:pPr>
      <w:r w:rsidRPr="000158B8">
        <w:rPr>
          <w:rFonts w:ascii="Garamond" w:hAnsi="Garamond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14:paraId="4498CE6F" w14:textId="77777777" w:rsidR="001F5AD6" w:rsidRPr="000158B8" w:rsidRDefault="001F5AD6" w:rsidP="001F5AD6">
      <w:pPr>
        <w:jc w:val="both"/>
        <w:rPr>
          <w:rFonts w:ascii="Garamond" w:hAnsi="Garamond"/>
        </w:rPr>
      </w:pPr>
    </w:p>
    <w:p w14:paraId="35344BA5" w14:textId="77777777" w:rsidR="001F5AD6" w:rsidRPr="000158B8" w:rsidRDefault="001F5AD6" w:rsidP="001F5AD6">
      <w:pPr>
        <w:jc w:val="center"/>
        <w:rPr>
          <w:rFonts w:ascii="Garamond" w:hAnsi="Garamond"/>
          <w:b/>
        </w:rPr>
      </w:pPr>
      <w:r w:rsidRPr="000158B8">
        <w:rPr>
          <w:rFonts w:ascii="Garamond" w:hAnsi="Garamond"/>
          <w:b/>
        </w:rPr>
        <w:t>Articolo 4</w:t>
      </w:r>
    </w:p>
    <w:p w14:paraId="3246D22F" w14:textId="77777777" w:rsidR="001F5AD6" w:rsidRPr="000158B8" w:rsidRDefault="001F5AD6" w:rsidP="001F5AD6">
      <w:pPr>
        <w:jc w:val="center"/>
        <w:rPr>
          <w:rFonts w:ascii="Garamond" w:hAnsi="Garamond"/>
        </w:rPr>
      </w:pPr>
    </w:p>
    <w:p w14:paraId="61FA155C" w14:textId="77777777" w:rsidR="001F5AD6" w:rsidRPr="000158B8" w:rsidRDefault="001F5AD6" w:rsidP="001F5AD6">
      <w:pPr>
        <w:jc w:val="both"/>
        <w:rPr>
          <w:rFonts w:ascii="Garamond" w:hAnsi="Garamond"/>
        </w:rPr>
      </w:pPr>
      <w:r w:rsidRPr="000158B8">
        <w:rPr>
          <w:rFonts w:ascii="Garamond" w:hAnsi="Garamond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14:paraId="521264C7" w14:textId="77777777" w:rsidR="001F5AD6" w:rsidRPr="000158B8" w:rsidRDefault="001F5AD6" w:rsidP="001F5AD6">
      <w:pPr>
        <w:jc w:val="both"/>
        <w:rPr>
          <w:rFonts w:ascii="Garamond" w:hAnsi="Garamond"/>
        </w:rPr>
      </w:pPr>
    </w:p>
    <w:p w14:paraId="26B117E3" w14:textId="77777777" w:rsidR="001F5AD6" w:rsidRPr="000158B8" w:rsidRDefault="001F5AD6" w:rsidP="001F5AD6">
      <w:pPr>
        <w:jc w:val="center"/>
        <w:rPr>
          <w:rFonts w:ascii="Garamond" w:hAnsi="Garamond"/>
          <w:b/>
        </w:rPr>
      </w:pPr>
      <w:r w:rsidRPr="000158B8">
        <w:rPr>
          <w:rFonts w:ascii="Garamond" w:hAnsi="Garamond"/>
          <w:b/>
        </w:rPr>
        <w:t>Articolo 5</w:t>
      </w:r>
    </w:p>
    <w:p w14:paraId="72EE2106" w14:textId="77777777" w:rsidR="001F5AD6" w:rsidRPr="000158B8" w:rsidRDefault="001F5AD6" w:rsidP="001F5AD6">
      <w:pPr>
        <w:jc w:val="center"/>
        <w:rPr>
          <w:rFonts w:ascii="Garamond" w:hAnsi="Garamond"/>
          <w:b/>
        </w:rPr>
      </w:pPr>
    </w:p>
    <w:p w14:paraId="3475E0E9" w14:textId="77777777" w:rsidR="001F5AD6" w:rsidRPr="000158B8" w:rsidRDefault="001F5AD6" w:rsidP="001F5AD6">
      <w:pPr>
        <w:jc w:val="both"/>
        <w:rPr>
          <w:rFonts w:ascii="Garamond" w:hAnsi="Garamond"/>
        </w:rPr>
      </w:pPr>
      <w:r w:rsidRPr="000158B8">
        <w:rPr>
          <w:rFonts w:ascii="Garamond" w:hAnsi="Garamond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14:paraId="29421CB1" w14:textId="77777777" w:rsidR="001F5AD6" w:rsidRPr="000158B8" w:rsidRDefault="001F5AD6" w:rsidP="001F5AD6">
      <w:pPr>
        <w:jc w:val="both"/>
        <w:rPr>
          <w:rFonts w:ascii="Garamond" w:hAnsi="Garamond"/>
        </w:rPr>
      </w:pPr>
    </w:p>
    <w:p w14:paraId="6853882B" w14:textId="77777777" w:rsidR="001F5AD6" w:rsidRPr="000158B8" w:rsidRDefault="001F5AD6" w:rsidP="001F5AD6">
      <w:pPr>
        <w:jc w:val="both"/>
        <w:rPr>
          <w:rFonts w:ascii="Garamond" w:hAnsi="Garamond"/>
        </w:rPr>
      </w:pPr>
    </w:p>
    <w:p w14:paraId="679BB99A" w14:textId="77777777" w:rsidR="001F5AD6" w:rsidRPr="000158B8" w:rsidRDefault="001F5AD6" w:rsidP="001F5AD6">
      <w:pPr>
        <w:jc w:val="both"/>
        <w:rPr>
          <w:rFonts w:ascii="Garamond" w:hAnsi="Garamond"/>
        </w:rPr>
      </w:pPr>
      <w:r w:rsidRPr="000158B8">
        <w:rPr>
          <w:rFonts w:ascii="Garamond" w:hAnsi="Garamond"/>
        </w:rPr>
        <w:t>Luogo e data ………………….</w:t>
      </w:r>
    </w:p>
    <w:p w14:paraId="5C2C3CEF" w14:textId="77777777" w:rsidR="001F5AD6" w:rsidRDefault="001F5AD6" w:rsidP="001F5AD6">
      <w:pPr>
        <w:jc w:val="both"/>
        <w:rPr>
          <w:rFonts w:ascii="Garamond" w:hAnsi="Garamond"/>
        </w:rPr>
      </w:pP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  <w:t>Per la ditta:</w:t>
      </w:r>
    </w:p>
    <w:p w14:paraId="282A7D8F" w14:textId="77777777" w:rsidR="001F5AD6" w:rsidRDefault="001F5AD6" w:rsidP="001F5AD6">
      <w:pPr>
        <w:jc w:val="both"/>
        <w:rPr>
          <w:rFonts w:ascii="Garamond" w:hAnsi="Garamond"/>
        </w:rPr>
      </w:pPr>
    </w:p>
    <w:p w14:paraId="011F9D89" w14:textId="77777777" w:rsidR="001F5AD6" w:rsidRDefault="001F5AD6" w:rsidP="001F5AD6">
      <w:pPr>
        <w:jc w:val="both"/>
        <w:rPr>
          <w:rFonts w:ascii="Garamond" w:hAnsi="Garamond"/>
        </w:rPr>
      </w:pPr>
    </w:p>
    <w:p w14:paraId="34EB484B" w14:textId="77777777" w:rsidR="001F5AD6" w:rsidRDefault="001F5AD6" w:rsidP="001F5AD6">
      <w:pPr>
        <w:jc w:val="both"/>
        <w:rPr>
          <w:rFonts w:ascii="Garamond" w:hAnsi="Garamond"/>
        </w:rPr>
      </w:pPr>
    </w:p>
    <w:p w14:paraId="41412F94" w14:textId="77777777" w:rsidR="001F5AD6" w:rsidRDefault="001F5AD6" w:rsidP="001F5AD6">
      <w:pPr>
        <w:jc w:val="both"/>
        <w:rPr>
          <w:rFonts w:ascii="Garamond" w:hAnsi="Garamond"/>
        </w:rPr>
      </w:pPr>
    </w:p>
    <w:p w14:paraId="7CCB06EF" w14:textId="77777777" w:rsidR="001F5AD6" w:rsidRDefault="001F5AD6" w:rsidP="001F5AD6">
      <w:pPr>
        <w:jc w:val="both"/>
        <w:rPr>
          <w:rFonts w:asciiTheme="majorHAnsi" w:eastAsiaTheme="majorEastAsia" w:hAnsiTheme="majorHAnsi" w:cstheme="majorBidi"/>
          <w:b/>
          <w:bCs/>
          <w:color w:val="4F81BD" w:themeColor="accent1"/>
          <w:sz w:val="18"/>
          <w:szCs w:val="18"/>
          <w:lang w:eastAsia="ar-SA"/>
        </w:rPr>
      </w:pPr>
    </w:p>
    <w:p w14:paraId="13D5EFF8" w14:textId="77777777" w:rsidR="00F61C18" w:rsidRPr="001F5AD6" w:rsidRDefault="00F61C18" w:rsidP="001F5AD6"/>
    <w:sectPr w:rsidR="00F61C18" w:rsidRPr="001F5AD6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6EC65" w14:textId="77777777" w:rsidR="00D719F2" w:rsidRDefault="00D719F2" w:rsidP="00E950C3">
      <w:r>
        <w:separator/>
      </w:r>
    </w:p>
  </w:endnote>
  <w:endnote w:type="continuationSeparator" w:id="0">
    <w:p w14:paraId="0CC31FC6" w14:textId="77777777" w:rsidR="00D719F2" w:rsidRDefault="00D719F2" w:rsidP="00E95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 Halbfett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CC07F" w14:textId="05603648" w:rsidR="00E950C3" w:rsidRDefault="00E950C3">
    <w:pPr>
      <w:pStyle w:val="Pidipagina"/>
    </w:pPr>
    <w:r>
      <w:t>202</w:t>
    </w:r>
    <w:r w:rsidR="00785223">
      <w:t>4</w:t>
    </w:r>
    <w:r>
      <w:t>01</w:t>
    </w:r>
    <w:r w:rsidR="00785223">
      <w:t>021258</w:t>
    </w:r>
  </w:p>
  <w:p w14:paraId="547197B6" w14:textId="77777777" w:rsidR="00E950C3" w:rsidRDefault="00E950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7A8E1" w14:textId="77777777" w:rsidR="00D719F2" w:rsidRDefault="00D719F2" w:rsidP="00E950C3">
      <w:r>
        <w:separator/>
      </w:r>
    </w:p>
  </w:footnote>
  <w:footnote w:type="continuationSeparator" w:id="0">
    <w:p w14:paraId="4C3A7117" w14:textId="77777777" w:rsidR="00D719F2" w:rsidRDefault="00D719F2" w:rsidP="00E95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86738">
    <w:abstractNumId w:val="1"/>
  </w:num>
  <w:num w:numId="2" w16cid:durableId="552735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CA8"/>
    <w:rsid w:val="001C0B4F"/>
    <w:rsid w:val="001F5AD6"/>
    <w:rsid w:val="00244E51"/>
    <w:rsid w:val="002E73E2"/>
    <w:rsid w:val="0035111C"/>
    <w:rsid w:val="0047268F"/>
    <w:rsid w:val="004A1749"/>
    <w:rsid w:val="00583FF9"/>
    <w:rsid w:val="005E4CA8"/>
    <w:rsid w:val="00682653"/>
    <w:rsid w:val="00785223"/>
    <w:rsid w:val="00814FCD"/>
    <w:rsid w:val="00A704D9"/>
    <w:rsid w:val="00AA64C2"/>
    <w:rsid w:val="00C43326"/>
    <w:rsid w:val="00D719F2"/>
    <w:rsid w:val="00DC0ABA"/>
    <w:rsid w:val="00E950C3"/>
    <w:rsid w:val="00F61C18"/>
    <w:rsid w:val="00FD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F9858"/>
  <w15:docId w15:val="{F396EA63-5AEE-45F3-BAAE-6FA6EE467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5A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50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50C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950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50C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50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50C3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M.I.U.R.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CAMPANELLI PAOLA</cp:lastModifiedBy>
  <cp:revision>2</cp:revision>
  <dcterms:created xsi:type="dcterms:W3CDTF">2024-01-25T08:59:00Z</dcterms:created>
  <dcterms:modified xsi:type="dcterms:W3CDTF">2024-01-25T08:59:00Z</dcterms:modified>
</cp:coreProperties>
</file>