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0706793D" w14:textId="77777777" w:rsidR="004C516C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>tecipazione alla selezione</w:t>
      </w:r>
      <w:r w:rsidR="004C516C">
        <w:rPr>
          <w:rFonts w:ascii="Arial" w:hAnsi="Arial" w:cs="Arial"/>
          <w:b/>
          <w:sz w:val="18"/>
          <w:szCs w:val="18"/>
        </w:rPr>
        <w:t xml:space="preserve"> del Progettista </w:t>
      </w:r>
    </w:p>
    <w:p w14:paraId="679142D0" w14:textId="7EFA484D" w:rsidR="009105E5" w:rsidRDefault="004C516C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“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Pr="004C516C">
        <w:rPr>
          <w:rFonts w:ascii="Arial" w:hAnsi="Arial" w:cs="Arial"/>
          <w:b/>
          <w:sz w:val="18"/>
          <w:szCs w:val="18"/>
        </w:rPr>
        <w:t>Cablaggio strutturato e sicuro all’interno degli edifici scolastici</w:t>
      </w:r>
      <w:r>
        <w:rPr>
          <w:rFonts w:ascii="Arial" w:hAnsi="Arial" w:cs="Arial"/>
          <w:b/>
          <w:sz w:val="18"/>
          <w:szCs w:val="18"/>
        </w:rPr>
        <w:t>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2551"/>
      </w:tblGrid>
      <w:tr w:rsidR="00E8201A" w:rsidRPr="00BC07D8" w14:paraId="5C192430" w14:textId="77777777" w:rsidTr="00E66DEE">
        <w:trPr>
          <w:trHeight w:val="1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E66DEE">
        <w:trPr>
          <w:trHeight w:val="5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4B9B99E6" w:rsidR="00E8201A" w:rsidRPr="00BA088F" w:rsidRDefault="00E66DEE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E66DEE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val="it-IT" w:eastAsia="it-IT"/>
              </w:rPr>
              <w:t>Cablaggio strutturato e sicuro all’interno degli edifici scolastici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76CA941" w:rsidR="00E8201A" w:rsidRPr="00BA088F" w:rsidRDefault="00E66DEE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E66DEE">
              <w:rPr>
                <w:b/>
                <w:color w:val="000000"/>
                <w:sz w:val="24"/>
                <w:szCs w:val="24"/>
              </w:rPr>
              <w:t>13.1.1A-FESRPON-MA-2021-75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B2A6E6B" w:rsidR="00E8201A" w:rsidRPr="00BA088F" w:rsidRDefault="00E66DEE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E66DEE">
              <w:rPr>
                <w:b/>
                <w:color w:val="000000"/>
                <w:sz w:val="24"/>
                <w:szCs w:val="24"/>
              </w:rPr>
              <w:t>D29J21007850006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0096EC" w14:textId="77777777" w:rsidR="00E66DEE" w:rsidRDefault="009105E5" w:rsidP="00E66DEE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E66DEE">
        <w:rPr>
          <w:rFonts w:ascii="Arial" w:hAnsi="Arial" w:cs="Arial"/>
          <w:sz w:val="18"/>
          <w:szCs w:val="18"/>
        </w:rPr>
        <w:t>Istituto Comprensivo Interprovinciale dei Sibillini –Comunanza –</w:t>
      </w:r>
    </w:p>
    <w:p w14:paraId="7D7725C1" w14:textId="4F9703BA" w:rsidR="009105E5" w:rsidRDefault="00E66DEE" w:rsidP="00E66DEE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 </w:t>
      </w:r>
      <w:r w:rsidR="009105E5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>
        <w:rPr>
          <w:rFonts w:ascii="Arial" w:hAnsi="Arial" w:cs="Arial"/>
          <w:sz w:val="18"/>
          <w:szCs w:val="18"/>
        </w:rPr>
        <w:t xml:space="preserve"> </w:t>
      </w:r>
      <w:r w:rsidR="009105E5"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E0362" w14:textId="77777777" w:rsidR="004A417C" w:rsidRDefault="004A417C">
      <w:r>
        <w:separator/>
      </w:r>
    </w:p>
  </w:endnote>
  <w:endnote w:type="continuationSeparator" w:id="0">
    <w:p w14:paraId="3BC355EB" w14:textId="77777777" w:rsidR="004A417C" w:rsidRDefault="004A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A417C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928AF" w14:textId="77777777" w:rsidR="004A417C" w:rsidRDefault="004A417C">
      <w:r>
        <w:separator/>
      </w:r>
    </w:p>
  </w:footnote>
  <w:footnote w:type="continuationSeparator" w:id="0">
    <w:p w14:paraId="7BA7880A" w14:textId="77777777" w:rsidR="004A417C" w:rsidRDefault="004A4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417C"/>
    <w:rsid w:val="004A5D71"/>
    <w:rsid w:val="004B1E02"/>
    <w:rsid w:val="004B73EA"/>
    <w:rsid w:val="004C01A7"/>
    <w:rsid w:val="004C1237"/>
    <w:rsid w:val="004C2345"/>
    <w:rsid w:val="004C516C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3AA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65A2B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66DEE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CCCD-BB5D-4A2A-BC58-98AC7631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4</cp:revision>
  <cp:lastPrinted>2022-01-14T08:16:00Z</cp:lastPrinted>
  <dcterms:created xsi:type="dcterms:W3CDTF">2022-01-14T08:10:00Z</dcterms:created>
  <dcterms:modified xsi:type="dcterms:W3CDTF">2022-01-14T08:17:00Z</dcterms:modified>
</cp:coreProperties>
</file>