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DC" w:rsidRDefault="00B70ADC" w:rsidP="00B70ADC">
      <w:pPr>
        <w:rPr>
          <w:rFonts w:ascii="Verdana" w:hAnsi="Verdana"/>
          <w:color w:val="000000"/>
          <w:sz w:val="22"/>
          <w:szCs w:val="17"/>
          <w:shd w:val="clear" w:color="auto" w:fill="FFFFFF"/>
        </w:rPr>
      </w:pPr>
    </w:p>
    <w:p w:rsidR="00B70ADC" w:rsidRDefault="00B70ADC" w:rsidP="00B70ADC">
      <w:pPr>
        <w:rPr>
          <w:rFonts w:ascii="Verdana" w:hAnsi="Verdana"/>
          <w:color w:val="000000"/>
          <w:sz w:val="22"/>
          <w:szCs w:val="17"/>
          <w:shd w:val="clear" w:color="auto" w:fill="FFFFFF"/>
        </w:rPr>
      </w:pPr>
    </w:p>
    <w:p w:rsidR="00B70ADC" w:rsidRDefault="00B70ADC" w:rsidP="00B70ADC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</w:p>
    <w:p w:rsidR="00B70ADC" w:rsidRDefault="00B70ADC" w:rsidP="00B70ADC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</w:p>
    <w:p w:rsidR="00B70ADC" w:rsidRPr="006E0EC0" w:rsidRDefault="00B70ADC" w:rsidP="00B70ADC">
      <w:pPr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6E0EC0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FAC-SIMILE AVVISO</w:t>
      </w:r>
    </w:p>
    <w:p w:rsidR="00B70ADC" w:rsidRDefault="00B70ADC" w:rsidP="00B70AD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B70ADC" w:rsidRDefault="00B70ADC" w:rsidP="00B70AD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B70ADC" w:rsidRPr="006448E2" w:rsidRDefault="00B70ADC" w:rsidP="00B70AD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B70ADC" w:rsidRDefault="00B70ADC" w:rsidP="00B70ADC">
      <w:pPr>
        <w:spacing w:line="276" w:lineRule="auto"/>
      </w:pPr>
    </w:p>
    <w:p w:rsidR="00B70ADC" w:rsidRDefault="00D64993" w:rsidP="00B70ADC">
      <w:pPr>
        <w:spacing w:line="276" w:lineRule="auto"/>
        <w:ind w:right="106" w:firstLine="284"/>
        <w:jc w:val="both"/>
        <w:rPr>
          <w:rFonts w:ascii="Calibri" w:hAnsi="Calibri" w:cs="Calibri"/>
          <w:color w:val="000000"/>
          <w:sz w:val="22"/>
          <w:szCs w:val="17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G</w:t>
      </w:r>
      <w:r w:rsidR="00B70ADC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ent.mi Genitori, i progetti “</w:t>
      </w:r>
      <w:r w:rsidR="00B70ADC" w:rsidRPr="00DF1875"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 xml:space="preserve">Guadagnare salute….con le Life </w:t>
      </w:r>
      <w:proofErr w:type="spellStart"/>
      <w:r w:rsidR="00B70ADC" w:rsidRPr="00DF1875"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>Skills</w:t>
      </w:r>
      <w:proofErr w:type="spellEnd"/>
      <w:r w:rsidR="00B70ADC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” e  “</w:t>
      </w:r>
      <w:r w:rsidR="00B70ADC" w:rsidRPr="00DF1875"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>Infanzia e Salute</w:t>
      </w:r>
      <w:r w:rsidR="00B70ADC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” a cui il nostro Istituto Scolastico ha aderito </w:t>
      </w:r>
      <w:proofErr w:type="spellStart"/>
      <w:r w:rsidR="00B70ADC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nell’a.s.</w:t>
      </w:r>
      <w:proofErr w:type="spellEnd"/>
      <w:r w:rsidR="00B70ADC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2017-2018 prevedono </w:t>
      </w:r>
      <w:r w:rsidR="00B70ADC" w:rsidRPr="006E0EC0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l’atti</w:t>
      </w:r>
      <w:r w:rsidR="00B70ADC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vazione di specifici Laboratori rivolti ai genitori, per favorirn</w:t>
      </w:r>
      <w:r w:rsidR="00B70ADC" w:rsidRPr="006E0EC0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e la partecipazione attiva.</w:t>
      </w:r>
    </w:p>
    <w:p w:rsidR="00B70ADC" w:rsidRDefault="00B70ADC" w:rsidP="00B70ADC">
      <w:pPr>
        <w:spacing w:line="276" w:lineRule="auto"/>
        <w:ind w:right="106" w:firstLine="284"/>
        <w:jc w:val="both"/>
        <w:rPr>
          <w:rFonts w:ascii="Calibri" w:hAnsi="Calibri" w:cs="Calibri"/>
          <w:color w:val="000000"/>
          <w:sz w:val="22"/>
          <w:szCs w:val="17"/>
          <w:shd w:val="clear" w:color="auto" w:fill="FFFFFF"/>
        </w:rPr>
      </w:pPr>
    </w:p>
    <w:p w:rsidR="00B70ADC" w:rsidRPr="00C35E37" w:rsidRDefault="00B70ADC" w:rsidP="00B70ADC">
      <w:pPr>
        <w:spacing w:line="276" w:lineRule="auto"/>
        <w:ind w:right="106" w:firstLine="284"/>
        <w:jc w:val="both"/>
        <w:rPr>
          <w:rFonts w:ascii="Calibri" w:hAnsi="Calibri" w:cs="Calibri"/>
          <w:color w:val="000000"/>
          <w:sz w:val="22"/>
          <w:szCs w:val="17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Si tratta di un </w:t>
      </w:r>
      <w:r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>L</w:t>
      </w:r>
      <w:r w:rsidRPr="00C35E37"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>aboratori</w:t>
      </w:r>
      <w:r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>o</w:t>
      </w:r>
      <w:r w:rsidRPr="00C35E37"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 xml:space="preserve"> </w:t>
      </w:r>
      <w:r w:rsidRPr="00C40AC9">
        <w:rPr>
          <w:rFonts w:ascii="Calibri" w:hAnsi="Calibri" w:cs="Calibri"/>
          <w:b/>
          <w:color w:val="000000"/>
          <w:sz w:val="22"/>
          <w:szCs w:val="17"/>
          <w:shd w:val="clear" w:color="auto" w:fill="FFFFFF"/>
        </w:rPr>
        <w:t>didattico-esperienziale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sul tema della relazione genitori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- figli e sul ruolo che la F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amiglia può avere nell’indirizzare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verso la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scelt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a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di stili di vita salutari.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</w:t>
      </w:r>
    </w:p>
    <w:p w:rsidR="00B70ADC" w:rsidRPr="00C35E37" w:rsidRDefault="00B70ADC" w:rsidP="00B70ADC">
      <w:pPr>
        <w:spacing w:line="276" w:lineRule="auto"/>
        <w:ind w:right="106" w:firstLine="284"/>
        <w:jc w:val="both"/>
        <w:rPr>
          <w:rFonts w:ascii="Calibri" w:hAnsi="Calibri" w:cs="Calibri"/>
          <w:color w:val="000000"/>
          <w:sz w:val="22"/>
          <w:szCs w:val="17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Il L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aboratorio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consiste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di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tre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 incontri pomeridiani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e/o in orario serale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con personale specializzato, in cui saranno affrontati principali temi di salute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(Alcol, Fumo, Alimentazione, Movimento)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riconosciuti come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i maggiori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fattori di rischio per le malattie croniche non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trasmissibili ed il rapporto genitori-figli. L’obiettivo è quello di supportare i genitori nel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portare in </w:t>
      </w: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famiglia 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la </w:t>
      </w:r>
      <w:r w:rsidRPr="00B60B0F">
        <w:rPr>
          <w:rFonts w:ascii="Calibri" w:hAnsi="Calibri" w:cs="Calibri"/>
          <w:i/>
          <w:color w:val="000000"/>
          <w:sz w:val="22"/>
          <w:szCs w:val="17"/>
          <w:shd w:val="clear" w:color="auto" w:fill="FFFFFF"/>
        </w:rPr>
        <w:t>prevenzione</w:t>
      </w:r>
      <w:r w:rsidRPr="00C35E37"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>.</w:t>
      </w:r>
    </w:p>
    <w:p w:rsidR="00B70ADC" w:rsidRDefault="00B70ADC" w:rsidP="00B70ADC">
      <w:pPr>
        <w:spacing w:line="276" w:lineRule="auto"/>
        <w:ind w:right="106" w:firstLine="284"/>
        <w:jc w:val="both"/>
        <w:rPr>
          <w:rFonts w:ascii="Calibri" w:hAnsi="Calibri" w:cs="Calibri"/>
          <w:color w:val="000000"/>
          <w:sz w:val="22"/>
          <w:szCs w:val="17"/>
          <w:shd w:val="clear" w:color="auto" w:fill="FFFFFF"/>
        </w:rPr>
      </w:pPr>
    </w:p>
    <w:p w:rsidR="00B70ADC" w:rsidRPr="009C68B0" w:rsidRDefault="00B70ADC" w:rsidP="00B70ADC">
      <w:pPr>
        <w:spacing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Per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comunicare l</w:t>
      </w: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propria adesione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all’iniziativa </w:t>
      </w: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è sufficiente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inviare </w:t>
      </w: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n’</w:t>
      </w: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e-mail all’indirizzo </w:t>
      </w:r>
      <w:hyperlink r:id="rId7" w:history="1">
        <w:r w:rsidRPr="009C68B0">
          <w:rPr>
            <w:rStyle w:val="Collegamentoipertestuale"/>
            <w:rFonts w:ascii="Calibri" w:hAnsi="Calibri" w:cs="Calibri"/>
            <w:sz w:val="22"/>
            <w:szCs w:val="22"/>
            <w:shd w:val="clear" w:color="auto" w:fill="FFFFFF"/>
          </w:rPr>
          <w:t>infanziainsalute@gmail.com</w:t>
        </w:r>
      </w:hyperlink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manifestando il proprio interesse a partecipare agli incontri ed </w:t>
      </w: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indicando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il proprio nome e cognome, l’ordine e grado di scuola e l’ISC frequentato dal proprio figlio, entro il </w:t>
      </w: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30 aprile p.v</w:t>
      </w:r>
      <w:r w:rsidRPr="009C68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B70ADC" w:rsidRDefault="00B70ADC" w:rsidP="00B70ADC">
      <w:pPr>
        <w:spacing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B70ADC" w:rsidRDefault="00B70ADC" w:rsidP="00B70ADC">
      <w:pPr>
        <w:spacing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Nei giorni successivi riceverete, sempre via e-mail, il calendario con le sedi, le date e gli orari delle diverse edizioni attivate e potrete comunicare la vostra preferenza.</w:t>
      </w:r>
    </w:p>
    <w:p w:rsidR="00B70ADC" w:rsidRDefault="00B70ADC" w:rsidP="00B70ADC">
      <w:pPr>
        <w:spacing w:line="276" w:lineRule="auto"/>
        <w:ind w:right="106" w:firstLine="284"/>
        <w:jc w:val="both"/>
        <w:rPr>
          <w:rFonts w:ascii="Calibri" w:hAnsi="Calibri" w:cs="Calibri"/>
          <w:color w:val="000000"/>
          <w:sz w:val="22"/>
          <w:szCs w:val="17"/>
          <w:shd w:val="clear" w:color="auto" w:fill="FFFFFF"/>
        </w:rPr>
      </w:pPr>
    </w:p>
    <w:p w:rsidR="00B70ADC" w:rsidRDefault="00B70ADC" w:rsidP="00B70ADC">
      <w:pPr>
        <w:spacing w:line="276" w:lineRule="auto"/>
        <w:ind w:right="106" w:firstLine="284"/>
        <w:jc w:val="both"/>
        <w:rPr>
          <w:rFonts w:ascii="Calibri" w:hAnsi="Calibri" w:cs="Calibri"/>
          <w:sz w:val="22"/>
          <w:szCs w:val="17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17"/>
          <w:shd w:val="clear" w:color="auto" w:fill="FFFFFF"/>
        </w:rPr>
        <w:t xml:space="preserve">Si specifica che il progetto </w:t>
      </w:r>
      <w:r>
        <w:rPr>
          <w:rFonts w:ascii="Calibri" w:hAnsi="Calibri" w:cs="Calibri"/>
          <w:sz w:val="22"/>
          <w:szCs w:val="17"/>
          <w:shd w:val="clear" w:color="auto" w:fill="FFFFFF"/>
        </w:rPr>
        <w:t>“</w:t>
      </w:r>
      <w:r>
        <w:rPr>
          <w:rFonts w:ascii="Calibri" w:hAnsi="Calibri" w:cs="Calibri"/>
          <w:b/>
          <w:sz w:val="22"/>
          <w:szCs w:val="17"/>
          <w:shd w:val="clear" w:color="auto" w:fill="FFFFFF"/>
        </w:rPr>
        <w:t>Infanzia e Salute</w:t>
      </w:r>
      <w:r>
        <w:rPr>
          <w:rFonts w:ascii="Calibri" w:hAnsi="Calibri" w:cs="Calibri"/>
          <w:sz w:val="22"/>
          <w:szCs w:val="17"/>
          <w:shd w:val="clear" w:color="auto" w:fill="FFFFFF"/>
        </w:rPr>
        <w:t xml:space="preserve">” è promosso dal </w:t>
      </w:r>
      <w:r w:rsidRPr="00577C82">
        <w:rPr>
          <w:rFonts w:ascii="Calibri" w:hAnsi="Calibri" w:cs="Calibri"/>
          <w:b/>
          <w:sz w:val="22"/>
          <w:szCs w:val="17"/>
          <w:shd w:val="clear" w:color="auto" w:fill="FFFFFF"/>
        </w:rPr>
        <w:t>Ministero dell</w:t>
      </w:r>
      <w:r>
        <w:rPr>
          <w:rFonts w:ascii="Calibri" w:hAnsi="Calibri" w:cs="Calibri"/>
          <w:b/>
          <w:sz w:val="22"/>
          <w:szCs w:val="17"/>
          <w:shd w:val="clear" w:color="auto" w:fill="FFFFFF"/>
        </w:rPr>
        <w:t>’I</w:t>
      </w:r>
      <w:r w:rsidRPr="00577C82">
        <w:rPr>
          <w:rFonts w:ascii="Calibri" w:hAnsi="Calibri" w:cs="Calibri"/>
          <w:b/>
          <w:sz w:val="22"/>
          <w:szCs w:val="17"/>
          <w:shd w:val="clear" w:color="auto" w:fill="FFFFFF"/>
        </w:rPr>
        <w:t>struzione</w:t>
      </w:r>
      <w:r>
        <w:rPr>
          <w:rFonts w:ascii="Calibri" w:hAnsi="Calibri" w:cs="Calibri"/>
          <w:sz w:val="22"/>
          <w:szCs w:val="17"/>
          <w:shd w:val="clear" w:color="auto" w:fill="FFFFFF"/>
        </w:rPr>
        <w:t xml:space="preserve"> (MIUR) e dalla LILT (Lega Italiana Lotta contro i Tumori) ed è attuato sul territorio dall’ASUR Marche AV5 (U.O.S.D. Promozione Educazione Alla Salute) e dalla sezione provinciale LILT di Ascoli Piceno) e che il progetto </w:t>
      </w:r>
      <w:r w:rsidRPr="00B30A15">
        <w:rPr>
          <w:rFonts w:ascii="Calibri" w:hAnsi="Calibri" w:cs="Calibri"/>
          <w:sz w:val="22"/>
          <w:szCs w:val="17"/>
          <w:shd w:val="clear" w:color="auto" w:fill="FFFFFF"/>
        </w:rPr>
        <w:t>“</w:t>
      </w:r>
      <w:r w:rsidRPr="00651D09">
        <w:rPr>
          <w:rFonts w:ascii="Calibri" w:hAnsi="Calibri" w:cs="Calibri"/>
          <w:b/>
          <w:sz w:val="22"/>
          <w:szCs w:val="17"/>
          <w:shd w:val="clear" w:color="auto" w:fill="FFFFFF"/>
        </w:rPr>
        <w:t xml:space="preserve">Guadagnare Salute…con le Life </w:t>
      </w:r>
      <w:proofErr w:type="spellStart"/>
      <w:r w:rsidRPr="00651D09">
        <w:rPr>
          <w:rFonts w:ascii="Calibri" w:hAnsi="Calibri" w:cs="Calibri"/>
          <w:b/>
          <w:sz w:val="22"/>
          <w:szCs w:val="17"/>
          <w:shd w:val="clear" w:color="auto" w:fill="FFFFFF"/>
        </w:rPr>
        <w:t>Skills</w:t>
      </w:r>
      <w:proofErr w:type="spellEnd"/>
      <w:r w:rsidRPr="00B30A15">
        <w:rPr>
          <w:rFonts w:ascii="Calibri" w:hAnsi="Calibri" w:cs="Calibri"/>
          <w:sz w:val="22"/>
          <w:szCs w:val="17"/>
          <w:shd w:val="clear" w:color="auto" w:fill="FFFFFF"/>
        </w:rPr>
        <w:t>”</w:t>
      </w:r>
      <w:r>
        <w:rPr>
          <w:rFonts w:ascii="Calibri" w:hAnsi="Calibri" w:cs="Calibri"/>
          <w:sz w:val="22"/>
          <w:szCs w:val="17"/>
          <w:shd w:val="clear" w:color="auto" w:fill="FFFFFF"/>
        </w:rPr>
        <w:t xml:space="preserve"> è promosso, ed attivato nelle scuole del territorio, dall’ASUR Marche AV 5 (U.O.S.D. Promozione Educazione Alla Salute) e dalla LILT sez. Ascoli Piceno.</w:t>
      </w:r>
    </w:p>
    <w:p w:rsidR="00B70ADC" w:rsidRDefault="00B70ADC" w:rsidP="00B70ADC">
      <w:pPr>
        <w:spacing w:line="276" w:lineRule="auto"/>
        <w:ind w:right="533" w:firstLine="284"/>
        <w:jc w:val="both"/>
        <w:rPr>
          <w:rFonts w:ascii="Calibri" w:hAnsi="Calibri" w:cs="Calibri"/>
          <w:sz w:val="24"/>
          <w:szCs w:val="24"/>
        </w:rPr>
      </w:pPr>
    </w:p>
    <w:p w:rsidR="00D64993" w:rsidRDefault="00D64993" w:rsidP="00B70ADC">
      <w:pPr>
        <w:spacing w:line="276" w:lineRule="auto"/>
        <w:ind w:right="533" w:firstLine="284"/>
        <w:jc w:val="both"/>
        <w:rPr>
          <w:rFonts w:ascii="Calibri" w:hAnsi="Calibri" w:cs="Calibri"/>
          <w:sz w:val="24"/>
          <w:szCs w:val="24"/>
        </w:rPr>
      </w:pPr>
    </w:p>
    <w:p w:rsidR="00D64993" w:rsidRDefault="00D64993" w:rsidP="00B70ADC">
      <w:pPr>
        <w:spacing w:line="276" w:lineRule="auto"/>
        <w:ind w:right="533" w:firstLine="284"/>
        <w:jc w:val="both"/>
        <w:rPr>
          <w:rFonts w:ascii="Calibri" w:hAnsi="Calibri" w:cs="Calibri"/>
          <w:sz w:val="24"/>
          <w:szCs w:val="24"/>
        </w:rPr>
      </w:pPr>
    </w:p>
    <w:p w:rsidR="00B70ADC" w:rsidRPr="000B7396" w:rsidRDefault="00B70ADC" w:rsidP="00B70ADC">
      <w:pPr>
        <w:spacing w:line="276" w:lineRule="auto"/>
        <w:ind w:right="533" w:firstLine="284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Distinti saluti……</w:t>
      </w:r>
    </w:p>
    <w:p w:rsidR="00A1762E" w:rsidRDefault="00A1762E"/>
    <w:sectPr w:rsidR="00A1762E" w:rsidSect="00D649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720" w:bottom="1702" w:left="720" w:header="6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E0" w:rsidRDefault="00E465E0" w:rsidP="00B70ADC">
      <w:r>
        <w:separator/>
      </w:r>
    </w:p>
  </w:endnote>
  <w:endnote w:type="continuationSeparator" w:id="0">
    <w:p w:rsidR="00E465E0" w:rsidRDefault="00E465E0" w:rsidP="00B7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D4" w:rsidRDefault="00E465E0" w:rsidP="00FE4B94">
    <w:pPr>
      <w:pStyle w:val="Pidipagina"/>
      <w:ind w:right="531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</w:t>
    </w:r>
    <w:r w:rsidR="00B70ADC">
      <w:rPr>
        <w:noProof/>
      </w:rPr>
      <w:drawing>
        <wp:inline distT="0" distB="0" distL="0" distR="0" wp14:anchorId="6D87C337" wp14:editId="0C58F4E4">
          <wp:extent cx="805180" cy="3619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E1" w:rsidRPr="00E66D2B" w:rsidRDefault="00E465E0" w:rsidP="00565AE1">
    <w:pPr>
      <w:pStyle w:val="Pidipagina"/>
      <w:spacing w:after="60"/>
      <w:jc w:val="center"/>
      <w:rPr>
        <w:b/>
        <w:sz w:val="14"/>
        <w:szCs w:val="14"/>
      </w:rPr>
    </w:pPr>
    <w:r w:rsidRPr="00E66D2B">
      <w:rPr>
        <w:b/>
        <w:sz w:val="14"/>
        <w:szCs w:val="14"/>
      </w:rPr>
      <w:t>=====================================================================================================================</w:t>
    </w:r>
  </w:p>
  <w:p w:rsidR="00565AE1" w:rsidRPr="00CC641F" w:rsidRDefault="00E465E0" w:rsidP="00565AE1">
    <w:pPr>
      <w:pStyle w:val="Pidipagina"/>
      <w:jc w:val="center"/>
      <w:rPr>
        <w:b/>
        <w:sz w:val="14"/>
        <w:szCs w:val="14"/>
      </w:rPr>
    </w:pPr>
    <w:r w:rsidRPr="00CC641F">
      <w:rPr>
        <w:b/>
        <w:sz w:val="14"/>
        <w:szCs w:val="14"/>
      </w:rPr>
      <w:t xml:space="preserve">AZIENDA SANITARIA UNICA REGIONALE – </w:t>
    </w:r>
    <w:r>
      <w:rPr>
        <w:b/>
        <w:sz w:val="14"/>
        <w:szCs w:val="14"/>
      </w:rPr>
      <w:t xml:space="preserve">Sede Legale: </w:t>
    </w:r>
    <w:r w:rsidRPr="00CC641F">
      <w:rPr>
        <w:b/>
        <w:sz w:val="14"/>
        <w:szCs w:val="14"/>
      </w:rPr>
      <w:t xml:space="preserve">VIA </w:t>
    </w:r>
    <w:r>
      <w:rPr>
        <w:b/>
        <w:sz w:val="14"/>
        <w:szCs w:val="14"/>
      </w:rPr>
      <w:t>OBERDAN, 2 – 60122</w:t>
    </w:r>
    <w:r w:rsidRPr="00CC641F">
      <w:rPr>
        <w:b/>
        <w:sz w:val="14"/>
        <w:szCs w:val="14"/>
      </w:rPr>
      <w:t xml:space="preserve"> ANCONA – C.F. e P.IVA 02175860424</w:t>
    </w:r>
  </w:p>
  <w:p w:rsidR="00565AE1" w:rsidRPr="00E03717" w:rsidRDefault="00E465E0" w:rsidP="00565AE1">
    <w:pPr>
      <w:pStyle w:val="Pidipagina"/>
      <w:jc w:val="center"/>
      <w:rPr>
        <w:b/>
        <w:sz w:val="14"/>
        <w:szCs w:val="14"/>
      </w:rPr>
    </w:pPr>
    <w:r w:rsidRPr="00E03717">
      <w:rPr>
        <w:b/>
        <w:sz w:val="14"/>
        <w:szCs w:val="14"/>
      </w:rPr>
      <w:t>AREA VASTA N.</w:t>
    </w:r>
    <w:r w:rsidRPr="00E03717">
      <w:rPr>
        <w:b/>
        <w:sz w:val="14"/>
        <w:szCs w:val="14"/>
      </w:rPr>
      <w:t xml:space="preserve"> 5</w:t>
    </w:r>
  </w:p>
  <w:p w:rsidR="00A273D4" w:rsidRDefault="00E465E0" w:rsidP="00565AE1">
    <w:pPr>
      <w:pStyle w:val="Pidipagina"/>
      <w:jc w:val="center"/>
    </w:pPr>
    <w:r>
      <w:rPr>
        <w:b/>
        <w:sz w:val="14"/>
        <w:szCs w:val="14"/>
      </w:rPr>
      <w:t xml:space="preserve">Sede Amministrativa: </w:t>
    </w:r>
    <w:r w:rsidRPr="00CC641F">
      <w:rPr>
        <w:b/>
        <w:sz w:val="14"/>
        <w:szCs w:val="14"/>
      </w:rPr>
      <w:t xml:space="preserve">ASCOLI PICENO </w:t>
    </w:r>
    <w:r>
      <w:rPr>
        <w:b/>
        <w:sz w:val="14"/>
        <w:szCs w:val="14"/>
      </w:rPr>
      <w:t xml:space="preserve">–Via degli Iris – Tel. 07363581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E0" w:rsidRDefault="00E465E0" w:rsidP="00B70ADC">
      <w:r>
        <w:separator/>
      </w:r>
    </w:p>
  </w:footnote>
  <w:footnote w:type="continuationSeparator" w:id="0">
    <w:p w:rsidR="00E465E0" w:rsidRDefault="00E465E0" w:rsidP="00B7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D4" w:rsidRDefault="00E465E0">
    <w:pPr>
      <w:pStyle w:val="Intestazione"/>
      <w:ind w:left="720"/>
      <w:rPr>
        <w:i/>
        <w:sz w:val="14"/>
        <w:szCs w:val="14"/>
      </w:rPr>
    </w:pPr>
  </w:p>
  <w:p w:rsidR="00A273D4" w:rsidRDefault="00E465E0">
    <w:pPr>
      <w:pStyle w:val="Intestazione"/>
      <w:ind w:left="720"/>
      <w:rPr>
        <w:i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D4" w:rsidRDefault="00E465E0">
    <w:pPr>
      <w:pStyle w:val="Intestazione"/>
      <w:ind w:left="180" w:right="182"/>
    </w:pPr>
  </w:p>
  <w:p w:rsidR="00A273D4" w:rsidRDefault="00E465E0">
    <w:pPr>
      <w:pStyle w:val="Intestazione"/>
    </w:pPr>
  </w:p>
  <w:p w:rsidR="00A273D4" w:rsidRDefault="00E465E0">
    <w:pPr>
      <w:pStyle w:val="Intestazione"/>
    </w:pPr>
  </w:p>
  <w:p w:rsidR="002A7F36" w:rsidRDefault="002A7F36" w:rsidP="00947605">
    <w:pPr>
      <w:spacing w:after="240"/>
      <w:jc w:val="center"/>
      <w:rPr>
        <w:rFonts w:ascii="Calibri" w:hAnsi="Calibri" w:cs="Calibri"/>
        <w:szCs w:val="24"/>
      </w:rPr>
    </w:pPr>
  </w:p>
  <w:p w:rsidR="00A273D4" w:rsidRPr="00943A10" w:rsidRDefault="00B70ADC" w:rsidP="00947605">
    <w:pPr>
      <w:spacing w:after="240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LOGO SCUOLA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DC"/>
    <w:rsid w:val="002A7F36"/>
    <w:rsid w:val="00A1762E"/>
    <w:rsid w:val="00B70ADC"/>
    <w:rsid w:val="00D64993"/>
    <w:rsid w:val="00E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0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A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70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A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70A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AD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0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A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70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A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70A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AD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anziainsalute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z13peas</dc:creator>
  <cp:lastModifiedBy>z13peas</cp:lastModifiedBy>
  <cp:revision>3</cp:revision>
  <dcterms:created xsi:type="dcterms:W3CDTF">2018-04-13T10:31:00Z</dcterms:created>
  <dcterms:modified xsi:type="dcterms:W3CDTF">2018-04-13T10:33:00Z</dcterms:modified>
</cp:coreProperties>
</file>