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EFB4" w14:textId="7B8D2A74" w:rsidR="009B4FFD" w:rsidRPr="009B2268" w:rsidRDefault="009B4FFD" w:rsidP="009B2268">
      <w:pPr>
        <w:ind w:right="-1"/>
        <w:jc w:val="right"/>
        <w:rPr>
          <w:rFonts w:ascii="Garamond" w:hAnsi="Garamond"/>
          <w:bCs/>
          <w:iCs/>
          <w:sz w:val="24"/>
        </w:rPr>
      </w:pPr>
      <w:r w:rsidRPr="009B2268">
        <w:rPr>
          <w:rFonts w:ascii="Garamond" w:hAnsi="Garamond"/>
          <w:bCs/>
          <w:iCs/>
          <w:sz w:val="24"/>
        </w:rPr>
        <w:t>ALLEGATO C</w:t>
      </w:r>
      <w:r w:rsidR="009B2268" w:rsidRPr="009B2268">
        <w:rPr>
          <w:rFonts w:ascii="Garamond" w:hAnsi="Garamond"/>
          <w:bCs/>
          <w:iCs/>
          <w:sz w:val="24"/>
        </w:rPr>
        <w:t xml:space="preserve"> - </w:t>
      </w:r>
    </w:p>
    <w:p w14:paraId="3A75E9C4" w14:textId="0629A7E0" w:rsidR="00DA462A" w:rsidRPr="00A6446F" w:rsidRDefault="00DA462A" w:rsidP="00DA462A">
      <w:pPr>
        <w:ind w:left="1680"/>
        <w:rPr>
          <w:rFonts w:ascii="Garamond" w:hAnsi="Garamond"/>
          <w:b/>
          <w:i/>
          <w:sz w:val="24"/>
        </w:rPr>
      </w:pPr>
      <w:r w:rsidRPr="00A6446F">
        <w:rPr>
          <w:rFonts w:ascii="Garamond" w:hAnsi="Garamond"/>
          <w:b/>
          <w:i/>
          <w:sz w:val="24"/>
        </w:rPr>
        <w:t>Dichiarazione</w:t>
      </w:r>
      <w:r w:rsidRPr="00A6446F">
        <w:rPr>
          <w:rFonts w:ascii="Garamond" w:hAnsi="Garamond"/>
          <w:b/>
          <w:i/>
          <w:spacing w:val="-8"/>
          <w:sz w:val="24"/>
        </w:rPr>
        <w:t xml:space="preserve"> </w:t>
      </w:r>
      <w:r w:rsidRPr="00A6446F">
        <w:rPr>
          <w:rFonts w:ascii="Garamond" w:hAnsi="Garamond"/>
          <w:b/>
          <w:i/>
          <w:sz w:val="24"/>
        </w:rPr>
        <w:t>di</w:t>
      </w:r>
      <w:r w:rsidRPr="00A6446F">
        <w:rPr>
          <w:rFonts w:ascii="Garamond" w:hAnsi="Garamond"/>
          <w:b/>
          <w:i/>
          <w:spacing w:val="-4"/>
          <w:sz w:val="24"/>
        </w:rPr>
        <w:t xml:space="preserve"> </w:t>
      </w:r>
      <w:r w:rsidRPr="00A6446F">
        <w:rPr>
          <w:rFonts w:ascii="Garamond" w:hAnsi="Garamond"/>
          <w:b/>
          <w:i/>
          <w:sz w:val="24"/>
        </w:rPr>
        <w:t>insussistenza</w:t>
      </w:r>
      <w:r w:rsidRPr="00A6446F">
        <w:rPr>
          <w:rFonts w:ascii="Garamond" w:hAnsi="Garamond"/>
          <w:b/>
          <w:i/>
          <w:spacing w:val="-5"/>
          <w:sz w:val="24"/>
        </w:rPr>
        <w:t xml:space="preserve"> </w:t>
      </w:r>
      <w:r w:rsidRPr="00A6446F">
        <w:rPr>
          <w:rFonts w:ascii="Garamond" w:hAnsi="Garamond"/>
          <w:b/>
          <w:i/>
          <w:sz w:val="24"/>
        </w:rPr>
        <w:t>di</w:t>
      </w:r>
      <w:r w:rsidRPr="00A6446F">
        <w:rPr>
          <w:rFonts w:ascii="Garamond" w:hAnsi="Garamond"/>
          <w:b/>
          <w:i/>
          <w:spacing w:val="-2"/>
          <w:sz w:val="24"/>
        </w:rPr>
        <w:t xml:space="preserve"> </w:t>
      </w:r>
      <w:r w:rsidRPr="00A6446F">
        <w:rPr>
          <w:rFonts w:ascii="Garamond" w:hAnsi="Garamond"/>
          <w:b/>
          <w:i/>
          <w:sz w:val="24"/>
        </w:rPr>
        <w:t>incompatibilità</w:t>
      </w:r>
      <w:r w:rsidRPr="00A6446F">
        <w:rPr>
          <w:rFonts w:ascii="Garamond" w:hAnsi="Garamond"/>
          <w:b/>
          <w:i/>
          <w:spacing w:val="-4"/>
          <w:sz w:val="24"/>
        </w:rPr>
        <w:t xml:space="preserve"> </w:t>
      </w:r>
      <w:r w:rsidRPr="00A6446F">
        <w:rPr>
          <w:rFonts w:ascii="Garamond" w:hAnsi="Garamond"/>
          <w:b/>
          <w:i/>
          <w:sz w:val="24"/>
        </w:rPr>
        <w:t>o</w:t>
      </w:r>
      <w:r w:rsidRPr="00A6446F">
        <w:rPr>
          <w:rFonts w:ascii="Garamond" w:hAnsi="Garamond"/>
          <w:b/>
          <w:i/>
          <w:spacing w:val="-3"/>
          <w:sz w:val="24"/>
        </w:rPr>
        <w:t xml:space="preserve"> </w:t>
      </w:r>
      <w:r w:rsidRPr="00A6446F">
        <w:rPr>
          <w:rFonts w:ascii="Garamond" w:hAnsi="Garamond"/>
          <w:b/>
          <w:i/>
          <w:sz w:val="24"/>
        </w:rPr>
        <w:t>cause</w:t>
      </w:r>
      <w:r w:rsidRPr="00A6446F">
        <w:rPr>
          <w:rFonts w:ascii="Garamond" w:hAnsi="Garamond"/>
          <w:b/>
          <w:i/>
          <w:spacing w:val="-4"/>
          <w:sz w:val="24"/>
        </w:rPr>
        <w:t xml:space="preserve"> </w:t>
      </w:r>
      <w:r w:rsidRPr="00A6446F">
        <w:rPr>
          <w:rFonts w:ascii="Garamond" w:hAnsi="Garamond"/>
          <w:b/>
          <w:i/>
          <w:spacing w:val="-2"/>
          <w:sz w:val="24"/>
        </w:rPr>
        <w:t>ostative</w:t>
      </w:r>
    </w:p>
    <w:p w14:paraId="07CD652C" w14:textId="77777777" w:rsidR="00DA462A" w:rsidRPr="00A6446F" w:rsidRDefault="00DA462A" w:rsidP="00C0438C">
      <w:pPr>
        <w:ind w:left="141" w:right="-1"/>
        <w:jc w:val="both"/>
        <w:rPr>
          <w:rFonts w:ascii="Garamond" w:hAnsi="Garamond"/>
          <w:sz w:val="26"/>
        </w:rPr>
      </w:pPr>
      <w:r w:rsidRPr="00A6446F">
        <w:rPr>
          <w:rFonts w:ascii="Garamond" w:hAnsi="Garamond"/>
          <w:sz w:val="26"/>
        </w:rPr>
        <w:t>Piano Nazionale di Ripresa e Resilienza Missione 4: istruzione e Ricerca -componente 1 – Potenziamento dell’offerta dei servizi di istruzione: dagli asili nido alle Università – Investimento</w:t>
      </w:r>
      <w:r w:rsidRPr="00A6446F">
        <w:rPr>
          <w:rFonts w:ascii="Garamond" w:hAnsi="Garamond"/>
          <w:spacing w:val="-10"/>
          <w:sz w:val="26"/>
        </w:rPr>
        <w:t xml:space="preserve"> </w:t>
      </w:r>
      <w:r w:rsidRPr="00A6446F">
        <w:rPr>
          <w:rFonts w:ascii="Garamond" w:hAnsi="Garamond"/>
          <w:sz w:val="26"/>
        </w:rPr>
        <w:t>1.4</w:t>
      </w:r>
      <w:r w:rsidRPr="00A6446F">
        <w:rPr>
          <w:rFonts w:ascii="Garamond" w:hAnsi="Garamond"/>
          <w:spacing w:val="-9"/>
          <w:sz w:val="26"/>
        </w:rPr>
        <w:t xml:space="preserve"> </w:t>
      </w:r>
      <w:r w:rsidRPr="00A6446F">
        <w:rPr>
          <w:rFonts w:ascii="Garamond" w:hAnsi="Garamond"/>
          <w:sz w:val="26"/>
        </w:rPr>
        <w:t>“Intervento</w:t>
      </w:r>
      <w:r w:rsidRPr="00A6446F">
        <w:rPr>
          <w:rFonts w:ascii="Garamond" w:hAnsi="Garamond"/>
          <w:spacing w:val="-11"/>
          <w:sz w:val="26"/>
        </w:rPr>
        <w:t xml:space="preserve"> </w:t>
      </w:r>
      <w:r w:rsidRPr="00A6446F">
        <w:rPr>
          <w:rFonts w:ascii="Garamond" w:hAnsi="Garamond"/>
          <w:sz w:val="26"/>
        </w:rPr>
        <w:t>straordinario</w:t>
      </w:r>
      <w:r w:rsidRPr="00A6446F">
        <w:rPr>
          <w:rFonts w:ascii="Garamond" w:hAnsi="Garamond"/>
          <w:spacing w:val="-11"/>
          <w:sz w:val="26"/>
        </w:rPr>
        <w:t xml:space="preserve"> </w:t>
      </w:r>
      <w:r w:rsidRPr="00A6446F">
        <w:rPr>
          <w:rFonts w:ascii="Garamond" w:hAnsi="Garamond"/>
          <w:sz w:val="26"/>
        </w:rPr>
        <w:t>finalizzato</w:t>
      </w:r>
      <w:r w:rsidRPr="00A6446F">
        <w:rPr>
          <w:rFonts w:ascii="Garamond" w:hAnsi="Garamond"/>
          <w:spacing w:val="-11"/>
          <w:sz w:val="26"/>
        </w:rPr>
        <w:t xml:space="preserve"> </w:t>
      </w:r>
      <w:r w:rsidRPr="00A6446F">
        <w:rPr>
          <w:rFonts w:ascii="Garamond" w:hAnsi="Garamond"/>
          <w:sz w:val="26"/>
        </w:rPr>
        <w:t>alla</w:t>
      </w:r>
      <w:r w:rsidRPr="00A6446F">
        <w:rPr>
          <w:rFonts w:ascii="Garamond" w:hAnsi="Garamond"/>
          <w:spacing w:val="-11"/>
          <w:sz w:val="26"/>
        </w:rPr>
        <w:t xml:space="preserve"> </w:t>
      </w:r>
      <w:r w:rsidRPr="00A6446F">
        <w:rPr>
          <w:rFonts w:ascii="Garamond" w:hAnsi="Garamond"/>
          <w:sz w:val="26"/>
        </w:rPr>
        <w:t>riduzione</w:t>
      </w:r>
      <w:r w:rsidRPr="00A6446F">
        <w:rPr>
          <w:rFonts w:ascii="Garamond" w:hAnsi="Garamond"/>
          <w:spacing w:val="-11"/>
          <w:sz w:val="26"/>
        </w:rPr>
        <w:t xml:space="preserve"> </w:t>
      </w:r>
      <w:r w:rsidRPr="00A6446F">
        <w:rPr>
          <w:rFonts w:ascii="Garamond" w:hAnsi="Garamond"/>
          <w:sz w:val="26"/>
        </w:rPr>
        <w:t>dei</w:t>
      </w:r>
      <w:r w:rsidRPr="00A6446F">
        <w:rPr>
          <w:rFonts w:ascii="Garamond" w:hAnsi="Garamond"/>
          <w:spacing w:val="-11"/>
          <w:sz w:val="26"/>
        </w:rPr>
        <w:t xml:space="preserve"> </w:t>
      </w:r>
      <w:r w:rsidRPr="00A6446F">
        <w:rPr>
          <w:rFonts w:ascii="Garamond" w:hAnsi="Garamond"/>
          <w:sz w:val="26"/>
        </w:rPr>
        <w:t>divari</w:t>
      </w:r>
      <w:r w:rsidRPr="00A6446F">
        <w:rPr>
          <w:rFonts w:ascii="Garamond" w:hAnsi="Garamond"/>
          <w:spacing w:val="-11"/>
          <w:sz w:val="26"/>
        </w:rPr>
        <w:t xml:space="preserve"> </w:t>
      </w:r>
      <w:r w:rsidRPr="00A6446F">
        <w:rPr>
          <w:rFonts w:ascii="Garamond" w:hAnsi="Garamond"/>
          <w:sz w:val="26"/>
        </w:rPr>
        <w:t>territoriali</w:t>
      </w:r>
      <w:r w:rsidRPr="00A6446F">
        <w:rPr>
          <w:rFonts w:ascii="Garamond" w:hAnsi="Garamond"/>
          <w:spacing w:val="-11"/>
          <w:sz w:val="26"/>
        </w:rPr>
        <w:t xml:space="preserve"> </w:t>
      </w:r>
      <w:r w:rsidRPr="00A6446F">
        <w:rPr>
          <w:rFonts w:ascii="Garamond" w:hAnsi="Garamond"/>
          <w:sz w:val="26"/>
        </w:rPr>
        <w:t>nelle scuole secondarie di primo e di secondo grado e alla lotta alla dispersione scolastica” – Interventi di tutoraggio e formazione per la riduzione dei divari negli apprendimenti e il contrasto alla dispersione scolastica (D.M.19/2024)”, finanziato dall’Unione Europea – Next Generation EU</w:t>
      </w:r>
    </w:p>
    <w:p w14:paraId="6E59FE0D" w14:textId="77777777" w:rsidR="00DA462A" w:rsidRPr="00600BCD" w:rsidRDefault="00DA462A" w:rsidP="00DA462A">
      <w:pPr>
        <w:spacing w:after="0" w:line="240" w:lineRule="auto"/>
        <w:ind w:left="142" w:right="561"/>
        <w:jc w:val="both"/>
        <w:rPr>
          <w:rFonts w:ascii="Garamond" w:hAnsi="Garamond"/>
          <w:sz w:val="26"/>
        </w:rPr>
      </w:pPr>
      <w:r w:rsidRPr="00600BCD">
        <w:rPr>
          <w:rFonts w:ascii="Garamond" w:hAnsi="Garamond"/>
          <w:sz w:val="26"/>
        </w:rPr>
        <w:t xml:space="preserve">Titolo Progetto: Il sestante </w:t>
      </w:r>
    </w:p>
    <w:p w14:paraId="0D74376E" w14:textId="77777777" w:rsidR="00DA462A" w:rsidRPr="00600BCD" w:rsidRDefault="00DA462A" w:rsidP="00DA462A">
      <w:pPr>
        <w:spacing w:after="0" w:line="240" w:lineRule="auto"/>
        <w:ind w:left="142" w:right="561"/>
        <w:jc w:val="both"/>
        <w:rPr>
          <w:rFonts w:ascii="Garamond" w:hAnsi="Garamond"/>
          <w:sz w:val="26"/>
        </w:rPr>
      </w:pPr>
      <w:r w:rsidRPr="00600BCD">
        <w:rPr>
          <w:rFonts w:ascii="Garamond" w:hAnsi="Garamond"/>
          <w:sz w:val="26"/>
        </w:rPr>
        <w:t xml:space="preserve">Codice del Progetto: M4C1I1.4-2024-1322-P- 52986 </w:t>
      </w:r>
    </w:p>
    <w:p w14:paraId="3E7F306E" w14:textId="77777777" w:rsidR="00DA462A" w:rsidRPr="00600BCD" w:rsidRDefault="00DA462A" w:rsidP="00DA462A">
      <w:pPr>
        <w:spacing w:after="0" w:line="240" w:lineRule="auto"/>
        <w:ind w:left="142" w:right="561"/>
        <w:jc w:val="both"/>
        <w:rPr>
          <w:rFonts w:ascii="Garamond" w:hAnsi="Garamond"/>
          <w:sz w:val="26"/>
        </w:rPr>
      </w:pPr>
      <w:r w:rsidRPr="00600BCD">
        <w:rPr>
          <w:rFonts w:ascii="Garamond" w:hAnsi="Garamond"/>
          <w:sz w:val="26"/>
        </w:rPr>
        <w:t xml:space="preserve">CUP: C64D21000740006   </w:t>
      </w:r>
    </w:p>
    <w:p w14:paraId="3071D204" w14:textId="77777777" w:rsidR="00DA462A" w:rsidRPr="00A6446F" w:rsidRDefault="00DA462A" w:rsidP="00DA462A">
      <w:pPr>
        <w:pStyle w:val="Corpotesto"/>
        <w:spacing w:before="170"/>
        <w:rPr>
          <w:rFonts w:ascii="Garamond" w:hAnsi="Garamond"/>
          <w:sz w:val="28"/>
        </w:rPr>
      </w:pPr>
    </w:p>
    <w:p w14:paraId="1992A611" w14:textId="77777777" w:rsidR="00DA462A" w:rsidRPr="00A6446F" w:rsidRDefault="00DA462A" w:rsidP="00DA462A">
      <w:pPr>
        <w:tabs>
          <w:tab w:val="left" w:pos="5182"/>
        </w:tabs>
        <w:ind w:left="141"/>
        <w:jc w:val="both"/>
        <w:rPr>
          <w:rFonts w:ascii="Garamond" w:hAnsi="Garamond"/>
          <w:b/>
        </w:rPr>
      </w:pPr>
      <w:r w:rsidRPr="00A6446F">
        <w:rPr>
          <w:rFonts w:ascii="Garamond" w:hAnsi="Garamond"/>
          <w:b/>
        </w:rPr>
        <w:t xml:space="preserve">Il sottoscritto </w:t>
      </w:r>
      <w:r>
        <w:rPr>
          <w:rFonts w:ascii="Garamond" w:hAnsi="Garamond"/>
          <w:bCs/>
          <w:u w:val="thick"/>
        </w:rPr>
        <w:t>___________________________________________________________________</w:t>
      </w:r>
    </w:p>
    <w:p w14:paraId="29F9A003" w14:textId="77777777" w:rsidR="00DA462A" w:rsidRPr="00A6446F" w:rsidRDefault="00DA462A" w:rsidP="00DA462A">
      <w:pPr>
        <w:pStyle w:val="Corpotesto"/>
        <w:spacing w:before="1"/>
        <w:rPr>
          <w:rFonts w:ascii="Garamond" w:hAnsi="Garamond"/>
          <w:b/>
        </w:rPr>
      </w:pPr>
    </w:p>
    <w:p w14:paraId="687C51A7" w14:textId="77777777" w:rsidR="00DA462A" w:rsidRPr="00A6446F" w:rsidRDefault="00DA462A" w:rsidP="00DA462A">
      <w:pPr>
        <w:tabs>
          <w:tab w:val="left" w:pos="2536"/>
          <w:tab w:val="left" w:pos="4227"/>
          <w:tab w:val="left" w:pos="6724"/>
          <w:tab w:val="left" w:pos="8874"/>
        </w:tabs>
        <w:ind w:left="191"/>
        <w:rPr>
          <w:rFonts w:ascii="Garamond" w:hAnsi="Garamond"/>
          <w:b/>
        </w:rPr>
      </w:pPr>
      <w:r w:rsidRPr="00A6446F">
        <w:rPr>
          <w:rFonts w:ascii="Garamond" w:hAnsi="Garamond"/>
          <w:b/>
        </w:rPr>
        <w:t xml:space="preserve">Nato a </w:t>
      </w:r>
      <w:r w:rsidRPr="00A6446F">
        <w:rPr>
          <w:rFonts w:ascii="Garamond" w:hAnsi="Garamond"/>
          <w:b/>
          <w:u w:val="thick"/>
        </w:rPr>
        <w:tab/>
      </w:r>
      <w:r w:rsidRPr="00A6446F">
        <w:rPr>
          <w:rFonts w:ascii="Garamond" w:hAnsi="Garamond"/>
          <w:b/>
          <w:spacing w:val="-5"/>
        </w:rPr>
        <w:t>il</w:t>
      </w:r>
      <w:r w:rsidRPr="00A6446F">
        <w:rPr>
          <w:rFonts w:ascii="Garamond" w:hAnsi="Garamond"/>
          <w:b/>
          <w:u w:val="thick"/>
        </w:rPr>
        <w:tab/>
      </w:r>
      <w:r w:rsidRPr="00A6446F">
        <w:rPr>
          <w:rFonts w:ascii="Garamond" w:hAnsi="Garamond"/>
          <w:b/>
        </w:rPr>
        <w:t>residente</w:t>
      </w:r>
      <w:r w:rsidRPr="00A6446F">
        <w:rPr>
          <w:rFonts w:ascii="Garamond" w:hAnsi="Garamond"/>
          <w:b/>
          <w:spacing w:val="-6"/>
        </w:rPr>
        <w:t xml:space="preserve"> </w:t>
      </w:r>
      <w:r w:rsidRPr="00A6446F">
        <w:rPr>
          <w:rFonts w:ascii="Garamond" w:hAnsi="Garamond"/>
          <w:b/>
          <w:spacing w:val="-10"/>
        </w:rPr>
        <w:t>a</w:t>
      </w:r>
      <w:r w:rsidRPr="00A6446F">
        <w:rPr>
          <w:rFonts w:ascii="Garamond" w:hAnsi="Garamond"/>
          <w:b/>
          <w:u w:val="thick"/>
        </w:rPr>
        <w:tab/>
      </w:r>
      <w:r w:rsidRPr="00A6446F">
        <w:rPr>
          <w:rFonts w:ascii="Garamond" w:hAnsi="Garamond"/>
          <w:b/>
        </w:rPr>
        <w:t xml:space="preserve">Provincia di </w:t>
      </w:r>
      <w:r w:rsidRPr="00A6446F">
        <w:rPr>
          <w:rFonts w:ascii="Garamond" w:hAnsi="Garamond"/>
          <w:b/>
          <w:u w:val="thick"/>
        </w:rPr>
        <w:tab/>
      </w:r>
    </w:p>
    <w:p w14:paraId="04556736" w14:textId="77777777" w:rsidR="00DA462A" w:rsidRPr="00A6446F" w:rsidRDefault="00DA462A" w:rsidP="00DA462A">
      <w:pPr>
        <w:pStyle w:val="Corpotesto"/>
        <w:rPr>
          <w:rFonts w:ascii="Garamond" w:hAnsi="Garamond"/>
          <w:b/>
        </w:rPr>
      </w:pPr>
    </w:p>
    <w:p w14:paraId="5B65398A" w14:textId="77777777" w:rsidR="00DA462A" w:rsidRPr="00A6446F" w:rsidRDefault="00DA462A" w:rsidP="00DA462A">
      <w:pPr>
        <w:tabs>
          <w:tab w:val="left" w:pos="5786"/>
          <w:tab w:val="left" w:pos="9124"/>
        </w:tabs>
        <w:ind w:left="191"/>
        <w:rPr>
          <w:rFonts w:ascii="Garamond" w:hAnsi="Garamond"/>
          <w:b/>
        </w:rPr>
      </w:pPr>
      <w:r w:rsidRPr="00A6446F">
        <w:rPr>
          <w:rFonts w:ascii="Garamond" w:hAnsi="Garamond"/>
          <w:b/>
          <w:spacing w:val="-5"/>
        </w:rPr>
        <w:t>Via</w:t>
      </w:r>
      <w:r w:rsidRPr="00A6446F">
        <w:rPr>
          <w:rFonts w:ascii="Garamond" w:hAnsi="Garamond"/>
          <w:b/>
          <w:u w:val="thick"/>
        </w:rPr>
        <w:tab/>
      </w:r>
      <w:r w:rsidRPr="00A6446F">
        <w:rPr>
          <w:rFonts w:ascii="Garamond" w:hAnsi="Garamond"/>
          <w:b/>
        </w:rPr>
        <w:t xml:space="preserve">Codice Fiscale </w:t>
      </w:r>
      <w:r w:rsidRPr="00A6446F">
        <w:rPr>
          <w:rFonts w:ascii="Garamond" w:hAnsi="Garamond"/>
          <w:b/>
          <w:u w:val="thick"/>
        </w:rPr>
        <w:tab/>
      </w:r>
    </w:p>
    <w:p w14:paraId="555D4271" w14:textId="77777777" w:rsidR="00DA462A" w:rsidRPr="00A6446F" w:rsidRDefault="00DA462A" w:rsidP="00DA462A">
      <w:pPr>
        <w:tabs>
          <w:tab w:val="left" w:pos="5212"/>
        </w:tabs>
        <w:spacing w:before="267"/>
        <w:ind w:left="141"/>
        <w:rPr>
          <w:rFonts w:ascii="Garamond" w:hAnsi="Garamond"/>
          <w:b/>
        </w:rPr>
      </w:pPr>
      <w:r w:rsidRPr="00A6446F">
        <w:rPr>
          <w:rFonts w:ascii="Garamond" w:hAnsi="Garamond"/>
          <w:b/>
        </w:rPr>
        <w:t>Individuato</w:t>
      </w:r>
      <w:r w:rsidRPr="00A6446F">
        <w:rPr>
          <w:rFonts w:ascii="Garamond" w:hAnsi="Garamond"/>
          <w:b/>
          <w:spacing w:val="-7"/>
        </w:rPr>
        <w:t xml:space="preserve"> </w:t>
      </w:r>
      <w:r w:rsidRPr="00A6446F">
        <w:rPr>
          <w:rFonts w:ascii="Garamond" w:hAnsi="Garamond"/>
          <w:b/>
        </w:rPr>
        <w:t>in</w:t>
      </w:r>
      <w:r w:rsidRPr="00A6446F">
        <w:rPr>
          <w:rFonts w:ascii="Garamond" w:hAnsi="Garamond"/>
          <w:b/>
          <w:spacing w:val="-5"/>
        </w:rPr>
        <w:t xml:space="preserve"> </w:t>
      </w:r>
      <w:r w:rsidRPr="00A6446F">
        <w:rPr>
          <w:rFonts w:ascii="Garamond" w:hAnsi="Garamond"/>
          <w:b/>
        </w:rPr>
        <w:t>qualità</w:t>
      </w:r>
      <w:r w:rsidRPr="00A6446F">
        <w:rPr>
          <w:rFonts w:ascii="Garamond" w:hAnsi="Garamond"/>
          <w:b/>
          <w:spacing w:val="-2"/>
        </w:rPr>
        <w:t xml:space="preserve"> </w:t>
      </w:r>
      <w:r w:rsidRPr="00A6446F">
        <w:rPr>
          <w:rFonts w:ascii="Garamond" w:hAnsi="Garamond"/>
          <w:b/>
          <w:spacing w:val="-5"/>
        </w:rPr>
        <w:t>di</w:t>
      </w:r>
      <w:r w:rsidRPr="00A6446F">
        <w:rPr>
          <w:rFonts w:ascii="Garamond" w:hAnsi="Garamond"/>
          <w:b/>
          <w:u w:val="thick"/>
        </w:rPr>
        <w:tab/>
      </w:r>
      <w:r w:rsidRPr="00A6446F">
        <w:rPr>
          <w:rFonts w:ascii="Garamond" w:hAnsi="Garamond"/>
          <w:b/>
        </w:rPr>
        <w:t>nel</w:t>
      </w:r>
      <w:r w:rsidRPr="00A6446F">
        <w:rPr>
          <w:rFonts w:ascii="Garamond" w:hAnsi="Garamond"/>
          <w:b/>
          <w:spacing w:val="-5"/>
        </w:rPr>
        <w:t xml:space="preserve"> </w:t>
      </w:r>
      <w:r w:rsidRPr="00A6446F">
        <w:rPr>
          <w:rFonts w:ascii="Garamond" w:hAnsi="Garamond"/>
          <w:b/>
        </w:rPr>
        <w:t>progetto</w:t>
      </w:r>
      <w:r w:rsidRPr="00A6446F">
        <w:rPr>
          <w:rFonts w:ascii="Garamond" w:hAnsi="Garamond"/>
          <w:b/>
          <w:spacing w:val="-3"/>
        </w:rPr>
        <w:t xml:space="preserve"> </w:t>
      </w:r>
      <w:r w:rsidRPr="00A6446F">
        <w:rPr>
          <w:rFonts w:ascii="Garamond" w:hAnsi="Garamond"/>
          <w:b/>
        </w:rPr>
        <w:t>di</w:t>
      </w:r>
      <w:r w:rsidRPr="00A6446F">
        <w:rPr>
          <w:rFonts w:ascii="Garamond" w:hAnsi="Garamond"/>
          <w:b/>
          <w:spacing w:val="-4"/>
        </w:rPr>
        <w:t xml:space="preserve"> </w:t>
      </w:r>
      <w:r w:rsidRPr="00A6446F">
        <w:rPr>
          <w:rFonts w:ascii="Garamond" w:hAnsi="Garamond"/>
          <w:b/>
        </w:rPr>
        <w:t>cui</w:t>
      </w:r>
      <w:r w:rsidRPr="00A6446F">
        <w:rPr>
          <w:rFonts w:ascii="Garamond" w:hAnsi="Garamond"/>
          <w:b/>
          <w:spacing w:val="-2"/>
        </w:rPr>
        <w:t xml:space="preserve"> </w:t>
      </w:r>
      <w:r w:rsidRPr="00A6446F">
        <w:rPr>
          <w:rFonts w:ascii="Garamond" w:hAnsi="Garamond"/>
          <w:b/>
        </w:rPr>
        <w:t>in</w:t>
      </w:r>
      <w:r w:rsidRPr="00A6446F">
        <w:rPr>
          <w:rFonts w:ascii="Garamond" w:hAnsi="Garamond"/>
          <w:b/>
          <w:spacing w:val="-3"/>
        </w:rPr>
        <w:t xml:space="preserve"> </w:t>
      </w:r>
      <w:r w:rsidRPr="00A6446F">
        <w:rPr>
          <w:rFonts w:ascii="Garamond" w:hAnsi="Garamond"/>
          <w:b/>
          <w:spacing w:val="-2"/>
        </w:rPr>
        <w:t>oggetto</w:t>
      </w:r>
    </w:p>
    <w:p w14:paraId="75CAC4AF" w14:textId="77777777" w:rsidR="00DA462A" w:rsidRPr="00A6446F" w:rsidRDefault="00DA462A" w:rsidP="00DA462A">
      <w:pPr>
        <w:pStyle w:val="Corpotesto"/>
        <w:spacing w:before="120"/>
        <w:rPr>
          <w:rFonts w:ascii="Garamond" w:hAnsi="Garamond"/>
          <w:b/>
        </w:rPr>
      </w:pPr>
    </w:p>
    <w:p w14:paraId="7EE87365" w14:textId="77777777" w:rsidR="00DA462A" w:rsidRPr="00A6446F" w:rsidRDefault="00DA462A" w:rsidP="00DA462A">
      <w:pPr>
        <w:ind w:left="2" w:right="427"/>
        <w:jc w:val="center"/>
        <w:rPr>
          <w:rFonts w:ascii="Garamond" w:hAnsi="Garamond"/>
          <w:b/>
          <w:sz w:val="24"/>
        </w:rPr>
      </w:pPr>
      <w:r w:rsidRPr="00A6446F">
        <w:rPr>
          <w:rFonts w:ascii="Garamond" w:hAnsi="Garamond"/>
          <w:b/>
          <w:spacing w:val="-2"/>
          <w:sz w:val="24"/>
        </w:rPr>
        <w:t>DICHIARA</w:t>
      </w:r>
    </w:p>
    <w:p w14:paraId="2C7E6EBD" w14:textId="77777777" w:rsidR="00DA462A" w:rsidRPr="00A6446F" w:rsidRDefault="00DA462A" w:rsidP="00DA462A">
      <w:pPr>
        <w:ind w:left="141"/>
        <w:rPr>
          <w:rFonts w:ascii="Garamond" w:hAnsi="Garamond"/>
          <w:b/>
          <w:sz w:val="24"/>
        </w:rPr>
      </w:pPr>
      <w:r w:rsidRPr="00A6446F">
        <w:rPr>
          <w:rFonts w:ascii="Garamond" w:hAnsi="Garamond"/>
          <w:b/>
          <w:sz w:val="24"/>
        </w:rPr>
        <w:t>ai</w:t>
      </w:r>
      <w:r w:rsidRPr="00A6446F">
        <w:rPr>
          <w:rFonts w:ascii="Garamond" w:hAnsi="Garamond"/>
          <w:b/>
          <w:spacing w:val="20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sensi</w:t>
      </w:r>
      <w:r w:rsidRPr="00A6446F">
        <w:rPr>
          <w:rFonts w:ascii="Garamond" w:hAnsi="Garamond"/>
          <w:b/>
          <w:spacing w:val="23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dell’art.</w:t>
      </w:r>
      <w:r w:rsidRPr="00A6446F">
        <w:rPr>
          <w:rFonts w:ascii="Garamond" w:hAnsi="Garamond"/>
          <w:b/>
          <w:spacing w:val="21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75</w:t>
      </w:r>
      <w:r w:rsidRPr="00A6446F">
        <w:rPr>
          <w:rFonts w:ascii="Garamond" w:hAnsi="Garamond"/>
          <w:b/>
          <w:spacing w:val="22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del</w:t>
      </w:r>
      <w:r w:rsidRPr="00A6446F">
        <w:rPr>
          <w:rFonts w:ascii="Garamond" w:hAnsi="Garamond"/>
          <w:b/>
          <w:spacing w:val="20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d.P.R.</w:t>
      </w:r>
      <w:r w:rsidRPr="00A6446F">
        <w:rPr>
          <w:rFonts w:ascii="Garamond" w:hAnsi="Garamond"/>
          <w:b/>
          <w:spacing w:val="21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n.</w:t>
      </w:r>
      <w:r w:rsidRPr="00A6446F">
        <w:rPr>
          <w:rFonts w:ascii="Garamond" w:hAnsi="Garamond"/>
          <w:b/>
          <w:spacing w:val="22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445</w:t>
      </w:r>
      <w:r w:rsidRPr="00A6446F">
        <w:rPr>
          <w:rFonts w:ascii="Garamond" w:hAnsi="Garamond"/>
          <w:b/>
          <w:spacing w:val="19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del</w:t>
      </w:r>
      <w:r w:rsidRPr="00A6446F">
        <w:rPr>
          <w:rFonts w:ascii="Garamond" w:hAnsi="Garamond"/>
          <w:b/>
          <w:spacing w:val="23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28</w:t>
      </w:r>
      <w:r w:rsidRPr="00A6446F">
        <w:rPr>
          <w:rFonts w:ascii="Garamond" w:hAnsi="Garamond"/>
          <w:b/>
          <w:spacing w:val="22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dicembre</w:t>
      </w:r>
      <w:r w:rsidRPr="00A6446F">
        <w:rPr>
          <w:rFonts w:ascii="Garamond" w:hAnsi="Garamond"/>
          <w:b/>
          <w:spacing w:val="20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2000</w:t>
      </w:r>
      <w:r w:rsidRPr="00A6446F">
        <w:rPr>
          <w:rFonts w:ascii="Garamond" w:hAnsi="Garamond"/>
          <w:b/>
          <w:spacing w:val="22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consapevole</w:t>
      </w:r>
      <w:r w:rsidRPr="00A6446F">
        <w:rPr>
          <w:rFonts w:ascii="Garamond" w:hAnsi="Garamond"/>
          <w:b/>
          <w:spacing w:val="21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degli</w:t>
      </w:r>
      <w:r w:rsidRPr="00A6446F">
        <w:rPr>
          <w:rFonts w:ascii="Garamond" w:hAnsi="Garamond"/>
          <w:b/>
          <w:spacing w:val="23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artt.</w:t>
      </w:r>
      <w:r w:rsidRPr="00A6446F">
        <w:rPr>
          <w:rFonts w:ascii="Garamond" w:hAnsi="Garamond"/>
          <w:b/>
          <w:spacing w:val="22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46</w:t>
      </w:r>
      <w:r w:rsidRPr="00A6446F">
        <w:rPr>
          <w:rFonts w:ascii="Garamond" w:hAnsi="Garamond"/>
          <w:b/>
          <w:spacing w:val="21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e</w:t>
      </w:r>
      <w:r w:rsidRPr="00A6446F">
        <w:rPr>
          <w:rFonts w:ascii="Garamond" w:hAnsi="Garamond"/>
          <w:b/>
          <w:spacing w:val="21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47</w:t>
      </w:r>
      <w:r w:rsidRPr="00A6446F">
        <w:rPr>
          <w:rFonts w:ascii="Garamond" w:hAnsi="Garamond"/>
          <w:b/>
          <w:spacing w:val="22"/>
          <w:sz w:val="24"/>
        </w:rPr>
        <w:t xml:space="preserve"> </w:t>
      </w:r>
      <w:r w:rsidRPr="00A6446F">
        <w:rPr>
          <w:rFonts w:ascii="Garamond" w:hAnsi="Garamond"/>
          <w:b/>
          <w:spacing w:val="-5"/>
          <w:sz w:val="24"/>
        </w:rPr>
        <w:t>del</w:t>
      </w:r>
      <w:r>
        <w:rPr>
          <w:rFonts w:ascii="Garamond" w:hAnsi="Garamond"/>
          <w:b/>
          <w:spacing w:val="-5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d.P.R.</w:t>
      </w:r>
      <w:r w:rsidRPr="00A6446F">
        <w:rPr>
          <w:rFonts w:ascii="Garamond" w:hAnsi="Garamond"/>
          <w:b/>
          <w:spacing w:val="-3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n. 445</w:t>
      </w:r>
      <w:r w:rsidRPr="00A6446F">
        <w:rPr>
          <w:rFonts w:ascii="Garamond" w:hAnsi="Garamond"/>
          <w:b/>
          <w:spacing w:val="-1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del 28</w:t>
      </w:r>
      <w:r w:rsidRPr="00A6446F">
        <w:rPr>
          <w:rFonts w:ascii="Garamond" w:hAnsi="Garamond"/>
          <w:b/>
          <w:spacing w:val="-1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dicembre</w:t>
      </w:r>
      <w:r w:rsidRPr="00A6446F">
        <w:rPr>
          <w:rFonts w:ascii="Garamond" w:hAnsi="Garamond"/>
          <w:b/>
          <w:spacing w:val="-1"/>
          <w:sz w:val="24"/>
        </w:rPr>
        <w:t xml:space="preserve"> </w:t>
      </w:r>
      <w:r w:rsidRPr="00A6446F">
        <w:rPr>
          <w:rFonts w:ascii="Garamond" w:hAnsi="Garamond"/>
          <w:b/>
          <w:spacing w:val="-2"/>
          <w:sz w:val="24"/>
        </w:rPr>
        <w:t>2000:</w:t>
      </w:r>
    </w:p>
    <w:p w14:paraId="096B0B5A" w14:textId="77777777" w:rsidR="00DA462A" w:rsidRPr="00A6446F" w:rsidRDefault="00DA462A" w:rsidP="00DA462A">
      <w:pPr>
        <w:pStyle w:val="Paragrafoelenco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565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non trovarsi in situazione di incompatibilità, ai sensi di quanto</w:t>
      </w:r>
      <w:r w:rsidRPr="00A6446F">
        <w:rPr>
          <w:rFonts w:ascii="Garamond" w:hAnsi="Garamond"/>
          <w:spacing w:val="-1"/>
        </w:rPr>
        <w:t xml:space="preserve"> </w:t>
      </w:r>
      <w:r w:rsidRPr="00A6446F">
        <w:rPr>
          <w:rFonts w:ascii="Garamond" w:hAnsi="Garamond"/>
        </w:rPr>
        <w:t>previsto dal</w:t>
      </w:r>
      <w:r w:rsidRPr="00A6446F">
        <w:rPr>
          <w:rFonts w:ascii="Garamond" w:hAnsi="Garamond"/>
          <w:spacing w:val="-1"/>
        </w:rPr>
        <w:t xml:space="preserve"> </w:t>
      </w:r>
      <w:r w:rsidRPr="00A6446F">
        <w:rPr>
          <w:rFonts w:ascii="Garamond" w:hAnsi="Garamond"/>
        </w:rPr>
        <w:t>d.lgs. n. 39/2013</w:t>
      </w:r>
      <w:r w:rsidRPr="00A6446F">
        <w:rPr>
          <w:rFonts w:ascii="Garamond" w:hAnsi="Garamond"/>
          <w:spacing w:val="-1"/>
        </w:rPr>
        <w:t xml:space="preserve"> </w:t>
      </w:r>
      <w:r w:rsidRPr="00A6446F">
        <w:rPr>
          <w:rFonts w:ascii="Garamond" w:hAnsi="Garamond"/>
        </w:rPr>
        <w:t>e dall’art. 53, del d.lgs. n. 165/2001;</w:t>
      </w:r>
    </w:p>
    <w:p w14:paraId="75ED5328" w14:textId="77777777" w:rsidR="00DA462A" w:rsidRPr="00A6446F" w:rsidRDefault="00DA462A" w:rsidP="00DA462A">
      <w:pPr>
        <w:pStyle w:val="Paragrafoelenco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572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di non avere, direttamente o indirettamente, un interesse finanziario, economico o altro interesse personale nel procedimento in esame ai sensi e per gli effetti di quanto</w:t>
      </w:r>
    </w:p>
    <w:p w14:paraId="2C9C1972" w14:textId="77777777" w:rsidR="00DA462A" w:rsidRPr="00A6446F" w:rsidRDefault="00DA462A" w:rsidP="00DA462A">
      <w:pPr>
        <w:pStyle w:val="Paragrafoelenco"/>
        <w:widowControl w:val="0"/>
        <w:numPr>
          <w:ilvl w:val="1"/>
          <w:numId w:val="1"/>
        </w:numPr>
        <w:tabs>
          <w:tab w:val="left" w:pos="1208"/>
        </w:tabs>
        <w:autoSpaceDE w:val="0"/>
        <w:autoSpaceDN w:val="0"/>
        <w:spacing w:after="0" w:line="285" w:lineRule="exact"/>
        <w:ind w:left="1208" w:hanging="359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non</w:t>
      </w:r>
      <w:r w:rsidRPr="00A6446F">
        <w:rPr>
          <w:rFonts w:ascii="Garamond" w:hAnsi="Garamond"/>
          <w:spacing w:val="-2"/>
        </w:rPr>
        <w:t xml:space="preserve"> </w:t>
      </w:r>
      <w:r w:rsidRPr="00A6446F">
        <w:rPr>
          <w:rFonts w:ascii="Garamond" w:hAnsi="Garamond"/>
        </w:rPr>
        <w:t>coinvolge</w:t>
      </w:r>
      <w:r w:rsidRPr="00A6446F">
        <w:rPr>
          <w:rFonts w:ascii="Garamond" w:hAnsi="Garamond"/>
          <w:spacing w:val="-2"/>
        </w:rPr>
        <w:t xml:space="preserve"> </w:t>
      </w:r>
      <w:r w:rsidRPr="00A6446F">
        <w:rPr>
          <w:rFonts w:ascii="Garamond" w:hAnsi="Garamond"/>
        </w:rPr>
        <w:t>interessi</w:t>
      </w:r>
      <w:r w:rsidRPr="00A6446F">
        <w:rPr>
          <w:rFonts w:ascii="Garamond" w:hAnsi="Garamond"/>
          <w:spacing w:val="-1"/>
        </w:rPr>
        <w:t xml:space="preserve"> </w:t>
      </w:r>
      <w:r w:rsidRPr="00A6446F">
        <w:rPr>
          <w:rFonts w:ascii="Garamond" w:hAnsi="Garamond"/>
          <w:spacing w:val="-2"/>
        </w:rPr>
        <w:t>propri;</w:t>
      </w:r>
    </w:p>
    <w:p w14:paraId="7B890440" w14:textId="77777777" w:rsidR="00DA462A" w:rsidRPr="00A6446F" w:rsidRDefault="00DA462A" w:rsidP="00DA462A">
      <w:pPr>
        <w:pStyle w:val="Paragrafoelenco"/>
        <w:widowControl w:val="0"/>
        <w:numPr>
          <w:ilvl w:val="1"/>
          <w:numId w:val="1"/>
        </w:numPr>
        <w:tabs>
          <w:tab w:val="left" w:pos="1209"/>
        </w:tabs>
        <w:autoSpaceDE w:val="0"/>
        <w:autoSpaceDN w:val="0"/>
        <w:spacing w:before="3" w:after="0" w:line="230" w:lineRule="auto"/>
        <w:ind w:right="573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non</w:t>
      </w:r>
      <w:r w:rsidRPr="00A6446F">
        <w:rPr>
          <w:rFonts w:ascii="Garamond" w:hAnsi="Garamond"/>
          <w:spacing w:val="-13"/>
        </w:rPr>
        <w:t xml:space="preserve"> </w:t>
      </w:r>
      <w:r w:rsidRPr="00A6446F">
        <w:rPr>
          <w:rFonts w:ascii="Garamond" w:hAnsi="Garamond"/>
        </w:rPr>
        <w:t>coinvolge</w:t>
      </w:r>
      <w:r w:rsidRPr="00A6446F">
        <w:rPr>
          <w:rFonts w:ascii="Garamond" w:hAnsi="Garamond"/>
          <w:spacing w:val="-14"/>
        </w:rPr>
        <w:t xml:space="preserve"> </w:t>
      </w:r>
      <w:r w:rsidRPr="00A6446F">
        <w:rPr>
          <w:rFonts w:ascii="Garamond" w:hAnsi="Garamond"/>
        </w:rPr>
        <w:t>interessi</w:t>
      </w:r>
      <w:r w:rsidRPr="00A6446F">
        <w:rPr>
          <w:rFonts w:ascii="Garamond" w:hAnsi="Garamond"/>
          <w:spacing w:val="-12"/>
        </w:rPr>
        <w:t xml:space="preserve"> </w:t>
      </w:r>
      <w:r w:rsidRPr="00A6446F">
        <w:rPr>
          <w:rFonts w:ascii="Garamond" w:hAnsi="Garamond"/>
        </w:rPr>
        <w:t>di</w:t>
      </w:r>
      <w:r w:rsidRPr="00A6446F">
        <w:rPr>
          <w:rFonts w:ascii="Garamond" w:hAnsi="Garamond"/>
          <w:spacing w:val="-10"/>
        </w:rPr>
        <w:t xml:space="preserve"> </w:t>
      </w:r>
      <w:r w:rsidRPr="00A6446F">
        <w:rPr>
          <w:rFonts w:ascii="Garamond" w:hAnsi="Garamond"/>
        </w:rPr>
        <w:t>parenti,</w:t>
      </w:r>
      <w:r w:rsidRPr="00A6446F">
        <w:rPr>
          <w:rFonts w:ascii="Garamond" w:hAnsi="Garamond"/>
          <w:spacing w:val="-13"/>
        </w:rPr>
        <w:t xml:space="preserve"> </w:t>
      </w:r>
      <w:r w:rsidRPr="00A6446F">
        <w:rPr>
          <w:rFonts w:ascii="Garamond" w:hAnsi="Garamond"/>
        </w:rPr>
        <w:t>affini</w:t>
      </w:r>
      <w:r w:rsidRPr="00A6446F">
        <w:rPr>
          <w:rFonts w:ascii="Garamond" w:hAnsi="Garamond"/>
          <w:spacing w:val="-13"/>
        </w:rPr>
        <w:t xml:space="preserve"> </w:t>
      </w:r>
      <w:r w:rsidRPr="00A6446F">
        <w:rPr>
          <w:rFonts w:ascii="Garamond" w:hAnsi="Garamond"/>
        </w:rPr>
        <w:t>entro</w:t>
      </w:r>
      <w:r w:rsidRPr="00A6446F">
        <w:rPr>
          <w:rFonts w:ascii="Garamond" w:hAnsi="Garamond"/>
          <w:spacing w:val="-11"/>
        </w:rPr>
        <w:t xml:space="preserve"> </w:t>
      </w:r>
      <w:r w:rsidRPr="00A6446F">
        <w:rPr>
          <w:rFonts w:ascii="Garamond" w:hAnsi="Garamond"/>
        </w:rPr>
        <w:t>il</w:t>
      </w:r>
      <w:r w:rsidRPr="00A6446F">
        <w:rPr>
          <w:rFonts w:ascii="Garamond" w:hAnsi="Garamond"/>
          <w:spacing w:val="-12"/>
        </w:rPr>
        <w:t xml:space="preserve"> </w:t>
      </w:r>
      <w:r w:rsidRPr="00A6446F">
        <w:rPr>
          <w:rFonts w:ascii="Garamond" w:hAnsi="Garamond"/>
        </w:rPr>
        <w:t>secondo</w:t>
      </w:r>
      <w:r w:rsidRPr="00A6446F">
        <w:rPr>
          <w:rFonts w:ascii="Garamond" w:hAnsi="Garamond"/>
          <w:spacing w:val="-13"/>
        </w:rPr>
        <w:t xml:space="preserve"> </w:t>
      </w:r>
      <w:r w:rsidRPr="00A6446F">
        <w:rPr>
          <w:rFonts w:ascii="Garamond" w:hAnsi="Garamond"/>
        </w:rPr>
        <w:t>grado,</w:t>
      </w:r>
      <w:r w:rsidRPr="00A6446F">
        <w:rPr>
          <w:rFonts w:ascii="Garamond" w:hAnsi="Garamond"/>
          <w:spacing w:val="-11"/>
        </w:rPr>
        <w:t xml:space="preserve"> </w:t>
      </w:r>
      <w:r w:rsidRPr="00A6446F">
        <w:rPr>
          <w:rFonts w:ascii="Garamond" w:hAnsi="Garamond"/>
        </w:rPr>
        <w:t>del</w:t>
      </w:r>
      <w:r w:rsidRPr="00A6446F">
        <w:rPr>
          <w:rFonts w:ascii="Garamond" w:hAnsi="Garamond"/>
          <w:spacing w:val="-10"/>
        </w:rPr>
        <w:t xml:space="preserve"> </w:t>
      </w:r>
      <w:r w:rsidRPr="00A6446F">
        <w:rPr>
          <w:rFonts w:ascii="Garamond" w:hAnsi="Garamond"/>
        </w:rPr>
        <w:t>coniuge</w:t>
      </w:r>
      <w:r w:rsidRPr="00A6446F">
        <w:rPr>
          <w:rFonts w:ascii="Garamond" w:hAnsi="Garamond"/>
          <w:spacing w:val="-11"/>
        </w:rPr>
        <w:t xml:space="preserve"> </w:t>
      </w:r>
      <w:r w:rsidRPr="00A6446F">
        <w:rPr>
          <w:rFonts w:ascii="Garamond" w:hAnsi="Garamond"/>
        </w:rPr>
        <w:t>o</w:t>
      </w:r>
      <w:r w:rsidRPr="00A6446F">
        <w:rPr>
          <w:rFonts w:ascii="Garamond" w:hAnsi="Garamond"/>
          <w:spacing w:val="-13"/>
        </w:rPr>
        <w:t xml:space="preserve"> </w:t>
      </w:r>
      <w:r w:rsidRPr="00A6446F">
        <w:rPr>
          <w:rFonts w:ascii="Garamond" w:hAnsi="Garamond"/>
        </w:rPr>
        <w:t>di</w:t>
      </w:r>
      <w:r w:rsidRPr="00A6446F">
        <w:rPr>
          <w:rFonts w:ascii="Garamond" w:hAnsi="Garamond"/>
          <w:spacing w:val="-13"/>
        </w:rPr>
        <w:t xml:space="preserve"> </w:t>
      </w:r>
      <w:r w:rsidRPr="00A6446F">
        <w:rPr>
          <w:rFonts w:ascii="Garamond" w:hAnsi="Garamond"/>
        </w:rPr>
        <w:t>conviventi, oppure di persone con le quali abbia rapporti di frequentazione abituale;</w:t>
      </w:r>
    </w:p>
    <w:p w14:paraId="52750349" w14:textId="77777777" w:rsidR="00DA462A" w:rsidRPr="00A6446F" w:rsidRDefault="00DA462A" w:rsidP="00DA462A">
      <w:pPr>
        <w:pStyle w:val="Paragrafoelenco"/>
        <w:widowControl w:val="0"/>
        <w:numPr>
          <w:ilvl w:val="1"/>
          <w:numId w:val="1"/>
        </w:numPr>
        <w:tabs>
          <w:tab w:val="left" w:pos="1209"/>
        </w:tabs>
        <w:autoSpaceDE w:val="0"/>
        <w:autoSpaceDN w:val="0"/>
        <w:spacing w:before="11" w:after="0" w:line="230" w:lineRule="auto"/>
        <w:ind w:right="571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non coinvolge interessi di soggetti od organizzazioni con cui egli o il coniuge abbia causa pendente o grave inimicizia o rapporti di credito o debito significativi;</w:t>
      </w:r>
    </w:p>
    <w:p w14:paraId="6E0BE10E" w14:textId="77777777" w:rsidR="00DA462A" w:rsidRPr="00A6446F" w:rsidRDefault="00DA462A" w:rsidP="00DA462A">
      <w:pPr>
        <w:pStyle w:val="Paragrafoelenco"/>
        <w:widowControl w:val="0"/>
        <w:numPr>
          <w:ilvl w:val="1"/>
          <w:numId w:val="1"/>
        </w:numPr>
        <w:tabs>
          <w:tab w:val="left" w:pos="1209"/>
        </w:tabs>
        <w:autoSpaceDE w:val="0"/>
        <w:autoSpaceDN w:val="0"/>
        <w:spacing w:before="7" w:after="0" w:line="235" w:lineRule="auto"/>
        <w:ind w:right="569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non</w:t>
      </w:r>
      <w:r w:rsidRPr="00A6446F">
        <w:rPr>
          <w:rFonts w:ascii="Garamond" w:hAnsi="Garamond"/>
          <w:spacing w:val="-7"/>
        </w:rPr>
        <w:t xml:space="preserve"> </w:t>
      </w:r>
      <w:r w:rsidRPr="00A6446F">
        <w:rPr>
          <w:rFonts w:ascii="Garamond" w:hAnsi="Garamond"/>
        </w:rPr>
        <w:t>coinvolge</w:t>
      </w:r>
      <w:r w:rsidRPr="00A6446F">
        <w:rPr>
          <w:rFonts w:ascii="Garamond" w:hAnsi="Garamond"/>
          <w:spacing w:val="-7"/>
        </w:rPr>
        <w:t xml:space="preserve"> </w:t>
      </w:r>
      <w:r w:rsidRPr="00A6446F">
        <w:rPr>
          <w:rFonts w:ascii="Garamond" w:hAnsi="Garamond"/>
        </w:rPr>
        <w:t>interessi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di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soggetti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od</w:t>
      </w:r>
      <w:r w:rsidRPr="00A6446F">
        <w:rPr>
          <w:rFonts w:ascii="Garamond" w:hAnsi="Garamond"/>
          <w:spacing w:val="-7"/>
        </w:rPr>
        <w:t xml:space="preserve"> </w:t>
      </w:r>
      <w:r w:rsidRPr="00A6446F">
        <w:rPr>
          <w:rFonts w:ascii="Garamond" w:hAnsi="Garamond"/>
        </w:rPr>
        <w:t>organizzazioni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di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cui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sia</w:t>
      </w:r>
      <w:r w:rsidRPr="00A6446F">
        <w:rPr>
          <w:rFonts w:ascii="Garamond" w:hAnsi="Garamond"/>
          <w:spacing w:val="-7"/>
        </w:rPr>
        <w:t xml:space="preserve"> </w:t>
      </w:r>
      <w:r w:rsidRPr="00A6446F">
        <w:rPr>
          <w:rFonts w:ascii="Garamond" w:hAnsi="Garamond"/>
        </w:rPr>
        <w:t>tutore,</w:t>
      </w:r>
      <w:r w:rsidRPr="00A6446F">
        <w:rPr>
          <w:rFonts w:ascii="Garamond" w:hAnsi="Garamond"/>
          <w:spacing w:val="-7"/>
        </w:rPr>
        <w:t xml:space="preserve"> </w:t>
      </w:r>
      <w:r w:rsidRPr="00A6446F">
        <w:rPr>
          <w:rFonts w:ascii="Garamond" w:hAnsi="Garamond"/>
        </w:rPr>
        <w:t>curatore,</w:t>
      </w:r>
      <w:r w:rsidRPr="00A6446F">
        <w:rPr>
          <w:rFonts w:ascii="Garamond" w:hAnsi="Garamond"/>
          <w:spacing w:val="-7"/>
        </w:rPr>
        <w:t xml:space="preserve"> </w:t>
      </w:r>
      <w:r w:rsidRPr="00A6446F">
        <w:rPr>
          <w:rFonts w:ascii="Garamond" w:hAnsi="Garamond"/>
        </w:rPr>
        <w:t>procuratore o agente, titolare effettivo, ovvero di enti, associazioni anche non riconosciute, comitati, società o stabilimenti di cui sia amministratore o gerente o dirigente;</w:t>
      </w:r>
    </w:p>
    <w:p w14:paraId="58C5D89C" w14:textId="77777777" w:rsidR="00DA462A" w:rsidRPr="00A6446F" w:rsidRDefault="00DA462A" w:rsidP="00C0438C">
      <w:pPr>
        <w:pStyle w:val="Paragrafoelenco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572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che non sussistono diverse ragioni di opportunità che si frappongano al conferimento dell’incarico in questione;</w:t>
      </w:r>
    </w:p>
    <w:p w14:paraId="46210154" w14:textId="77777777" w:rsidR="00DA462A" w:rsidRPr="00A6446F" w:rsidRDefault="00DA462A" w:rsidP="00DA462A">
      <w:pPr>
        <w:pStyle w:val="Paragrafoelenco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575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di aver preso piena cognizione del D.M. 26 aprile 2022, n. 105, recante il Codice di Comportamento dei dipendenti del Ministero dell’istruzione e del merito;</w:t>
      </w:r>
    </w:p>
    <w:p w14:paraId="6562BBF4" w14:textId="77777777" w:rsidR="00DA462A" w:rsidRPr="00A6446F" w:rsidRDefault="00DA462A" w:rsidP="00DA462A">
      <w:pPr>
        <w:pStyle w:val="Paragrafoelenco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569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di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impegnarsi</w:t>
      </w:r>
      <w:r w:rsidRPr="00A6446F">
        <w:rPr>
          <w:rFonts w:ascii="Garamond" w:hAnsi="Garamond"/>
          <w:spacing w:val="-7"/>
        </w:rPr>
        <w:t xml:space="preserve"> </w:t>
      </w:r>
      <w:r w:rsidRPr="00A6446F">
        <w:rPr>
          <w:rFonts w:ascii="Garamond" w:hAnsi="Garamond"/>
        </w:rPr>
        <w:t>a</w:t>
      </w:r>
      <w:r w:rsidRPr="00A6446F">
        <w:rPr>
          <w:rFonts w:ascii="Garamond" w:hAnsi="Garamond"/>
          <w:spacing w:val="-8"/>
        </w:rPr>
        <w:t xml:space="preserve"> </w:t>
      </w:r>
      <w:r w:rsidRPr="00A6446F">
        <w:rPr>
          <w:rFonts w:ascii="Garamond" w:hAnsi="Garamond"/>
        </w:rPr>
        <w:t>comunicare</w:t>
      </w:r>
      <w:r w:rsidRPr="00A6446F">
        <w:rPr>
          <w:rFonts w:ascii="Garamond" w:hAnsi="Garamond"/>
          <w:spacing w:val="-9"/>
        </w:rPr>
        <w:t xml:space="preserve"> </w:t>
      </w:r>
      <w:r w:rsidRPr="00A6446F">
        <w:rPr>
          <w:rFonts w:ascii="Garamond" w:hAnsi="Garamond"/>
        </w:rPr>
        <w:t>tempestivamente</w:t>
      </w:r>
      <w:r w:rsidRPr="00A6446F">
        <w:rPr>
          <w:rFonts w:ascii="Garamond" w:hAnsi="Garamond"/>
          <w:spacing w:val="-8"/>
        </w:rPr>
        <w:t xml:space="preserve"> </w:t>
      </w:r>
      <w:r w:rsidRPr="00A6446F">
        <w:rPr>
          <w:rFonts w:ascii="Garamond" w:hAnsi="Garamond"/>
        </w:rPr>
        <w:t>all’Istituzione</w:t>
      </w:r>
      <w:r w:rsidRPr="00A6446F">
        <w:rPr>
          <w:rFonts w:ascii="Garamond" w:hAnsi="Garamond"/>
          <w:spacing w:val="-7"/>
        </w:rPr>
        <w:t xml:space="preserve"> </w:t>
      </w:r>
      <w:r w:rsidRPr="00A6446F">
        <w:rPr>
          <w:rFonts w:ascii="Garamond" w:hAnsi="Garamond"/>
        </w:rPr>
        <w:t>scolastica</w:t>
      </w:r>
      <w:r w:rsidRPr="00A6446F">
        <w:rPr>
          <w:rFonts w:ascii="Garamond" w:hAnsi="Garamond"/>
          <w:spacing w:val="-8"/>
        </w:rPr>
        <w:t xml:space="preserve"> </w:t>
      </w:r>
      <w:r w:rsidRPr="00A6446F">
        <w:rPr>
          <w:rFonts w:ascii="Garamond" w:hAnsi="Garamond"/>
        </w:rPr>
        <w:t>eventuali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variazioni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che dovessero intervenire nel corso dello svolgimento dell’incarico;</w:t>
      </w:r>
    </w:p>
    <w:p w14:paraId="5A02E012" w14:textId="77777777" w:rsidR="00DA462A" w:rsidRPr="00A6446F" w:rsidRDefault="00DA462A" w:rsidP="00DA462A">
      <w:pPr>
        <w:pStyle w:val="Paragrafoelenco"/>
        <w:widowControl w:val="0"/>
        <w:numPr>
          <w:ilvl w:val="0"/>
          <w:numId w:val="1"/>
        </w:numPr>
        <w:tabs>
          <w:tab w:val="left" w:pos="859"/>
          <w:tab w:val="left" w:pos="861"/>
        </w:tabs>
        <w:autoSpaceDE w:val="0"/>
        <w:autoSpaceDN w:val="0"/>
        <w:spacing w:after="0" w:line="240" w:lineRule="auto"/>
        <w:ind w:right="570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di impegnarsi altresì a comunicare all’Istituzione scolastica qualsiasi altra circostanza sopravvenuta di carattere ostativo rispetto all’espletamento dell’incarico;</w:t>
      </w:r>
    </w:p>
    <w:p w14:paraId="2E5E268B" w14:textId="77777777" w:rsidR="00DA462A" w:rsidRDefault="00DA462A" w:rsidP="00DA462A">
      <w:pPr>
        <w:pStyle w:val="Paragrafoelenco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564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di essere stato informato, ai sensi dell’art. 13 del Regolamento (UE) 2016/679 del Parlamento europeo e del Consiglio del 27 aprile 2016 e del decreto legislativo 30 giugno 2003, n. 196, circa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il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trattamento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dei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dati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personali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raccolti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e,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in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particolare,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che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tali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dati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saranno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trattati,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anche con strumenti informatici, esclusivamente per le finalità per le quali le presenti dichiarazioni vengono rese e fornisce il relativo consenso;</w:t>
      </w:r>
    </w:p>
    <w:p w14:paraId="6CF97524" w14:textId="77777777" w:rsidR="00DA462A" w:rsidRPr="007E35CC" w:rsidRDefault="00DA462A" w:rsidP="00DA462A">
      <w:pPr>
        <w:pStyle w:val="Paragrafoelenco"/>
        <w:rPr>
          <w:rFonts w:ascii="Garamond" w:hAnsi="Garamond"/>
        </w:rPr>
      </w:pPr>
    </w:p>
    <w:p w14:paraId="237A42B7" w14:textId="7C108B41" w:rsidR="00FD03BB" w:rsidRDefault="00DA462A" w:rsidP="00C0438C">
      <w:pPr>
        <w:tabs>
          <w:tab w:val="left" w:pos="2221"/>
          <w:tab w:val="left" w:pos="6681"/>
        </w:tabs>
        <w:ind w:left="141"/>
      </w:pPr>
      <w:r w:rsidRPr="00056FA3">
        <w:rPr>
          <w:rFonts w:ascii="Garamond" w:hAnsi="Garamond"/>
          <w:b/>
          <w:bCs/>
          <w:spacing w:val="-4"/>
        </w:rPr>
        <w:t>Data</w:t>
      </w:r>
      <w:r>
        <w:rPr>
          <w:rFonts w:ascii="Garamond" w:hAnsi="Garamond"/>
          <w:b/>
          <w:bCs/>
          <w:spacing w:val="-4"/>
        </w:rPr>
        <w:t xml:space="preserve"> _______________</w:t>
      </w:r>
      <w:r w:rsidRPr="00BF5618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pacing w:val="-4"/>
        </w:rPr>
        <w:t xml:space="preserve"> f</w:t>
      </w:r>
      <w:r w:rsidRPr="00056FA3">
        <w:rPr>
          <w:rFonts w:ascii="Garamond" w:hAnsi="Garamond"/>
          <w:b/>
          <w:bCs/>
          <w:spacing w:val="-4"/>
        </w:rPr>
        <w:t>irma</w:t>
      </w:r>
      <w:r>
        <w:rPr>
          <w:rFonts w:ascii="Garamond" w:hAnsi="Garamond"/>
          <w:b/>
          <w:bCs/>
          <w:spacing w:val="-4"/>
        </w:rPr>
        <w:t xml:space="preserve"> ____________________________________</w:t>
      </w:r>
    </w:p>
    <w:sectPr w:rsidR="00FD03BB" w:rsidSect="009B2268">
      <w:headerReference w:type="default" r:id="rId7"/>
      <w:footerReference w:type="default" r:id="rId8"/>
      <w:headerReference w:type="first" r:id="rId9"/>
      <w:pgSz w:w="11906" w:h="16838"/>
      <w:pgMar w:top="851" w:right="1134" w:bottom="568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739A7" w14:textId="77777777" w:rsidR="00C002F6" w:rsidRDefault="00C002F6" w:rsidP="00EA1EE0">
      <w:pPr>
        <w:spacing w:after="0" w:line="240" w:lineRule="auto"/>
      </w:pPr>
      <w:r>
        <w:separator/>
      </w:r>
    </w:p>
  </w:endnote>
  <w:endnote w:type="continuationSeparator" w:id="0">
    <w:p w14:paraId="0F8CB567" w14:textId="77777777" w:rsidR="00C002F6" w:rsidRDefault="00C002F6" w:rsidP="00EA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715601"/>
      <w:docPartObj>
        <w:docPartGallery w:val="Page Numbers (Bottom of Page)"/>
        <w:docPartUnique/>
      </w:docPartObj>
    </w:sdtPr>
    <w:sdtContent>
      <w:p w14:paraId="0B5DAC8F" w14:textId="77777777" w:rsidR="00727D92" w:rsidRDefault="00000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197A8" w14:textId="77777777" w:rsidR="00727D92" w:rsidRDefault="00727D9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90C1" w14:textId="77777777" w:rsidR="00C002F6" w:rsidRDefault="00C002F6" w:rsidP="00EA1EE0">
      <w:pPr>
        <w:spacing w:after="0" w:line="240" w:lineRule="auto"/>
      </w:pPr>
      <w:r>
        <w:separator/>
      </w:r>
    </w:p>
  </w:footnote>
  <w:footnote w:type="continuationSeparator" w:id="0">
    <w:p w14:paraId="6A79B7DB" w14:textId="77777777" w:rsidR="00C002F6" w:rsidRDefault="00C002F6" w:rsidP="00EA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7B45" w14:textId="77777777" w:rsidR="00727D92" w:rsidRPr="00AF399A" w:rsidRDefault="00727D92" w:rsidP="004E7F97">
    <w:pPr>
      <w:pStyle w:val="Intestazione"/>
      <w:tabs>
        <w:tab w:val="clear" w:pos="9638"/>
      </w:tabs>
      <w:ind w:left="-1134" w:righ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C6DF" w14:textId="77777777" w:rsidR="00727D92" w:rsidRPr="00CE4684" w:rsidRDefault="00000000">
    <w:pPr>
      <w:pStyle w:val="Intestazione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772C00" wp14:editId="2EDFB745">
              <wp:simplePos x="0" y="0"/>
              <wp:positionH relativeFrom="column">
                <wp:posOffset>6366510</wp:posOffset>
              </wp:positionH>
              <wp:positionV relativeFrom="paragraph">
                <wp:posOffset>9525</wp:posOffset>
              </wp:positionV>
              <wp:extent cx="495300" cy="452120"/>
              <wp:effectExtent l="0" t="0" r="19050" b="24130"/>
              <wp:wrapNone/>
              <wp:docPr id="512272057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00" cy="4521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175FD1" id="Rettangolo 1" o:spid="_x0000_s1026" style="position:absolute;margin-left:501.3pt;margin-top:.75pt;width:39pt;height:3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" fillcolor="white [3212]" strokecolor="white [321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51F3"/>
    <w:multiLevelType w:val="hybridMultilevel"/>
    <w:tmpl w:val="30D4C5EE"/>
    <w:lvl w:ilvl="0" w:tplc="D0BA2C1C">
      <w:numFmt w:val="bullet"/>
      <w:lvlText w:val="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9C89E34">
      <w:numFmt w:val="bullet"/>
      <w:lvlText w:val=""/>
      <w:lvlJc w:val="left"/>
      <w:pPr>
        <w:ind w:left="9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AC5CF8AC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65EA2368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8EA256A6">
      <w:numFmt w:val="bullet"/>
      <w:lvlText w:val="•"/>
      <w:lvlJc w:val="left"/>
      <w:pPr>
        <w:ind w:left="4163" w:hanging="360"/>
      </w:pPr>
      <w:rPr>
        <w:rFonts w:hint="default"/>
        <w:lang w:val="it-IT" w:eastAsia="en-US" w:bidi="ar-SA"/>
      </w:rPr>
    </w:lvl>
    <w:lvl w:ilvl="5" w:tplc="9328F7D2">
      <w:numFmt w:val="bullet"/>
      <w:lvlText w:val="•"/>
      <w:lvlJc w:val="left"/>
      <w:pPr>
        <w:ind w:left="5217" w:hanging="360"/>
      </w:pPr>
      <w:rPr>
        <w:rFonts w:hint="default"/>
        <w:lang w:val="it-IT" w:eastAsia="en-US" w:bidi="ar-SA"/>
      </w:rPr>
    </w:lvl>
    <w:lvl w:ilvl="6" w:tplc="ED4E6AE2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DA82538E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019ADEB4">
      <w:numFmt w:val="bullet"/>
      <w:lvlText w:val="•"/>
      <w:lvlJc w:val="left"/>
      <w:pPr>
        <w:ind w:left="83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9F3395"/>
    <w:multiLevelType w:val="hybridMultilevel"/>
    <w:tmpl w:val="2DD80944"/>
    <w:lvl w:ilvl="0" w:tplc="EADCB96A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1CEF994">
      <w:numFmt w:val="bullet"/>
      <w:lvlText w:val="-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74C4FF4">
      <w:numFmt w:val="bullet"/>
      <w:lvlText w:val="•"/>
      <w:lvlJc w:val="left"/>
      <w:pPr>
        <w:ind w:left="2232" w:hanging="360"/>
      </w:pPr>
      <w:rPr>
        <w:rFonts w:hint="default"/>
        <w:lang w:val="it-IT" w:eastAsia="en-US" w:bidi="ar-SA"/>
      </w:rPr>
    </w:lvl>
    <w:lvl w:ilvl="3" w:tplc="9DA66CD8">
      <w:numFmt w:val="bullet"/>
      <w:lvlText w:val="•"/>
      <w:lvlJc w:val="left"/>
      <w:pPr>
        <w:ind w:left="3264" w:hanging="360"/>
      </w:pPr>
      <w:rPr>
        <w:rFonts w:hint="default"/>
        <w:lang w:val="it-IT" w:eastAsia="en-US" w:bidi="ar-SA"/>
      </w:rPr>
    </w:lvl>
    <w:lvl w:ilvl="4" w:tplc="FC665C92">
      <w:numFmt w:val="bullet"/>
      <w:lvlText w:val="•"/>
      <w:lvlJc w:val="left"/>
      <w:pPr>
        <w:ind w:left="4296" w:hanging="360"/>
      </w:pPr>
      <w:rPr>
        <w:rFonts w:hint="default"/>
        <w:lang w:val="it-IT" w:eastAsia="en-US" w:bidi="ar-SA"/>
      </w:rPr>
    </w:lvl>
    <w:lvl w:ilvl="5" w:tplc="D56C32E2">
      <w:numFmt w:val="bullet"/>
      <w:lvlText w:val="•"/>
      <w:lvlJc w:val="left"/>
      <w:pPr>
        <w:ind w:left="5329" w:hanging="360"/>
      </w:pPr>
      <w:rPr>
        <w:rFonts w:hint="default"/>
        <w:lang w:val="it-IT" w:eastAsia="en-US" w:bidi="ar-SA"/>
      </w:rPr>
    </w:lvl>
    <w:lvl w:ilvl="6" w:tplc="76D8AAEE">
      <w:numFmt w:val="bullet"/>
      <w:lvlText w:val="•"/>
      <w:lvlJc w:val="left"/>
      <w:pPr>
        <w:ind w:left="6361" w:hanging="360"/>
      </w:pPr>
      <w:rPr>
        <w:rFonts w:hint="default"/>
        <w:lang w:val="it-IT" w:eastAsia="en-US" w:bidi="ar-SA"/>
      </w:rPr>
    </w:lvl>
    <w:lvl w:ilvl="7" w:tplc="0C5810F0">
      <w:numFmt w:val="bullet"/>
      <w:lvlText w:val="•"/>
      <w:lvlJc w:val="left"/>
      <w:pPr>
        <w:ind w:left="7393" w:hanging="360"/>
      </w:pPr>
      <w:rPr>
        <w:rFonts w:hint="default"/>
        <w:lang w:val="it-IT" w:eastAsia="en-US" w:bidi="ar-SA"/>
      </w:rPr>
    </w:lvl>
    <w:lvl w:ilvl="8" w:tplc="05E44E70">
      <w:numFmt w:val="bullet"/>
      <w:lvlText w:val="•"/>
      <w:lvlJc w:val="left"/>
      <w:pPr>
        <w:ind w:left="8425" w:hanging="360"/>
      </w:pPr>
      <w:rPr>
        <w:rFonts w:hint="default"/>
        <w:lang w:val="it-IT" w:eastAsia="en-US" w:bidi="ar-SA"/>
      </w:rPr>
    </w:lvl>
  </w:abstractNum>
  <w:num w:numId="1" w16cid:durableId="1433011448">
    <w:abstractNumId w:val="1"/>
  </w:num>
  <w:num w:numId="2" w16cid:durableId="183402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2A"/>
    <w:rsid w:val="00194C90"/>
    <w:rsid w:val="00727D92"/>
    <w:rsid w:val="00807930"/>
    <w:rsid w:val="009B2268"/>
    <w:rsid w:val="009B4FFD"/>
    <w:rsid w:val="009D01F9"/>
    <w:rsid w:val="00C002F6"/>
    <w:rsid w:val="00C0438C"/>
    <w:rsid w:val="00C2095F"/>
    <w:rsid w:val="00C54FAA"/>
    <w:rsid w:val="00DA462A"/>
    <w:rsid w:val="00EA1EE0"/>
    <w:rsid w:val="00EC4EB0"/>
    <w:rsid w:val="00F910C7"/>
    <w:rsid w:val="00F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EF36"/>
  <w15:chartTrackingRefBased/>
  <w15:docId w15:val="{0C718F87-286C-4198-895F-4E0A5AF1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462A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4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4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46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4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4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4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4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4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4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4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4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4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462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462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46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46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46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46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4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4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4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4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4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462A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Number Bullets,List Paragraph1,Normale1,First level bullet,Citation List,Table of contents numbered,List Paragraph Char Char,b1,Number_1,SGLText List Paragraph,new,List Paragraph11,List Paragraph2,列出段落"/>
    <w:basedOn w:val="Normale"/>
    <w:link w:val="ParagrafoelencoCarattere"/>
    <w:uiPriority w:val="1"/>
    <w:qFormat/>
    <w:rsid w:val="00DA46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462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4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462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462A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A4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62A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A4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62A"/>
    <w:rPr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DA46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462A"/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DA462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List-1 Carattere,Number Bullets Carattere,List Paragraph1 Carattere,Normale1 Carattere,First level bullet Carattere,Citation List Carattere,Table of contents numbered Carattere,b1 Carattere"/>
    <w:basedOn w:val="Carpredefinitoparagrafo"/>
    <w:link w:val="Paragrafoelenco"/>
    <w:uiPriority w:val="1"/>
    <w:qFormat/>
    <w:rsid w:val="00DA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Vespasiani</dc:creator>
  <cp:keywords/>
  <dc:description/>
  <cp:lastModifiedBy>Roberto Vespasiani</cp:lastModifiedBy>
  <cp:revision>5</cp:revision>
  <dcterms:created xsi:type="dcterms:W3CDTF">2025-03-20T13:08:00Z</dcterms:created>
  <dcterms:modified xsi:type="dcterms:W3CDTF">2025-07-16T15:07:00Z</dcterms:modified>
</cp:coreProperties>
</file>