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b/>
          <w:color w:val="000000"/>
          <w:sz w:val="20"/>
          <w:szCs w:val="20"/>
        </w:rPr>
        <w:t xml:space="preserve">                </w:t>
      </w:r>
      <w:r>
        <w:rPr>
          <w:b/>
          <w:color w:val="000000"/>
          <w:sz w:val="22"/>
          <w:szCs w:val="22"/>
        </w:rPr>
        <w:t xml:space="preserve">Modello -Dichiarazione assenza incompatibilità  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Al Dirigente Scolastico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Istituto Scolastico Comprensivo 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NARDI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dI</w:t>
      </w:r>
      <w:proofErr w:type="spellEnd"/>
      <w:proofErr w:type="gramEnd"/>
      <w:r>
        <w:rPr>
          <w:color w:val="000000"/>
          <w:sz w:val="22"/>
          <w:szCs w:val="22"/>
        </w:rPr>
        <w:t xml:space="preserve"> PORTO SAN GIORGIO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92A68" w:rsidRPr="00DC0A86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Dichiarazione di insussistenza di incompatibilità </w:t>
      </w:r>
      <w:r>
        <w:rPr>
          <w:color w:val="000000"/>
          <w:sz w:val="22"/>
          <w:szCs w:val="22"/>
        </w:rPr>
        <w:t xml:space="preserve">o cause ostative per il ruolo di </w:t>
      </w:r>
      <w:proofErr w:type="gramStart"/>
      <w:r>
        <w:rPr>
          <w:color w:val="000000"/>
          <w:sz w:val="22"/>
          <w:szCs w:val="22"/>
        </w:rPr>
        <w:t>TUTOR  Piano</w:t>
      </w:r>
      <w:proofErr w:type="gramEnd"/>
      <w:r>
        <w:rPr>
          <w:color w:val="000000"/>
          <w:sz w:val="22"/>
          <w:szCs w:val="22"/>
        </w:rPr>
        <w:t xml:space="preserve"> Nazionale di Ripresa e Resilienza Missione 4 Istruzione e Ricerca - Componente 1 – Potenziamento dell’offerta dei servizi di istruzione: dagli asili nido alle Università – Investimento 2.1: Didattica digitale i</w:t>
      </w:r>
      <w:r>
        <w:rPr>
          <w:color w:val="000000"/>
          <w:sz w:val="22"/>
          <w:szCs w:val="22"/>
        </w:rPr>
        <w:t xml:space="preserve">ntegrata e formazione alla transizione digitale per il personale scolastico. Formazione del personale scolastico per la transizione digitale (D.M. 66/2023)” - AVVISO </w:t>
      </w:r>
      <w:proofErr w:type="spellStart"/>
      <w:r>
        <w:rPr>
          <w:color w:val="000000"/>
          <w:sz w:val="22"/>
          <w:szCs w:val="22"/>
        </w:rPr>
        <w:t>prot</w:t>
      </w:r>
      <w:proofErr w:type="spellEnd"/>
      <w:r>
        <w:rPr>
          <w:color w:val="000000"/>
          <w:sz w:val="22"/>
          <w:szCs w:val="22"/>
        </w:rPr>
        <w:t xml:space="preserve">. n. </w:t>
      </w:r>
      <w:r w:rsidRPr="00DC0A86">
        <w:rPr>
          <w:color w:val="000000"/>
          <w:sz w:val="22"/>
          <w:szCs w:val="22"/>
        </w:rPr>
        <w:t>15362 del 17 /12/2024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Titolo </w:t>
      </w:r>
      <w:proofErr w:type="gramStart"/>
      <w:r>
        <w:rPr>
          <w:color w:val="000000"/>
          <w:sz w:val="22"/>
          <w:szCs w:val="22"/>
        </w:rPr>
        <w:t>Progetto :</w:t>
      </w:r>
      <w:proofErr w:type="gramEnd"/>
      <w:r>
        <w:rPr>
          <w:color w:val="000000"/>
          <w:sz w:val="22"/>
          <w:szCs w:val="22"/>
        </w:rPr>
        <w:t xml:space="preserve"> Sigismondo Nardi verso il digitale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</w:t>
      </w:r>
      <w:r>
        <w:rPr>
          <w:color w:val="000000"/>
          <w:sz w:val="22"/>
          <w:szCs w:val="22"/>
        </w:rPr>
        <w:t xml:space="preserve"> identificativo del progetto: M4C1I2.1-2023-1222-P-43749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CUP: C64D23003690006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________________________________________________________________________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Nato a _______________ il______________ residente a_____________ Provincia di _________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Via________________________________________________ Codice Fiscale __________________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Partecipante alla selezione in qualità di ______________________________ nel pro</w:t>
      </w:r>
      <w:r>
        <w:rPr>
          <w:color w:val="000000"/>
          <w:sz w:val="22"/>
          <w:szCs w:val="22"/>
        </w:rPr>
        <w:t>getto di cui in oggetto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ai</w:t>
      </w:r>
      <w:proofErr w:type="gramEnd"/>
      <w:r>
        <w:rPr>
          <w:b/>
          <w:color w:val="000000"/>
          <w:sz w:val="22"/>
          <w:szCs w:val="22"/>
        </w:rPr>
        <w:t xml:space="preserve"> sensi dell’art. 75 del </w:t>
      </w:r>
      <w:proofErr w:type="spellStart"/>
      <w:r>
        <w:rPr>
          <w:b/>
          <w:color w:val="000000"/>
          <w:sz w:val="22"/>
          <w:szCs w:val="22"/>
        </w:rPr>
        <w:t>d.P.R.</w:t>
      </w:r>
      <w:proofErr w:type="spellEnd"/>
      <w:r>
        <w:rPr>
          <w:b/>
          <w:color w:val="000000"/>
          <w:sz w:val="22"/>
          <w:szCs w:val="22"/>
        </w:rPr>
        <w:t xml:space="preserve"> n. 445 del 28 dicembre 2000 consapevole degli artt. 46 e 47 del </w:t>
      </w:r>
      <w:proofErr w:type="spellStart"/>
      <w:r>
        <w:rPr>
          <w:b/>
          <w:color w:val="000000"/>
          <w:sz w:val="22"/>
          <w:szCs w:val="22"/>
        </w:rPr>
        <w:t>d.P.R.</w:t>
      </w:r>
      <w:proofErr w:type="spellEnd"/>
      <w:r>
        <w:rPr>
          <w:b/>
          <w:color w:val="000000"/>
          <w:sz w:val="22"/>
          <w:szCs w:val="22"/>
        </w:rPr>
        <w:t xml:space="preserve"> n. 445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del</w:t>
      </w:r>
      <w:proofErr w:type="gramEnd"/>
      <w:r>
        <w:rPr>
          <w:b/>
          <w:color w:val="000000"/>
          <w:sz w:val="22"/>
          <w:szCs w:val="22"/>
        </w:rPr>
        <w:t xml:space="preserve"> 28 dicembre 2000: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non trovarsi in situazione di incompatibilità, ai sensi di quanto previsto dal d.lgs. n. 39/2013 e dall’art.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53, del d.lgs. n. 165/2001;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di non avere, direttamente o indirettamente, un interesse finanziario, economico o altro interesse personale nel</w:t>
      </w:r>
      <w:r>
        <w:rPr>
          <w:color w:val="000000"/>
          <w:sz w:val="22"/>
          <w:szCs w:val="22"/>
        </w:rPr>
        <w:t xml:space="preserve"> procedimento in esame ai sensi e per gli effetti di quanto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non coinvolge interessi propri;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non coinvolge interessi di parenti, affini entro il secondo grado, del coniuge o di conviventi, oppure di persone con le quali abbia rapporti di frequentazione </w:t>
      </w:r>
      <w:r>
        <w:rPr>
          <w:color w:val="000000"/>
          <w:sz w:val="22"/>
          <w:szCs w:val="22"/>
        </w:rPr>
        <w:t>abituale;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non coinvolge interessi di soggetti od organizzazioni con cui egli o il coniuge abbia causa pendente o grave inimicizia o rapporti di credito o debito significativi;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non coinvolge interessi di soggetti od organizzazioni di cui sia tutore, cur</w:t>
      </w:r>
      <w:r>
        <w:rPr>
          <w:color w:val="000000"/>
          <w:sz w:val="22"/>
          <w:szCs w:val="22"/>
        </w:rPr>
        <w:t>atore, procuratore o agente, titolare effettivo, ovvero di enti, associazioni anche non riconosciute, comitati, società o stabilimenti di cui sia amministratore o gerente o dirigente;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che non sussistono diverse ragioni di opportunità che si frappongano</w:t>
      </w:r>
      <w:r>
        <w:rPr>
          <w:color w:val="000000"/>
          <w:sz w:val="22"/>
          <w:szCs w:val="22"/>
        </w:rPr>
        <w:t xml:space="preserve"> al conferimento dell’incarico in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questione</w:t>
      </w:r>
      <w:proofErr w:type="gramEnd"/>
      <w:r>
        <w:rPr>
          <w:color w:val="000000"/>
          <w:sz w:val="22"/>
          <w:szCs w:val="22"/>
        </w:rPr>
        <w:t>;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di aver preso piena cognizione del D.M. 26 aprile 2022, n. 105, recante il Codice di Comportamento dei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dipendenti</w:t>
      </w:r>
      <w:proofErr w:type="gramEnd"/>
      <w:r>
        <w:rPr>
          <w:color w:val="000000"/>
          <w:sz w:val="22"/>
          <w:szCs w:val="22"/>
        </w:rPr>
        <w:t xml:space="preserve"> del Ministero dell’istruzione e del merito;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e) di impegnarsi a comunicare tempestivamente al</w:t>
      </w:r>
      <w:r>
        <w:rPr>
          <w:color w:val="000000"/>
          <w:sz w:val="22"/>
          <w:szCs w:val="22"/>
        </w:rPr>
        <w:t>l’Istituzione scolastica eventuali variazioni che dovessero intervenire nel corso dello svolgimento dell’incarico;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f) di impegnarsi altresì a comunicare all’Istituzione scolastica qualsiasi altra circostanza sopravvenuta di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carattere</w:t>
      </w:r>
      <w:proofErr w:type="gramEnd"/>
      <w:r>
        <w:rPr>
          <w:color w:val="000000"/>
          <w:sz w:val="22"/>
          <w:szCs w:val="22"/>
        </w:rPr>
        <w:t xml:space="preserve"> ostativo rispetto all’espletamento dell’incarico;</w:t>
      </w: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g) di essere stato informato, ai sensi dell’art. 13 del Regolamento (UE) 2016/679 del Parlamento europeo e del Consiglio del 27 aprile 2016 e del decreto legislativo 30 giugno 2003, n. 196, circa</w:t>
      </w:r>
      <w:r>
        <w:rPr>
          <w:color w:val="000000"/>
          <w:sz w:val="22"/>
          <w:szCs w:val="22"/>
        </w:rPr>
        <w:t xml:space="preserve"> il trattamento dei dati personali raccolti e, in particolare, che tali dati saranno trattati, anche con strumenti informatici, esclusivamente per le finalità per le quali le presenti dichiarazioni vengono rese e fornisce il relativo consenso.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FIRMA</w:t>
      </w:r>
    </w:p>
    <w:p w:rsidR="00692A68" w:rsidRDefault="00692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692A68" w:rsidRDefault="00DC0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</w:t>
      </w:r>
    </w:p>
    <w:sectPr w:rsidR="00692A68">
      <w:pgSz w:w="11900" w:h="16838"/>
      <w:pgMar w:top="379" w:right="1006" w:bottom="0" w:left="100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05D9C"/>
    <w:multiLevelType w:val="multilevel"/>
    <w:tmpl w:val="D052750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68"/>
    <w:rsid w:val="00692A68"/>
    <w:rsid w:val="00D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8F-E539-4912-96EA-554D82E5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 w:eastAsia="en-US"/>
    </w:rPr>
  </w:style>
  <w:style w:type="paragraph" w:styleId="Titolo1">
    <w:name w:val="heading 1"/>
    <w:basedOn w:val="Normale"/>
    <w:next w:val="Normale"/>
    <w:pPr>
      <w:keepNext/>
      <w:jc w:val="center"/>
    </w:pPr>
    <w:rPr>
      <w:b/>
      <w:spacing w:val="2"/>
      <w:sz w:val="22"/>
      <w:szCs w:val="22"/>
      <w:lang w:eastAsia="it-IT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8"/>
      <w:lang w:eastAsia="it-IT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agrafoelencoNumberBulletsListParagraph1normalFirstlevelbulletCitationListTableofcontentsnumberedListParagraphCharCharb1Number1SGLTextListParagraphnewListParagraph11ListParagraph2ColorfulList-Accent11List-1">
    <w:name w:val="Paragrafo elenco;Number Bullets;List Paragraph1;normal;First level bullet;Citation List;Table of contents numbered;List Paragraph Char Char;b1;Number_1;SGLText List Paragraph;new;List Paragraph11;List Paragraph2;Colorful List - Accent 11;列出段落;List-1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aWeb2">
    <w:name w:val="Table Web 2"/>
    <w:basedOn w:val="Tabellanormale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it-IT"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NumberBulletsCarattereListParagraph1CaratterenormalCarattereFirstlevelbulletCarattereCitationListCarattereTableofcontentsnumberedCarattereListParagraphCharCharCarattereb1CarattereNumber1Carattere">
    <w:name w:val="Paragrafo elenco Carattere;Number Bullets Carattere;List Paragraph1 Carattere;normal Carattere;First level bullet Carattere;Citation List Carattere;Table of contents numbered Carattere;List Paragraph Char Char Carattere;b1 Carattere;Number_1 Carattere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NumberBulletsListParagraph1normalFirstlevelbulletCitationListTableofcontentsnumberedListParagraphCharCharb1Number1SGLTextListParagraphnewListParagraph11ListParagraph2ColorfulList-Accent11List-1"/>
    <w:pPr>
      <w:numPr>
        <w:numId w:val="1"/>
      </w:numPr>
      <w:spacing w:after="240" w:line="240" w:lineRule="auto"/>
      <w:ind w:hanging="1"/>
      <w:jc w:val="both"/>
    </w:pPr>
  </w:style>
  <w:style w:type="character" w:customStyle="1" w:styleId="CommaCarattere">
    <w:name w:val="Comma Carattere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EhfxBYDfzHnhvpmAxyHtQcNzGQ==">CgMxLjA4AHIhMXlJdWtONVFsRWxoYWpBZTBwQUxLX19GSE1pUHU2bzBO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Loredana D'Erasmo</cp:lastModifiedBy>
  <cp:revision>2</cp:revision>
  <dcterms:created xsi:type="dcterms:W3CDTF">2025-08-06T11:05:00Z</dcterms:created>
  <dcterms:modified xsi:type="dcterms:W3CDTF">2025-08-06T11:05:00Z</dcterms:modified>
</cp:coreProperties>
</file>