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142" w:firstLine="0"/>
        <w:jc w:val="both"/>
        <w:rPr>
          <w:rFonts w:ascii="Arial" w:cs="Arial" w:eastAsia="Arial" w:hAnsi="Arial"/>
          <w:b w:val="1"/>
        </w:rPr>
      </w:pPr>
      <w:r w:rsidDel="00000000" w:rsidR="00000000" w:rsidRPr="00000000">
        <w:rPr/>
        <w:drawing>
          <wp:inline distB="0" distT="0" distL="0" distR="0">
            <wp:extent cx="6210300" cy="1104900"/>
            <wp:effectExtent b="0" l="0" r="0" t="0"/>
            <wp:docPr descr="Immagine che contiene testo&#10;&#10;Descrizione generata automaticamente" id="4" name="image1.jpg"/>
            <a:graphic>
              <a:graphicData uri="http://schemas.openxmlformats.org/drawingml/2006/picture">
                <pic:pic>
                  <pic:nvPicPr>
                    <pic:cNvPr descr="Immagine che contiene testo&#10;&#10;Descrizione generata automaticamente" id="0" name="image1.jpg"/>
                    <pic:cNvPicPr preferRelativeResize="0"/>
                  </pic:nvPicPr>
                  <pic:blipFill>
                    <a:blip r:embed="rId7"/>
                    <a:srcRect b="0" l="0" r="0" t="0"/>
                    <a:stretch>
                      <a:fillRect/>
                    </a:stretch>
                  </pic:blipFill>
                  <pic:spPr>
                    <a:xfrm>
                      <a:off x="0" y="0"/>
                      <a:ext cx="621030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733"/>
        </w:tabs>
        <w:ind w:right="284"/>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3">
      <w:pPr>
        <w:tabs>
          <w:tab w:val="left" w:leader="none" w:pos="1733"/>
        </w:tabs>
        <w:ind w:right="284"/>
        <w:rPr>
          <w:rFonts w:ascii="Calibri" w:cs="Calibri" w:eastAsia="Calibri" w:hAnsi="Calibri"/>
          <w:b w:val="1"/>
          <w:i w:val="1"/>
        </w:rPr>
      </w:pPr>
      <w:bookmarkStart w:colFirst="0" w:colLast="0" w:name="_heading=h.30j0zll" w:id="0"/>
      <w:bookmarkEnd w:id="0"/>
      <w:r w:rsidDel="00000000" w:rsidR="00000000" w:rsidRPr="00000000">
        <w:rPr>
          <w:rFonts w:ascii="Calibri" w:cs="Calibri" w:eastAsia="Calibri" w:hAnsi="Calibri"/>
          <w:b w:val="1"/>
          <w:i w:val="1"/>
          <w:rtl w:val="0"/>
        </w:rPr>
        <w:t xml:space="preserve">OGGETTO: </w:t>
      </w:r>
      <w:r w:rsidDel="00000000" w:rsidR="00000000" w:rsidRPr="00000000">
        <w:rPr>
          <w:rFonts w:ascii="Calibri" w:cs="Calibri" w:eastAsia="Calibri" w:hAnsi="Calibri"/>
          <w:i w:val="1"/>
          <w:rtl w:val="0"/>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Del="00000000" w:rsidR="00000000" w:rsidRPr="00000000">
        <w:rPr>
          <w:rtl w:val="0"/>
        </w:rPr>
      </w:r>
    </w:p>
    <w:p w:rsidR="00000000" w:rsidDel="00000000" w:rsidP="00000000" w:rsidRDefault="00000000" w:rsidRPr="00000000" w14:paraId="00000004">
      <w:pPr>
        <w:tabs>
          <w:tab w:val="left" w:leader="none" w:pos="1733"/>
        </w:tabs>
        <w:ind w:right="284"/>
        <w:rPr>
          <w:rFonts w:ascii="Palatino Linotype" w:cs="Palatino Linotype" w:eastAsia="Palatino Linotype" w:hAnsi="Palatino Linotype"/>
          <w:b w:val="1"/>
          <w:i w:val="1"/>
          <w:sz w:val="22"/>
          <w:szCs w:val="22"/>
        </w:rPr>
      </w:pPr>
      <w:r w:rsidDel="00000000" w:rsidR="00000000" w:rsidRPr="00000000">
        <w:rPr>
          <w:rFonts w:ascii="Calibri" w:cs="Calibri" w:eastAsia="Calibri" w:hAnsi="Calibri"/>
          <w:b w:val="1"/>
          <w:i w:val="1"/>
          <w:rtl w:val="0"/>
        </w:rPr>
        <w:t xml:space="preserve">CNP: </w:t>
      </w:r>
      <w:r w:rsidDel="00000000" w:rsidR="00000000" w:rsidRPr="00000000">
        <w:rPr>
          <w:rFonts w:ascii="Palatino Linotype" w:cs="Palatino Linotype" w:eastAsia="Palatino Linotype" w:hAnsi="Palatino Linotype"/>
          <w:b w:val="1"/>
          <w:sz w:val="19"/>
          <w:szCs w:val="19"/>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M4C1I2.1-2023-1222-P-35751</w:t>
      </w:r>
    </w:p>
    <w:p w:rsidR="00000000" w:rsidDel="00000000" w:rsidP="00000000" w:rsidRDefault="00000000" w:rsidRPr="00000000" w14:paraId="00000005">
      <w:pPr>
        <w:tabs>
          <w:tab w:val="left" w:leader="none" w:pos="1733"/>
        </w:tabs>
        <w:ind w:right="284"/>
        <w:rPr>
          <w:rFonts w:ascii="Palatino Linotype" w:cs="Palatino Linotype" w:eastAsia="Palatino Linotype" w:hAnsi="Palatino Linotype"/>
          <w:b w:val="1"/>
          <w:i w:val="1"/>
          <w:sz w:val="22"/>
          <w:szCs w:val="22"/>
        </w:rPr>
      </w:pPr>
      <w:r w:rsidDel="00000000" w:rsidR="00000000" w:rsidRPr="00000000">
        <w:rPr>
          <w:rFonts w:ascii="Calibri" w:cs="Calibri" w:eastAsia="Calibri" w:hAnsi="Calibri"/>
          <w:b w:val="1"/>
          <w:i w:val="1"/>
          <w:sz w:val="22"/>
          <w:szCs w:val="22"/>
          <w:rtl w:val="0"/>
        </w:rPr>
        <w:t xml:space="preserve">CUP:  </w:t>
      </w:r>
      <w:r w:rsidDel="00000000" w:rsidR="00000000" w:rsidRPr="00000000">
        <w:rPr>
          <w:rFonts w:ascii="Palatino Linotype" w:cs="Palatino Linotype" w:eastAsia="Palatino Linotype" w:hAnsi="Palatino Linotype"/>
          <w:b w:val="1"/>
          <w:i w:val="1"/>
          <w:sz w:val="22"/>
          <w:szCs w:val="22"/>
          <w:rtl w:val="0"/>
        </w:rPr>
        <w:t xml:space="preserve"> B44D23003380006</w:t>
      </w:r>
    </w:p>
    <w:p w:rsidR="00000000" w:rsidDel="00000000" w:rsidP="00000000" w:rsidRDefault="00000000" w:rsidRPr="00000000" w14:paraId="00000006">
      <w:pPr>
        <w:widowControl w:val="0"/>
        <w:tabs>
          <w:tab w:val="left" w:leader="none" w:pos="1733"/>
        </w:tabs>
        <w:ind w:right="284"/>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7">
      <w:pPr>
        <w:widowControl w:val="0"/>
        <w:ind w:left="-142"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TRACCIA PROGRAMMATICA DELLA PROPOSTA FORMATIVA RIFERITA ALLA VALUTAZIONE DEL PROGETTO NELLA SUA INTEREZZA </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tbl>
      <w:tblPr>
        <w:tblStyle w:val="Table1"/>
        <w:tblW w:w="962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7"/>
        <w:gridCol w:w="5691"/>
        <w:tblGridChange w:id="0">
          <w:tblGrid>
            <w:gridCol w:w="3937"/>
            <w:gridCol w:w="5691"/>
          </w:tblGrid>
        </w:tblGridChange>
      </w:tblGrid>
      <w:tr>
        <w:trPr>
          <w:cantSplit w:val="0"/>
          <w:trHeight w:val="276" w:hRule="atLeast"/>
          <w:tblHeader w:val="0"/>
        </w:trPr>
        <w:tc>
          <w:tcPr>
            <w:gridSpan w:val="2"/>
            <w:shd w:fill="f7cbac" w:val="clear"/>
            <w:vAlign w:val="bottom"/>
          </w:tcPr>
          <w:p w:rsidR="00000000" w:rsidDel="00000000" w:rsidP="00000000" w:rsidRDefault="00000000" w:rsidRPr="00000000" w14:paraId="00000009">
            <w:pPr>
              <w:spacing w:after="200" w:line="276" w:lineRule="auto"/>
              <w:jc w:val="center"/>
              <w:rPr>
                <w:rFonts w:ascii="Calibri" w:cs="Calibri" w:eastAsia="Calibri" w:hAnsi="Calibri"/>
                <w:b w:val="1"/>
                <w:sz w:val="22"/>
                <w:szCs w:val="22"/>
              </w:rPr>
            </w:pPr>
            <w:bookmarkStart w:colFirst="0" w:colLast="0" w:name="_heading=h.gjdgxs" w:id="1"/>
            <w:bookmarkEnd w:id="1"/>
            <w:r w:rsidDel="00000000" w:rsidR="00000000" w:rsidRPr="00000000">
              <w:rPr>
                <w:rFonts w:ascii="Calibri" w:cs="Calibri" w:eastAsia="Calibri" w:hAnsi="Calibri"/>
                <w:b w:val="1"/>
                <w:sz w:val="22"/>
                <w:szCs w:val="22"/>
                <w:rtl w:val="0"/>
              </w:rPr>
              <w:t xml:space="preserve">TITOLO DEL PROGETTO FORMATIVO: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Percorso di formazione sul campo: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Embodied Cognition Design</w:t>
            </w:r>
            <w:r w:rsidDel="00000000" w:rsidR="00000000" w:rsidRPr="00000000">
              <w:rPr>
                <w:rFonts w:ascii="Times New Roman" w:cs="Times New Roman" w:eastAsia="Times New Roman" w:hAnsi="Times New Roman"/>
                <w:b w:val="1"/>
                <w:i w:val="0"/>
                <w:smallCaps w:val="0"/>
                <w:strike w:val="0"/>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sz w:val="24"/>
                <w:szCs w:val="24"/>
                <w:u w:val="none"/>
                <w:shd w:fill="auto" w:val="clear"/>
                <w:vertAlign w:val="baseline"/>
                <w:rtl w:val="0"/>
              </w:rPr>
              <w:t xml:space="preserve">tecnologia e curricolo digitale 1° e 2° livello</w:t>
            </w:r>
            <w:r w:rsidDel="00000000" w:rsidR="00000000" w:rsidRPr="00000000">
              <w:rPr>
                <w:rtl w:val="0"/>
              </w:rPr>
            </w:r>
          </w:p>
          <w:p w:rsidR="00000000" w:rsidDel="00000000" w:rsidP="00000000" w:rsidRDefault="00000000" w:rsidRPr="00000000" w14:paraId="0000000B">
            <w:pPr>
              <w:spacing w:after="200" w:line="276" w:lineRule="auto"/>
              <w:jc w:val="center"/>
              <w:rPr>
                <w:rFonts w:ascii="Arial" w:cs="Arial" w:eastAsia="Arial" w:hAnsi="Arial"/>
                <w:sz w:val="22"/>
                <w:szCs w:val="22"/>
              </w:rPr>
            </w:pPr>
            <w:r w:rsidDel="00000000" w:rsidR="00000000" w:rsidRPr="00000000">
              <w:rPr>
                <w:rtl w:val="0"/>
              </w:rPr>
            </w:r>
          </w:p>
        </w:tc>
      </w:tr>
      <w:tr>
        <w:trPr>
          <w:cantSplit w:val="0"/>
          <w:trHeight w:val="276" w:hRule="atLeast"/>
          <w:tblHeader w:val="0"/>
        </w:trPr>
        <w:tc>
          <w:tcPr>
            <w:shd w:fill="f7cbac" w:val="clear"/>
            <w:vAlign w:val="bottom"/>
          </w:tcPr>
          <w:p w:rsidR="00000000" w:rsidDel="00000000" w:rsidP="00000000" w:rsidRDefault="00000000" w:rsidRPr="00000000" w14:paraId="0000000D">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TIPO DI DESCRIZIONE</w:t>
            </w:r>
          </w:p>
        </w:tc>
        <w:tc>
          <w:tcPr>
            <w:shd w:fill="f7cbac" w:val="clear"/>
            <w:vAlign w:val="bottom"/>
          </w:tcPr>
          <w:p w:rsidR="00000000" w:rsidDel="00000000" w:rsidP="00000000" w:rsidRDefault="00000000" w:rsidRPr="00000000" w14:paraId="0000000E">
            <w:pPr>
              <w:spacing w:after="200"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INSERIRE QUI LA DESCRIZIONE</w:t>
            </w:r>
          </w:p>
        </w:tc>
      </w:tr>
      <w:tr>
        <w:trPr>
          <w:cantSplit w:val="0"/>
          <w:tblHeader w:val="0"/>
        </w:trPr>
        <w:tc>
          <w:tcPr>
            <w:shd w:fill="auto" w:val="clear"/>
            <w:vAlign w:val="center"/>
          </w:tcPr>
          <w:p w:rsidR="00000000" w:rsidDel="00000000" w:rsidP="00000000" w:rsidRDefault="00000000" w:rsidRPr="00000000" w14:paraId="0000000F">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ABSTRACT</w:t>
            </w:r>
          </w:p>
          <w:p w:rsidR="00000000" w:rsidDel="00000000" w:rsidP="00000000" w:rsidRDefault="00000000" w:rsidRPr="00000000" w14:paraId="00000010">
            <w:pP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Descrizione sintetica del progetto esecutivo nel suo complesso: finalità, contenuti e metodologie </w:t>
            </w:r>
            <w:r w:rsidDel="00000000" w:rsidR="00000000" w:rsidRPr="00000000">
              <w:rPr>
                <w:rFonts w:ascii="Calibri" w:cs="Calibri" w:eastAsia="Calibri" w:hAnsi="Calibri"/>
                <w:color w:val="000000"/>
                <w:sz w:val="22"/>
                <w:szCs w:val="22"/>
                <w:rtl w:val="0"/>
              </w:rPr>
              <w:t xml:space="preserve">previste dal progetto di formazione cui la candidatura si riferisce</w:t>
            </w:r>
          </w:p>
          <w:p w:rsidR="00000000" w:rsidDel="00000000" w:rsidP="00000000" w:rsidRDefault="00000000" w:rsidRPr="00000000" w14:paraId="00000011">
            <w:pPr>
              <w:spacing w:after="160" w:line="259"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 poter favorire la trasformazione di una scuola ibrida, in cui la digitalizzazione va a supporto della vision pedagogica senza in alcun modo sostituirla, si rendono necessarie delle conoscenze profonde degli strumenti tecnologici e della loro versatilità a supporto di una revisione della mission scolastica. Il presente modulo, partendo dai principi pedagogici dell’Embodied Cognition (EC) e della sua contestualizzazione in un sistema organizzativo/gestionale della scuola, propone una serie di suggerimenti e riflessioni per la costruzione di un curricolo digitale, enfatizzando la dimensione comunitaria e progettuale condivisa del contesto. </w:t>
            </w:r>
            <w:r w:rsidDel="00000000" w:rsidR="00000000" w:rsidRPr="00000000">
              <w:rPr>
                <w:rtl w:val="0"/>
              </w:rPr>
            </w:r>
          </w:p>
        </w:tc>
      </w:tr>
      <w:tr>
        <w:trPr>
          <w:cantSplit w:val="0"/>
          <w:trHeight w:val="1635" w:hRule="atLeast"/>
          <w:tblHeader w:val="0"/>
        </w:trPr>
        <w:tc>
          <w:tcPr>
            <w:shd w:fill="auto" w:val="clear"/>
            <w:vAlign w:val="center"/>
          </w:tcPr>
          <w:p w:rsidR="00000000" w:rsidDel="00000000" w:rsidP="00000000" w:rsidRDefault="00000000" w:rsidRPr="00000000" w14:paraId="00000013">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PROGRAMMAZIONE</w:t>
            </w:r>
          </w:p>
          <w:p w:rsidR="00000000" w:rsidDel="00000000" w:rsidP="00000000" w:rsidRDefault="00000000" w:rsidRPr="00000000" w14:paraId="0000001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Programmazione, struttura e articolazione della fase degli incontri con gli obiettivi del progetto di formazione cui la candidatura si riferisce.</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1)fasi, </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2)attività, </w:t>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3)contenuti, </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4)conoscenze/competenze da acquisire,</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5)durata</w:t>
            </w:r>
          </w:p>
        </w:tc>
        <w:tc>
          <w:tcPr>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1e5e"/>
                <w:sz w:val="22"/>
                <w:szCs w:val="22"/>
                <w:u w:val="none"/>
                <w:shd w:fill="auto" w:val="clear"/>
                <w:vertAlign w:val="baseline"/>
                <w:rtl w:val="0"/>
              </w:rPr>
              <w:t xml:space="preserve">Obiettivi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Conoscere l’approccio EC e la sua contestualizzazione nello scenario tecnologico</w:t>
              <w:br w:type="textWrapping"/>
              <w:t xml:space="preserve">2. Conoscere i principi, gli strumenti e le modalità̀ per una progettazione didattica interattiva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Costruire ipotesi di curricolo digitale innestato su principi pedagogici dell’EC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1e5e"/>
                <w:sz w:val="22"/>
                <w:szCs w:val="22"/>
                <w:u w:val="none"/>
                <w:shd w:fill="auto" w:val="clear"/>
                <w:vertAlign w:val="baseline"/>
                <w:rtl w:val="0"/>
              </w:rPr>
              <w:t xml:space="preserve">Fasi, attività e contenuti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w:t>
            </w:r>
            <w:r w:rsidDel="00000000" w:rsidR="00000000" w:rsidRPr="00000000">
              <w:rPr>
                <w:rFonts w:ascii="Calibri" w:cs="Calibri" w:eastAsia="Calibri" w:hAnsi="Calibri"/>
                <w:sz w:val="22"/>
                <w:szCs w:val="22"/>
                <w:rtl w:val="0"/>
              </w:rPr>
              <w:t xml:space="preserve">percorso, condotto in presenza,  sarà articolato in 2 moduli da n. 10 ore ciascuno: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LIVELLO - 10 ORE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primo incontro (3h) : illustrazione di slides per conoscere e comprendere i diversi aspetti teorici dell’approccio EC in relazione ad ambienti tecnologicamente predisposti; si rifletterà sulle competenze del docente (psico-pedagogiche, metodologico-didattiche ed emotivo-relazionali) necessarie a valorizzare strategie interattive;</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secondo incontro (</w:t>
            </w: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prima attività esperienziale che mira ad offrire ai partecipanti brevi tecniche di consapevolezza del sé, per poi sollecitare riflessioni in prima persona sulla relazione tra lo stile di insegnamento del docente e le implicazioni personali sulla trasformazione digitale del curricolo;</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terzo incontro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 seconda esperienza partecipata che consentirà ai corsisti di lavorare in piccoli gruppi, analizzando punti di forza e punti di debolezza della trasformazione digitale del curricolo scolastico;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LIVELLO - 10 ORE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primo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incontro (</w:t>
            </w: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 prevede l’organizzazione di gruppi di lavoro finalizzati alla progettazione di un’ipotesi di curricolo digitale, composto da UdA interdisciplinari, specificando gli strumenti tecnologici e la valenza pedagogica degli stessi</w:t>
            </w:r>
            <w:r w:rsidDel="00000000" w:rsidR="00000000" w:rsidRPr="00000000">
              <w:rPr>
                <w:rFonts w:ascii="Calibri" w:cs="Calibri" w:eastAsia="Calibri" w:hAnsi="Calibri"/>
                <w:sz w:val="22"/>
                <w:szCs w:val="22"/>
                <w:rtl w:val="0"/>
              </w:rPr>
              <w:t xml:space="preserve"> e la costruzione da parte 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partecipanti (in piccoli gruppi)di  un decalogo sui requisiti necessari – sul piano organizzativo/gestionale e didattico/progettuale – per la trasformazione di un curricolo digitale della scuola;</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secondo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intervento (3 h), lavori di gruppo: avrà̀ lo scopo di far strutturare ai partecipanti una bozza del nuovo curricolo digitale integrato di istituto sulla base del decalogo condiviso in precedenza;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terzo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incontro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 verterà sui feedback, sugli apprendimenti e sulle riflessioni emerse, nonché eventuali prospettive di ricerca e implementazione. Verranno analizzate le ipotesi di curricoli redatti, definendone uno come sintesi, così da condividerlo con l’intero corpo docente della scuola.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1e5e"/>
                <w:sz w:val="22"/>
                <w:szCs w:val="22"/>
                <w:u w:val="none"/>
                <w:shd w:fill="auto" w:val="clear"/>
                <w:vertAlign w:val="baseline"/>
                <w:rtl w:val="0"/>
              </w:rPr>
              <w:t xml:space="preserve">Risultati attesi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risultati del percorso formativo saranno rilevati attraverso schede di autovalutazione e stesura di documenti.</w:t>
              <w:br w:type="textWrapping"/>
              <w:t xml:space="preserve">Per valutare la ricaduta sul piano del gradimento e del successo del modulo formativo realizzato, sarà̀ somministrato un questionario (Google form), in entrata (aspettative) ed uno in uscita (gradimento e ricaduta). </w:t>
            </w:r>
          </w:p>
        </w:tc>
      </w:tr>
      <w:tr>
        <w:trPr>
          <w:cantSplit w:val="0"/>
          <w:trHeight w:val="1454" w:hRule="atLeast"/>
          <w:tblHeader w:val="0"/>
        </w:trPr>
        <w:tc>
          <w:tcPr>
            <w:shd w:fill="auto" w:val="clear"/>
            <w:vAlign w:val="center"/>
          </w:tcPr>
          <w:p w:rsidR="00000000" w:rsidDel="00000000" w:rsidP="00000000" w:rsidRDefault="00000000" w:rsidRPr="00000000" w14:paraId="00000029">
            <w:pPr>
              <w:spacing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MATERIALI</w:t>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Materiali didattici e strumenti proposti in coerenza con gli obiettivi del progetto di formazione cui la candidatura si riferisce</w:t>
            </w:r>
            <w:r w:rsidDel="00000000" w:rsidR="00000000" w:rsidRPr="00000000">
              <w:rPr>
                <w:rtl w:val="0"/>
              </w:rPr>
            </w:r>
          </w:p>
        </w:tc>
        <w:tc>
          <w:tcPr>
            <w:shd w:fill="auto" w:val="clear"/>
          </w:tcPr>
          <w:p w:rsidR="00000000" w:rsidDel="00000000" w:rsidP="00000000" w:rsidRDefault="00000000" w:rsidRPr="00000000" w14:paraId="0000002B">
            <w:pPr>
              <w:spacing w:line="276" w:lineRule="auto"/>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after="200"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dispense</w:t>
            </w:r>
          </w:p>
        </w:tc>
      </w:tr>
    </w:tbl>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Luogo e data________________________</w:t>
        <w:tab/>
        <w:tab/>
        <w:tab/>
        <w:t xml:space="preserve"> </w:t>
        <w:tab/>
        <w:t xml:space="preserve">         </w:t>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                                                                                                                               Firma</w:t>
      </w:r>
    </w:p>
    <w:p w:rsidR="00000000" w:rsidDel="00000000" w:rsidP="00000000" w:rsidRDefault="00000000" w:rsidRPr="00000000" w14:paraId="00000031">
      <w:pPr>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r>
    </w:p>
    <w:p w:rsidR="00000000" w:rsidDel="00000000" w:rsidP="00000000" w:rsidRDefault="00000000" w:rsidRPr="00000000" w14:paraId="00000032">
      <w:pPr>
        <w:ind w:left="4956" w:firstLine="707.0000000000005"/>
        <w:rPr>
          <w:rFonts w:ascii="Arial" w:cs="Arial" w:eastAsia="Arial" w:hAnsi="Arial"/>
          <w:sz w:val="20"/>
          <w:szCs w:val="20"/>
        </w:rPr>
      </w:pPr>
      <w:r w:rsidDel="00000000" w:rsidR="00000000" w:rsidRPr="00000000">
        <w:rPr>
          <w:rFonts w:ascii="Arial" w:cs="Arial" w:eastAsia="Arial" w:hAnsi="Arial"/>
          <w:sz w:val="20"/>
          <w:szCs w:val="20"/>
          <w:rtl w:val="0"/>
        </w:rPr>
        <w:t xml:space="preserve">        _________________________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B6209E"/>
    <w:rPr>
      <w:sz w:val="24"/>
      <w:szCs w:val="24"/>
    </w:rPr>
  </w:style>
  <w:style w:type="paragraph" w:styleId="Titolo1">
    <w:name w:val="heading 1"/>
    <w:basedOn w:val="Normale"/>
    <w:next w:val="Normale"/>
    <w:pPr>
      <w:keepNext w:val="1"/>
      <w:keepLines w:val="1"/>
      <w:spacing w:after="120" w:before="480"/>
      <w:outlineLvl w:val="0"/>
    </w:pPr>
    <w:rPr>
      <w:b w:val="1"/>
      <w:sz w:val="48"/>
      <w:szCs w:val="48"/>
    </w:rPr>
  </w:style>
  <w:style w:type="paragraph" w:styleId="Titolo2">
    <w:name w:val="heading 2"/>
    <w:basedOn w:val="Normale"/>
    <w:next w:val="Normale"/>
    <w:pPr>
      <w:keepNext w:val="1"/>
      <w:keepLines w:val="1"/>
      <w:spacing w:after="80" w:before="360"/>
      <w:outlineLvl w:val="1"/>
    </w:pPr>
    <w:rPr>
      <w:b w:val="1"/>
      <w:sz w:val="36"/>
      <w:szCs w:val="36"/>
    </w:rPr>
  </w:style>
  <w:style w:type="paragraph" w:styleId="Titolo3">
    <w:name w:val="heading 3"/>
    <w:basedOn w:val="Normale"/>
    <w:next w:val="Normale"/>
    <w:pPr>
      <w:keepNext w:val="1"/>
      <w:keepLines w:val="1"/>
      <w:spacing w:after="80" w:before="280"/>
      <w:outlineLvl w:val="2"/>
    </w:pPr>
    <w:rPr>
      <w:b w:val="1"/>
      <w:sz w:val="28"/>
      <w:szCs w:val="28"/>
    </w:rPr>
  </w:style>
  <w:style w:type="paragraph" w:styleId="Titolo4">
    <w:name w:val="heading 4"/>
    <w:basedOn w:val="Normale"/>
    <w:next w:val="Normale"/>
    <w:pPr>
      <w:keepNext w:val="1"/>
      <w:keepLines w:val="1"/>
      <w:spacing w:after="40" w:before="240"/>
      <w:outlineLvl w:val="3"/>
    </w:pPr>
    <w:rPr>
      <w:b w:val="1"/>
    </w:rPr>
  </w:style>
  <w:style w:type="paragraph" w:styleId="Titolo5">
    <w:name w:val="heading 5"/>
    <w:basedOn w:val="Normale"/>
    <w:next w:val="Normale"/>
    <w:pPr>
      <w:keepNext w:val="1"/>
      <w:keepLines w:val="1"/>
      <w:spacing w:after="40" w:before="220"/>
      <w:outlineLvl w:val="4"/>
    </w:pPr>
    <w:rPr>
      <w:b w:val="1"/>
      <w:sz w:val="22"/>
      <w:szCs w:val="22"/>
    </w:rPr>
  </w:style>
  <w:style w:type="paragraph" w:styleId="Titolo6">
    <w:name w:val="heading 6"/>
    <w:basedOn w:val="Normale"/>
    <w:next w:val="Normale"/>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rPr>
      <w:sz w:val="24"/>
      <w:szCs w:val="24"/>
    </w:rPr>
    <w:tblPr>
      <w:tblCellMar>
        <w:top w:w="0.0" w:type="dxa"/>
        <w:left w:w="0.0" w:type="dxa"/>
        <w:bottom w:w="0.0" w:type="dxa"/>
        <w:right w:w="0.0" w:type="dxa"/>
      </w:tblCellMar>
    </w:tblPr>
  </w:style>
  <w:style w:type="paragraph" w:styleId="Titolo">
    <w:name w:val="Title"/>
    <w:basedOn w:val="Normale"/>
    <w:next w:val="Normale"/>
    <w:pPr>
      <w:keepNext w:val="1"/>
      <w:keepLines w:val="1"/>
      <w:spacing w:after="120" w:before="480"/>
    </w:pPr>
    <w:rPr>
      <w:b w:val="1"/>
      <w:sz w:val="72"/>
      <w:szCs w:val="72"/>
    </w:rPr>
  </w:style>
  <w:style w:type="paragraph" w:styleId="Intestazione">
    <w:name w:val="header"/>
    <w:basedOn w:val="Normale"/>
    <w:link w:val="IntestazioneCarattere"/>
    <w:uiPriority w:val="99"/>
    <w:unhideWhenUsed w:val="1"/>
    <w:rsid w:val="00CB1351"/>
    <w:pPr>
      <w:tabs>
        <w:tab w:val="center" w:pos="4819"/>
        <w:tab w:val="right" w:pos="9638"/>
      </w:tabs>
    </w:pPr>
  </w:style>
  <w:style w:type="character" w:styleId="IntestazioneCarattere" w:customStyle="1">
    <w:name w:val="Intestazione Carattere"/>
    <w:link w:val="Intestazione"/>
    <w:uiPriority w:val="99"/>
    <w:rsid w:val="00CB1351"/>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CB1351"/>
    <w:pPr>
      <w:tabs>
        <w:tab w:val="center" w:pos="4819"/>
        <w:tab w:val="right" w:pos="9638"/>
      </w:tabs>
    </w:pPr>
  </w:style>
  <w:style w:type="character" w:styleId="PidipaginaCarattere" w:customStyle="1">
    <w:name w:val="Piè di pagina Carattere"/>
    <w:link w:val="Pidipagina"/>
    <w:uiPriority w:val="99"/>
    <w:rsid w:val="00CB1351"/>
    <w:rPr>
      <w:rFonts w:ascii="Times New Roman" w:cs="Times New Roman" w:eastAsia="Times New Roman" w:hAnsi="Times New Roman"/>
      <w:sz w:val="24"/>
      <w:szCs w:val="24"/>
      <w:lang w:eastAsia="it-IT"/>
    </w:rPr>
  </w:style>
  <w:style w:type="paragraph" w:styleId="Sottotitolo">
    <w:name w:val="Subtitle"/>
    <w:basedOn w:val="Normale"/>
    <w:next w:val="Normale"/>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NormaleWeb">
    <w:name w:val="Normal (Web)"/>
    <w:basedOn w:val="Normale"/>
    <w:uiPriority w:val="99"/>
    <w:unhideWhenUsed w:val="1"/>
    <w:rsid w:val="000E34AA"/>
    <w:pPr>
      <w:spacing w:after="100" w:afterAutospacing="1" w:before="100" w:beforeAutospacing="1"/>
    </w:pPr>
  </w:style>
  <w:style w:type="paragraph" w:styleId="TableParagraph" w:customStyle="1">
    <w:name w:val="Table Paragraph"/>
    <w:basedOn w:val="Normale"/>
    <w:uiPriority w:val="1"/>
    <w:qFormat w:val="1"/>
    <w:rsid w:val="000E34AA"/>
    <w:pPr>
      <w:widowControl w:val="0"/>
      <w:autoSpaceDE w:val="0"/>
      <w:autoSpaceDN w:val="0"/>
    </w:pPr>
    <w:rPr>
      <w:sz w:val="22"/>
      <w:szCs w:val="22"/>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QxXMx+57U4hiMQil4lEGXg0Cg==">CgMxLjAyCWguMzBqMHpsbDIIaC5namRneHM4AHIhMVJ3aVFvejVvOUw1azJJai1hZ1NLd0wyQlZ0aEJvblp5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2024-07-16T16:38:00Z</dcterms:created>
  <dc:creator>Marilena</dc:creator>
</cp:coreProperties>
</file>