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carta intestata ditta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MODELLO TRACCIABILITÀ FLUSSI FINANZIARI </w:t>
      </w:r>
    </w:p>
    <w:p w:rsidR="00000000" w:rsidDel="00000000" w:rsidP="00000000" w:rsidRDefault="00000000" w:rsidRPr="00000000" w14:paraId="00000004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(art. 7, comma 1, lettera a, del D.L. 12/11/2010 n. 187)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</w:t>
        <w:tab/>
        <w:tab/>
        <w:tab/>
        <w:tab/>
        <w:t xml:space="preserve">Al Dirigente del Servizio Amministrativo </w:t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OGGETTO: Comunicazione C.C. dedicato </w:t>
      </w:r>
    </w:p>
    <w:p w:rsidR="00000000" w:rsidDel="00000000" w:rsidP="00000000" w:rsidRDefault="00000000" w:rsidRPr="00000000" w14:paraId="00000007">
      <w:pPr>
        <w:jc w:val="center"/>
        <w:rPr>
          <w:i w:val="1"/>
          <w:u w:val="single"/>
        </w:rPr>
      </w:pPr>
      <w:r w:rsidDel="00000000" w:rsidR="00000000" w:rsidRPr="00000000">
        <w:rPr>
          <w:i w:val="1"/>
          <w:u w:val="single"/>
          <w:rtl w:val="0"/>
        </w:rPr>
        <w:t xml:space="preserve">Comunicazione resa ai sensi dell’art. 3, comma 7, Legge 13/08/2010, n. 136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Il sottoscritto: ………………………………………………… nato a…………………………… residente a……………………………in Via………………………………………………………………………………….C. F…………………………………….. legale rappresentante o soggetto munito di apposita procura della ditta…………………………………………………………………………………………………………….. con sede legale in……………………………………………………………………………………………………………………………………………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C.F………………………………………………………………… P.IVA: ………………………………………………………………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relazione ai lavori/forniture effettuate per l’istituto in epigrafe, per gli anni 2023/2024, il proprio conto corrente dedicato a commesse pubbliche, per gli adempimenti relativi alla tracciabilità dei flussi finanziari ex legge n. 136/2010 s.m.i. è il seguente: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Istituto Bancario: …………………....................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Agenzia………………………………. di: ……………………………………………………………………..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IBAN………………………………………………………………………………….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identificativi dei soggetti (persone fisiche) delegati ad operare sul conto corrente dedicato sono: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 …………………………………. nato a …………………………………………. il…………………………residente a………………………………………………….…… cod. fiscale…………………………………………… operante in qualità di………………………………………………………………………specificare ruolo e poteri);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Eventuali successive variazioni saranno comunicate entro 4 giorni alla Stazione Appaltante con le stesse modalità.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 sulle sanzioni penali per dichiarazioni mendaci, falsità negli atti e uso di atti falsi, previste dall’art. 76 del D.P.R. n. 445/2000.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informato, a norma dell’art. 13 del D.Lgs. n.196/2003 e successive modificazioni e integrazioni GDPR 679/2016, che i dati personali saranno trattati, anche con strumenti informatici, esclusivamente nell’ambito del procedimento per il quale la presente dichiarazione è presentata.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(Luogo e data) </w:t>
        <w:tab/>
        <w:tab/>
        <w:tab/>
        <w:tab/>
        <w:tab/>
        <w:t xml:space="preserve">TIMBRO E FIRMA (leggibile) DEL LEGALE RAPPRESENTANTE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tabs>
        <w:tab w:val="center" w:leader="none" w:pos="4819"/>
        <w:tab w:val="right" w:leader="none" w:pos="9638"/>
      </w:tabs>
      <w:spacing w:after="0" w:line="240" w:lineRule="auto"/>
      <w:rPr/>
    </w:pPr>
    <w:r w:rsidDel="00000000" w:rsidR="00000000" w:rsidRPr="00000000">
      <w:rPr>
        <w:rFonts w:ascii="Aptos" w:cs="Aptos" w:eastAsia="Aptos" w:hAnsi="Aptos"/>
        <w:sz w:val="24"/>
        <w:szCs w:val="24"/>
      </w:rPr>
      <w:drawing>
        <wp:inline distB="0" distT="0" distL="0" distR="0">
          <wp:extent cx="5943600" cy="1053804"/>
          <wp:effectExtent b="0" l="0" r="0" t="0"/>
          <wp:docPr descr="Immagine che contiene testo&#10;&#10;Descrizione generata automaticamente" id="1" name="image1.jpg"/>
          <a:graphic>
            <a:graphicData uri="http://schemas.openxmlformats.org/drawingml/2006/picture">
              <pic:pic>
                <pic:nvPicPr>
                  <pic:cNvPr descr="Immagine che contiene testo&#10;&#10;Descrizione generat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05380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0E6BF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DvJydjXlkSLGILwXU6VTRP+eJg==">CgMxLjA4AHIhMWUyRVdsWVc1MG93UkV1YUpzcmhqc3dHcm9hcnRWUUxf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2024-07-23T17:32:00Z</dcterms:created>
  <dc:creator>Mario</dc:creator>
</cp:coreProperties>
</file>