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2" w:rsidRPr="00CC25B2" w:rsidRDefault="00D96B31" w:rsidP="00CC25B2">
      <w:pPr>
        <w:spacing w:after="120"/>
        <w:jc w:val="center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 w:rsidRPr="00D96B31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-310515</wp:posOffset>
            </wp:positionH>
            <wp:positionV relativeFrom="paragraph">
              <wp:posOffset>-336550</wp:posOffset>
            </wp:positionV>
            <wp:extent cx="1485900" cy="514350"/>
            <wp:effectExtent l="19050" t="0" r="0" b="0"/>
            <wp:wrapNone/>
            <wp:docPr id="3" name="Immagine 5" descr="Risultati immagini per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erasm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B2" w:rsidRPr="00CC25B2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>Progetto Erasmus Plus</w:t>
      </w:r>
    </w:p>
    <w:p w:rsidR="00CC25B2" w:rsidRPr="00AC3527" w:rsidRDefault="00CC25B2" w:rsidP="00CC25B2">
      <w:pPr>
        <w:spacing w:after="120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AC3527">
        <w:rPr>
          <w:rFonts w:ascii="Arial" w:hAnsi="Arial" w:cs="Arial"/>
          <w:b/>
          <w:color w:val="000000"/>
          <w:sz w:val="28"/>
          <w:szCs w:val="24"/>
        </w:rPr>
        <w:t>Consorzio Arezzo Formazione ABACO 202</w:t>
      </w:r>
      <w:r w:rsidR="00A04AA8">
        <w:rPr>
          <w:rFonts w:ascii="Arial" w:hAnsi="Arial" w:cs="Arial"/>
          <w:b/>
          <w:color w:val="000000"/>
          <w:sz w:val="28"/>
          <w:szCs w:val="24"/>
        </w:rPr>
        <w:t>2</w:t>
      </w:r>
    </w:p>
    <w:p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caps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 xml:space="preserve">n° </w:t>
      </w:r>
      <w:r w:rsidR="009C5D3E" w:rsidRPr="009C5D3E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>2022-1-IT01-KA121-VET-000063390</w:t>
      </w:r>
    </w:p>
    <w:p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noProof/>
          <w:color w:val="000000"/>
          <w:sz w:val="24"/>
          <w:lang w:eastAsia="it-IT"/>
        </w:rPr>
        <w:t>Azione KA1 “Mobilità individuale ai fini dell’apprendimento”</w:t>
      </w:r>
      <w:r w:rsidRPr="00AC3527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 xml:space="preserve"> </w:t>
      </w:r>
    </w:p>
    <w:p w:rsidR="00603891" w:rsidRPr="00CC25B2" w:rsidRDefault="00603891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</w:pPr>
    </w:p>
    <w:p w:rsidR="008B529D" w:rsidRPr="00CC25B2" w:rsidRDefault="008B529D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BANDO CANDIDATURA 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u w:val="single"/>
        </w:rPr>
        <w:t>STUDENTI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 PER LA PARTECIPAZIONE </w:t>
      </w:r>
    </w:p>
    <w:p w:rsidR="008B529D" w:rsidRPr="00CC25B2" w:rsidRDefault="008B529D">
      <w:pPr>
        <w:shd w:val="clear" w:color="auto" w:fill="FFFFFF"/>
        <w:spacing w:before="285" w:after="285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</w:p>
    <w:p w:rsidR="008B529D" w:rsidRPr="00CC25B2" w:rsidRDefault="008B529D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color w:val="000000"/>
          <w:szCs w:val="21"/>
        </w:rPr>
        <w:t>Premesso che:</w:t>
      </w:r>
    </w:p>
    <w:p w:rsidR="00CC25B2" w:rsidRPr="00AC3527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>Il Consorzio Arezzo Formazione ABACO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, nell’ambito del Programma </w:t>
      </w:r>
      <w:proofErr w:type="spellStart"/>
      <w:r w:rsidRPr="00AC3527">
        <w:rPr>
          <w:rFonts w:ascii="Arial" w:eastAsia="Times New Roman" w:hAnsi="Arial" w:cs="Arial"/>
          <w:color w:val="000000"/>
          <w:szCs w:val="21"/>
        </w:rPr>
        <w:t>Erasmus+</w:t>
      </w:r>
      <w:proofErr w:type="spellEnd"/>
      <w:r w:rsidRPr="00AC3527">
        <w:rPr>
          <w:rFonts w:ascii="Arial" w:eastAsia="Times New Roman" w:hAnsi="Arial" w:cs="Arial"/>
          <w:color w:val="000000"/>
          <w:szCs w:val="21"/>
        </w:rPr>
        <w:t xml:space="preserve"> KA1 VET, è assegnataria dal 20</w:t>
      </w:r>
      <w:r>
        <w:rPr>
          <w:rFonts w:ascii="Arial" w:eastAsia="Times New Roman" w:hAnsi="Arial" w:cs="Arial"/>
          <w:color w:val="000000"/>
          <w:szCs w:val="21"/>
        </w:rPr>
        <w:t>20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della Carta della mobilità VET e nel 202</w:t>
      </w:r>
      <w:r w:rsidR="009C5D3E">
        <w:rPr>
          <w:rFonts w:ascii="Arial" w:eastAsia="Times New Roman" w:hAnsi="Arial" w:cs="Arial"/>
          <w:color w:val="000000"/>
          <w:szCs w:val="21"/>
        </w:rPr>
        <w:t>2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 progetto </w:t>
      </w:r>
      <w:r>
        <w:rPr>
          <w:rFonts w:ascii="Arial" w:eastAsia="Times New Roman" w:hAnsi="Arial" w:cs="Arial"/>
          <w:color w:val="000000"/>
          <w:szCs w:val="21"/>
        </w:rPr>
        <w:t xml:space="preserve">n. </w:t>
      </w:r>
      <w:r w:rsidR="009C5D3E" w:rsidRPr="009C5D3E">
        <w:rPr>
          <w:rFonts w:ascii="Arial" w:eastAsia="Times New Roman" w:hAnsi="Arial" w:cs="Arial"/>
          <w:color w:val="000000"/>
          <w:szCs w:val="21"/>
        </w:rPr>
        <w:t xml:space="preserve">2022-1-IT01-KA121-VET-000063390 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– da ora in poi </w:t>
      </w:r>
      <w:r w:rsidRPr="00AC329C">
        <w:rPr>
          <w:rFonts w:ascii="Arial" w:eastAsia="Times New Roman" w:hAnsi="Arial" w:cs="Arial"/>
          <w:color w:val="000000"/>
          <w:szCs w:val="21"/>
        </w:rPr>
        <w:t>ABACO202</w:t>
      </w:r>
      <w:r w:rsidR="009C5D3E">
        <w:rPr>
          <w:rFonts w:ascii="Arial" w:eastAsia="Times New Roman" w:hAnsi="Arial" w:cs="Arial"/>
          <w:color w:val="000000"/>
          <w:szCs w:val="21"/>
        </w:rPr>
        <w:t>2</w:t>
      </w:r>
      <w:r w:rsidRPr="00AC329C">
        <w:rPr>
          <w:rFonts w:ascii="Arial" w:eastAsia="Times New Roman" w:hAnsi="Arial" w:cs="Arial"/>
          <w:color w:val="000000"/>
          <w:szCs w:val="21"/>
        </w:rPr>
        <w:t xml:space="preserve"> / Il progetto di mobilità VET</w:t>
      </w:r>
      <w:r w:rsidR="00AC329C" w:rsidRPr="00AC329C">
        <w:rPr>
          <w:rFonts w:ascii="Arial" w:eastAsia="Times New Roman" w:hAnsi="Arial" w:cs="Arial"/>
          <w:color w:val="000000"/>
          <w:szCs w:val="21"/>
        </w:rPr>
        <w:t xml:space="preserve"> n. </w:t>
      </w:r>
      <w:r w:rsidR="009C5D3E">
        <w:rPr>
          <w:rFonts w:ascii="Arial" w:eastAsia="Times New Roman" w:hAnsi="Arial" w:cs="Arial"/>
          <w:color w:val="000000"/>
          <w:szCs w:val="21"/>
        </w:rPr>
        <w:t>63390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, ammesso a finanziamento dall'Istituto Nazionale per l'Analisi delle Politiche Pubbliche a valere sul Programma </w:t>
      </w:r>
      <w:proofErr w:type="spellStart"/>
      <w:r w:rsidRPr="00AC3527">
        <w:rPr>
          <w:rFonts w:ascii="Arial" w:eastAsia="Times New Roman" w:hAnsi="Arial" w:cs="Arial"/>
          <w:color w:val="000000"/>
          <w:szCs w:val="21"/>
        </w:rPr>
        <w:t>Erasmus+</w:t>
      </w:r>
      <w:proofErr w:type="spellEnd"/>
      <w:r w:rsidRPr="00AC3527">
        <w:rPr>
          <w:rFonts w:ascii="Arial" w:eastAsia="Times New Roman" w:hAnsi="Arial" w:cs="Arial"/>
          <w:color w:val="000000"/>
          <w:szCs w:val="21"/>
        </w:rPr>
        <w:t xml:space="preserve"> - Ambito Istruzione e Formazione Professionale (VET), Invito a presentare proposte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 xml:space="preserve">2022 - EAC/A09/2021 </w:t>
      </w:r>
      <w:r w:rsidR="004C5D33">
        <w:rPr>
          <w:rFonts w:ascii="Arial" w:eastAsia="Times New Roman" w:hAnsi="Arial" w:cs="Arial"/>
          <w:color w:val="000000"/>
          <w:szCs w:val="21"/>
        </w:rPr>
        <w:t>-</w:t>
      </w:r>
      <w:r w:rsidR="009C5D3E">
        <w:rPr>
          <w:rFonts w:ascii="Arial" w:eastAsia="Times New Roman" w:hAnsi="Arial" w:cs="Arial"/>
          <w:color w:val="000000"/>
          <w:szCs w:val="21"/>
        </w:rPr>
        <w:t xml:space="preserve"> 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Programma </w:t>
      </w:r>
      <w:proofErr w:type="spellStart"/>
      <w:r w:rsidRPr="00AC3527">
        <w:rPr>
          <w:rFonts w:ascii="Arial" w:eastAsia="Times New Roman" w:hAnsi="Arial" w:cs="Arial"/>
          <w:color w:val="000000"/>
          <w:szCs w:val="21"/>
        </w:rPr>
        <w:t>Erasmus+</w:t>
      </w:r>
      <w:proofErr w:type="spellEnd"/>
      <w:r w:rsidR="004C5D33">
        <w:rPr>
          <w:rFonts w:ascii="Arial" w:eastAsia="Times New Roman" w:hAnsi="Arial" w:cs="Arial"/>
          <w:color w:val="000000"/>
          <w:szCs w:val="21"/>
        </w:rPr>
        <w:t xml:space="preserve">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>(2021/C 524/05)</w:t>
      </w:r>
      <w:r w:rsidRPr="00B273E1">
        <w:rPr>
          <w:rFonts w:ascii="Arial" w:eastAsia="Times New Roman" w:hAnsi="Arial" w:cs="Arial"/>
          <w:color w:val="000000"/>
          <w:szCs w:val="21"/>
        </w:rPr>
        <w:t>;</w:t>
      </w:r>
    </w:p>
    <w:p w:rsid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Cs w:val="21"/>
        </w:rPr>
        <w:t>Il progetto di mobilità VET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è nato con l’intento di dotare i nostri giovani delle competenze chieste </w:t>
      </w:r>
      <w:r w:rsidR="00523551" w:rsidRPr="00AC3527">
        <w:rPr>
          <w:rFonts w:ascii="Arial" w:eastAsia="Times New Roman" w:hAnsi="Arial" w:cs="Arial"/>
          <w:color w:val="000000"/>
          <w:szCs w:val="21"/>
        </w:rPr>
        <w:t>dalle imprese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e dà inizio ad un percorso più strutturato che conferisce continuità agli obiettivi internazionalizzazione </w:t>
      </w:r>
      <w:r>
        <w:rPr>
          <w:rFonts w:ascii="Arial" w:eastAsia="Times New Roman" w:hAnsi="Arial" w:cs="Arial"/>
          <w:color w:val="000000"/>
          <w:szCs w:val="21"/>
        </w:rPr>
        <w:t>del Consorzio Arezzo Formazione ABACO e delle scuole che lo compongono</w:t>
      </w:r>
      <w:r w:rsidRPr="00AC3527">
        <w:rPr>
          <w:rFonts w:ascii="Arial" w:eastAsia="Times New Roman" w:hAnsi="Arial" w:cs="Arial"/>
          <w:color w:val="000000"/>
        </w:rPr>
        <w:t>;</w:t>
      </w:r>
    </w:p>
    <w:p w:rsidR="008B529D" w:rsidRP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color w:val="000000"/>
          <w:szCs w:val="21"/>
        </w:rPr>
        <w:t xml:space="preserve">Il progetto comprende </w:t>
      </w:r>
      <w:r>
        <w:rPr>
          <w:rFonts w:ascii="Arial" w:eastAsia="Times New Roman" w:hAnsi="Arial" w:cs="Arial"/>
          <w:color w:val="000000"/>
          <w:szCs w:val="21"/>
        </w:rPr>
        <w:t>azioni di mobilità destinate a studenti</w:t>
      </w:r>
      <w:r w:rsidRPr="00CC25B2">
        <w:rPr>
          <w:rFonts w:ascii="Arial" w:eastAsia="Times New Roman" w:hAnsi="Arial" w:cs="Arial"/>
          <w:color w:val="000000"/>
          <w:szCs w:val="21"/>
        </w:rPr>
        <w:t xml:space="preserve"> per supportare la strategia di internazionalizzazione del Consorzio Arezzo Formazione ABACO e degli Istituti di istruzione Superiore afferenti</w:t>
      </w:r>
    </w:p>
    <w:p w:rsidR="00CC25B2" w:rsidRPr="00CC25B2" w:rsidRDefault="00CC25B2" w:rsidP="00523551">
      <w:pPr>
        <w:pStyle w:val="Paragrafoelenco"/>
        <w:shd w:val="clear" w:color="auto" w:fill="FFFFFF"/>
        <w:spacing w:before="120" w:after="0" w:line="100" w:lineRule="atLeast"/>
        <w:ind w:left="360"/>
        <w:jc w:val="both"/>
        <w:rPr>
          <w:rFonts w:ascii="Arial" w:hAnsi="Arial" w:cs="Arial"/>
          <w:color w:val="000000"/>
        </w:rPr>
      </w:pPr>
    </w:p>
    <w:p w:rsidR="008B529D" w:rsidRPr="00CC25B2" w:rsidRDefault="008B529D">
      <w:pPr>
        <w:pStyle w:val="Paragrafoelenco"/>
        <w:jc w:val="center"/>
        <w:rPr>
          <w:rFonts w:ascii="Arial" w:eastAsia="Times New Roman" w:hAnsi="Arial" w:cs="Arial"/>
          <w:bCs/>
          <w:color w:val="000000"/>
          <w:sz w:val="21"/>
          <w:shd w:val="clear" w:color="auto" w:fill="FFFF00"/>
        </w:rPr>
      </w:pPr>
      <w:r w:rsidRPr="00CC25B2">
        <w:rPr>
          <w:rFonts w:ascii="Arial" w:eastAsia="Times New Roman" w:hAnsi="Arial" w:cs="Arial"/>
          <w:color w:val="000000"/>
          <w:szCs w:val="21"/>
        </w:rPr>
        <w:t>***</w:t>
      </w:r>
    </w:p>
    <w:p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Cs w:val="21"/>
          <w:shd w:val="clear" w:color="auto" w:fill="FFFF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Si informano gli </w:t>
      </w: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 xml:space="preserve">studenti delle classi IV </w:t>
      </w:r>
      <w:r w:rsidR="00DF4F70"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di questo Istituto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che questo avviso apre loro la possibilità di candidarsi a partecipare alla selezione per l’ottenimento delle seguenti borse di mobilità VET (Istruzione e Formazione Professionale) previste per lo svolgimento di tirocini professionali in Europa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riconoscibili nell’ambito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dei Percorsi per le Competenze Trasversali e per l'Orientamento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-</w:t>
      </w:r>
      <w:r w:rsidR="00CC631E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>PCTO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:rsidR="006F4097" w:rsidRPr="00884F94" w:rsidRDefault="007605B4" w:rsidP="00884F94">
      <w:pPr>
        <w:numPr>
          <w:ilvl w:val="0"/>
          <w:numId w:val="8"/>
        </w:num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D96B31">
        <w:rPr>
          <w:rFonts w:ascii="Arial" w:eastAsia="Times New Roman" w:hAnsi="Arial" w:cs="Arial"/>
          <w:b/>
          <w:color w:val="000000"/>
          <w:szCs w:val="21"/>
        </w:rPr>
        <w:t>3</w:t>
      </w:r>
      <w:r w:rsidR="008B529D" w:rsidRPr="00D96B31">
        <w:rPr>
          <w:rFonts w:ascii="Arial" w:eastAsia="Times New Roman" w:hAnsi="Arial" w:cs="Arial"/>
          <w:b/>
          <w:color w:val="000000"/>
          <w:szCs w:val="21"/>
        </w:rPr>
        <w:t xml:space="preserve"> borse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destinate ad esperienza di mobilità della durata di </w:t>
      </w:r>
      <w:r>
        <w:rPr>
          <w:rFonts w:ascii="Arial" w:eastAsia="Times New Roman" w:hAnsi="Arial" w:cs="Arial"/>
          <w:color w:val="000000"/>
          <w:szCs w:val="21"/>
        </w:rPr>
        <w:t>3</w:t>
      </w:r>
      <w:r w:rsidR="008D0691">
        <w:rPr>
          <w:rFonts w:ascii="Arial" w:eastAsia="Times New Roman" w:hAnsi="Arial" w:cs="Arial"/>
          <w:color w:val="000000"/>
          <w:szCs w:val="21"/>
        </w:rPr>
        <w:t>5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giorni nelle destinazioni</w:t>
      </w:r>
      <w:r w:rsidR="00884F94" w:rsidRPr="00884F94">
        <w:rPr>
          <w:rFonts w:ascii="Arial" w:eastAsia="Times New Roman" w:hAnsi="Arial" w:cs="Arial"/>
          <w:color w:val="000000"/>
          <w:szCs w:val="21"/>
        </w:rPr>
        <w:t xml:space="preserve"> di </w:t>
      </w:r>
      <w:r w:rsidRPr="00D96B31">
        <w:rPr>
          <w:rFonts w:ascii="Arial" w:eastAsia="Times New Roman" w:hAnsi="Arial" w:cs="Arial"/>
          <w:b/>
          <w:color w:val="000000"/>
          <w:sz w:val="21"/>
          <w:szCs w:val="21"/>
        </w:rPr>
        <w:t>Siviglia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8D0691">
        <w:rPr>
          <w:rFonts w:ascii="Arial" w:eastAsia="Times New Roman" w:hAnsi="Arial" w:cs="Arial"/>
          <w:color w:val="000000"/>
          <w:sz w:val="21"/>
          <w:szCs w:val="21"/>
        </w:rPr>
        <w:t xml:space="preserve">e </w:t>
      </w:r>
      <w:r w:rsidR="008D0691" w:rsidRPr="00D96B31">
        <w:rPr>
          <w:rFonts w:ascii="Arial" w:eastAsia="Times New Roman" w:hAnsi="Arial" w:cs="Arial"/>
          <w:b/>
          <w:color w:val="000000"/>
          <w:sz w:val="21"/>
          <w:szCs w:val="21"/>
        </w:rPr>
        <w:t>Lisbona</w:t>
      </w:r>
      <w:r w:rsidR="008D0691">
        <w:rPr>
          <w:rFonts w:ascii="Arial" w:eastAsia="Times New Roman" w:hAnsi="Arial" w:cs="Arial"/>
          <w:color w:val="000000"/>
          <w:sz w:val="21"/>
          <w:szCs w:val="21"/>
        </w:rPr>
        <w:t xml:space="preserve"> e 30 giorni nella destinazione </w:t>
      </w:r>
      <w:r w:rsidRPr="00D96B31">
        <w:rPr>
          <w:rFonts w:ascii="Arial" w:eastAsia="Times New Roman" w:hAnsi="Arial" w:cs="Arial"/>
          <w:b/>
          <w:color w:val="000000"/>
          <w:sz w:val="21"/>
          <w:szCs w:val="21"/>
        </w:rPr>
        <w:t>Berlino</w:t>
      </w:r>
      <w:r w:rsidR="006F4097" w:rsidRPr="00884F9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9009A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C329C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B529D" w:rsidRPr="00CC25B2" w:rsidRDefault="0029009A" w:rsidP="00E4712F">
      <w:pPr>
        <w:shd w:val="clear" w:color="auto" w:fill="FFFFFF"/>
        <w:spacing w:before="120"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Le destinazioni 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e i periodi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delle mobilità potranno subire variazioni in considerazione dell’evoluzione della pandemia.</w:t>
      </w:r>
    </w:p>
    <w:p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La partecipazione al progetto comprende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Infoday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propedeutico alla contrattualizzazione;</w:t>
      </w:r>
    </w:p>
    <w:p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Formazione linguistica attraverso On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line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Linguistic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Support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con test di conoscenza della lingua prima e dopo la mobilità (effettuabili da qualsiasi postazione internet);</w:t>
      </w:r>
    </w:p>
    <w:p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Organizzazione dell’esperienza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Erasmus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Plus;</w:t>
      </w:r>
    </w:p>
    <w:p w:rsidR="00112C4B" w:rsidRPr="00CC25B2" w:rsidRDefault="00112C4B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lastRenderedPageBreak/>
        <w:t>Voli di andata e ritorno;</w:t>
      </w:r>
    </w:p>
    <w:p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Alloggio: copertura di tutti i costi relativi all’alloggio per l’intero periodo di permanenza. I partecipanti saranno alloggiati in appartamenti condivisi di capienza variabile. Per esigenze organizzative all’interno dello stesso appartamento potranno essere alloggiati sia maschi che femmine, in camere separate;</w:t>
      </w:r>
    </w:p>
    <w:p w:rsidR="00F33945" w:rsidRPr="00AC329C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Pocket </w:t>
      </w:r>
      <w:proofErr w:type="spellStart"/>
      <w:r w:rsidRPr="0011750B">
        <w:rPr>
          <w:rFonts w:ascii="Arial" w:eastAsia="Times New Roman" w:hAnsi="Arial" w:cs="Arial"/>
          <w:bCs/>
          <w:color w:val="000000"/>
          <w:sz w:val="21"/>
        </w:rPr>
        <w:t>money</w:t>
      </w:r>
      <w:proofErr w:type="spellEnd"/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: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i</w:t>
      </w:r>
      <w:r w:rsidRPr="0011750B">
        <w:rPr>
          <w:rFonts w:ascii="Arial" w:eastAsia="Times New Roman" w:hAnsi="Arial" w:cs="Arial"/>
          <w:bCs/>
          <w:color w:val="000000"/>
          <w:sz w:val="21"/>
        </w:rPr>
        <w:t>l contributo finanziario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A04AA8">
        <w:rPr>
          <w:rFonts w:ascii="Arial" w:eastAsia="Times New Roman" w:hAnsi="Arial" w:cs="Arial"/>
          <w:bCs/>
          <w:color w:val="000000"/>
          <w:sz w:val="21"/>
        </w:rPr>
        <w:t xml:space="preserve">per le destinazioni Lisbona e Berlino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è</w:t>
      </w:r>
      <w:r w:rsidR="00287611" w:rsidRPr="0011750B">
        <w:rPr>
          <w:rFonts w:ascii="Arial" w:eastAsia="Times New Roman" w:hAnsi="Arial" w:cs="Arial"/>
          <w:bCs/>
          <w:color w:val="000000"/>
          <w:sz w:val="21"/>
        </w:rPr>
        <w:t xml:space="preserve"> del valore di 20</w:t>
      </w:r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0,00 € complessivi per partecipante a copertura delle spese di vitto. </w:t>
      </w:r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Al fine di ottimizzarne la gestione, il pocket </w:t>
      </w:r>
      <w:proofErr w:type="spellStart"/>
      <w:r w:rsidRPr="00AC329C">
        <w:rPr>
          <w:rFonts w:ascii="Arial" w:eastAsia="Times New Roman" w:hAnsi="Arial" w:cs="Arial"/>
          <w:bCs/>
          <w:color w:val="000000"/>
          <w:sz w:val="21"/>
        </w:rPr>
        <w:t>money</w:t>
      </w:r>
      <w:proofErr w:type="spellEnd"/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 verrà erogato ai partecipanti in più rate, in contanti, durante lo svolgimento della mobilità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. Per la sola destinazione Siviglia non verrà erogato il pocket </w:t>
      </w:r>
      <w:proofErr w:type="spellStart"/>
      <w:r w:rsidR="007605B4">
        <w:rPr>
          <w:rFonts w:ascii="Arial" w:eastAsia="Times New Roman" w:hAnsi="Arial" w:cs="Arial"/>
          <w:bCs/>
          <w:color w:val="000000"/>
          <w:sz w:val="21"/>
        </w:rPr>
        <w:t>money</w:t>
      </w:r>
      <w:proofErr w:type="spellEnd"/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, in quanto è prevista la sistemazione in Studentato in camere doppie </w:t>
      </w:r>
      <w:r w:rsidR="00A04AA8">
        <w:rPr>
          <w:rFonts w:ascii="Arial" w:eastAsia="Times New Roman" w:hAnsi="Arial" w:cs="Arial"/>
          <w:bCs/>
          <w:color w:val="000000"/>
          <w:sz w:val="21"/>
        </w:rPr>
        <w:t>in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 pensione completa in mensa (colazione, pranzo e cena). I trasporti locali sono sempre </w:t>
      </w:r>
      <w:r w:rsidR="00B273E1">
        <w:rPr>
          <w:rFonts w:ascii="Arial" w:eastAsia="Times New Roman" w:hAnsi="Arial" w:cs="Arial"/>
          <w:bCs/>
          <w:color w:val="000000"/>
          <w:sz w:val="21"/>
        </w:rPr>
        <w:t>inclus</w:t>
      </w:r>
      <w:r w:rsidR="007605B4">
        <w:rPr>
          <w:rFonts w:ascii="Arial" w:eastAsia="Times New Roman" w:hAnsi="Arial" w:cs="Arial"/>
          <w:bCs/>
          <w:color w:val="000000"/>
          <w:sz w:val="21"/>
        </w:rPr>
        <w:t>i</w:t>
      </w:r>
      <w:r w:rsidRPr="00AC329C">
        <w:rPr>
          <w:rFonts w:ascii="Arial" w:eastAsia="Times New Roman" w:hAnsi="Arial" w:cs="Arial"/>
          <w:bCs/>
          <w:color w:val="000000"/>
          <w:sz w:val="21"/>
        </w:rPr>
        <w:t>;</w:t>
      </w:r>
    </w:p>
    <w:p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884F94">
        <w:rPr>
          <w:rFonts w:ascii="Arial" w:eastAsia="Times New Roman" w:hAnsi="Arial" w:cs="Arial"/>
          <w:bCs/>
          <w:color w:val="000000"/>
          <w:sz w:val="21"/>
        </w:rPr>
        <w:t>Assicurazione: tutti i partecipanti godranno di una copertura assicurativa (Infortuni e Responsabilità Civile verso terzi attivata dall’Istituto di Istruzione Superiore medesimo) per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l’intera durata della mobilità. L’accesso alle prestazioni sanitarie sarà inoltre garantito dal possesso della tessera sanitaria europea, alle condizioni previste nel Paese di destinazione.</w:t>
      </w:r>
    </w:p>
    <w:p w:rsidR="00146D29" w:rsidRPr="00D96B31" w:rsidRDefault="00146D29" w:rsidP="00E4712F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D96B3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SPESE NON COPERTE DAL PROGETTO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rimangono a carico dei partecipanti: assicurazione da stipu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l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are a copertura di eventuali costi dovuti ad eventuale contrazione dei virus COVID-19 e/o quarantene (ad. esempio costi di cambio volo, cambio alloggio, allungamento del periodo di permanenza all’estero), i costi di trasporto per raggiungere (e tornare da) l’aeroporto in Italia e le spese personali. Si fa presente che infatti il progetto </w:t>
      </w:r>
      <w:r w:rsidR="00E4712F" w:rsidRPr="00D96B3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NON </w:t>
      </w:r>
      <w:r w:rsidR="00E4712F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copre in nessun modo le spese di vitto/alloggio/cambi volo collegate a malattia o quarantene intercorrano durante </w:t>
      </w:r>
      <w:r w:rsidR="00537AD1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>la permanenza</w:t>
      </w:r>
      <w:r w:rsidR="00E4712F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all’estero. Copre invece le spese di annulla</w:t>
      </w:r>
      <w:r w:rsidR="007605B4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>me</w:t>
      </w:r>
      <w:r w:rsidR="00E4712F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nto in caso di mancata partenza per causa di forza </w:t>
      </w:r>
      <w:r w:rsidR="00537AD1" w:rsidRPr="00D96B31">
        <w:rPr>
          <w:rFonts w:ascii="Arial" w:eastAsia="Times New Roman" w:hAnsi="Arial" w:cs="Arial"/>
          <w:color w:val="000000"/>
          <w:sz w:val="21"/>
          <w:szCs w:val="21"/>
          <w:u w:val="single"/>
        </w:rPr>
        <w:t>maggiore.</w:t>
      </w:r>
    </w:p>
    <w:p w:rsidR="00146D29" w:rsidRPr="00CC25B2" w:rsidRDefault="00146D29" w:rsidP="00146D29">
      <w:pPr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0D19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  <w:u w:val="single"/>
        </w:rPr>
      </w:pPr>
      <w:r w:rsidRPr="00EA0D1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 candidarsi occorre</w:t>
      </w:r>
      <w:r w:rsidRPr="004E6D7A">
        <w:rPr>
          <w:rFonts w:ascii="Arial" w:eastAsia="Times New Roman" w:hAnsi="Arial" w:cs="Arial"/>
          <w:bCs/>
          <w:color w:val="000000"/>
          <w:sz w:val="21"/>
          <w:u w:val="single"/>
        </w:rPr>
        <w:t xml:space="preserve"> </w:t>
      </w:r>
      <w:r w:rsidR="00EA0D19">
        <w:rPr>
          <w:rFonts w:ascii="Arial" w:eastAsia="Times New Roman" w:hAnsi="Arial" w:cs="Arial"/>
          <w:bCs/>
          <w:color w:val="000000"/>
          <w:sz w:val="21"/>
          <w:u w:val="single"/>
        </w:rPr>
        <w:t>:</w:t>
      </w:r>
    </w:p>
    <w:p w:rsidR="00EA0D19" w:rsidRDefault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  <w:u w:val="single"/>
        </w:rPr>
      </w:pPr>
    </w:p>
    <w:p w:rsidR="00EA0D19" w:rsidRPr="00EA0D19" w:rsidRDefault="00EA0D19" w:rsidP="00EA0D19">
      <w:pPr>
        <w:pStyle w:val="Paragrafoelenco"/>
        <w:numPr>
          <w:ilvl w:val="0"/>
          <w:numId w:val="9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A0D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Compilare il google </w:t>
      </w:r>
      <w:proofErr w:type="spellStart"/>
      <w:r w:rsidRPr="00EA0D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form</w:t>
      </w:r>
      <w:proofErr w:type="spellEnd"/>
      <w:r w:rsidRPr="00EA0D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al link di seguito indicato entro</w:t>
      </w:r>
      <w:r w:rsidRPr="00EA0D19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 </w:t>
      </w:r>
      <w:proofErr w:type="spellStart"/>
      <w:r w:rsidRPr="00EA0D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MERCOLEDì</w:t>
      </w:r>
      <w:proofErr w:type="spellEnd"/>
      <w:r w:rsidRPr="00EA0D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8 FEBBARIO ORE 23,00:</w:t>
      </w:r>
    </w:p>
    <w:p w:rsidR="00EA0D19" w:rsidRDefault="00EA0D19" w:rsidP="00EA0D19">
      <w:pPr>
        <w:pStyle w:val="Paragrafoelenco"/>
      </w:pPr>
      <w:hyperlink r:id="rId8" w:history="1">
        <w:r w:rsidRPr="00552C5D">
          <w:rPr>
            <w:rStyle w:val="Collegamentoipertestuale"/>
          </w:rPr>
          <w:t>https://docs.google.com/forms/d/e/1FAIpQLSeg-kFmP73DWl5fF7rHajTXkZDhHtTp-gurB6mrLkk-CITpfg/viewform?usp=pp_url</w:t>
        </w:r>
      </w:hyperlink>
    </w:p>
    <w:p w:rsidR="00D96B31" w:rsidRPr="00EA0D19" w:rsidRDefault="008B529D" w:rsidP="00EA0D19">
      <w:pPr>
        <w:pStyle w:val="Paragrafoelenco"/>
        <w:numPr>
          <w:ilvl w:val="0"/>
          <w:numId w:val="9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0D19">
        <w:rPr>
          <w:rFonts w:ascii="Arial" w:eastAsia="Times New Roman" w:hAnsi="Arial" w:cs="Arial"/>
          <w:b/>
          <w:bCs/>
          <w:color w:val="000000"/>
          <w:u w:val="single"/>
        </w:rPr>
        <w:t>consegnare</w:t>
      </w:r>
      <w:r w:rsidR="001E456F" w:rsidRPr="00EA0D19">
        <w:rPr>
          <w:rFonts w:ascii="Arial" w:eastAsia="Times New Roman" w:hAnsi="Arial" w:cs="Arial"/>
          <w:b/>
          <w:bCs/>
          <w:color w:val="000000"/>
          <w:u w:val="single"/>
        </w:rPr>
        <w:t xml:space="preserve"> per </w:t>
      </w:r>
      <w:proofErr w:type="spellStart"/>
      <w:r w:rsidR="001E456F" w:rsidRPr="00EA0D19">
        <w:rPr>
          <w:rFonts w:ascii="Arial" w:eastAsia="Times New Roman" w:hAnsi="Arial" w:cs="Arial"/>
          <w:b/>
          <w:bCs/>
          <w:color w:val="000000"/>
          <w:u w:val="single"/>
        </w:rPr>
        <w:t>email</w:t>
      </w:r>
      <w:proofErr w:type="spellEnd"/>
      <w:r w:rsidR="001E456F" w:rsidRPr="00EA0D19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hyperlink r:id="rId9" w:history="1">
        <w:r w:rsidR="00D96B31" w:rsidRPr="00EA0D19">
          <w:rPr>
            <w:rStyle w:val="Collegamentoipertestuale"/>
            <w:rFonts w:ascii="Arial" w:eastAsia="Times New Roman" w:hAnsi="Arial" w:cs="Arial"/>
            <w:bCs/>
            <w:sz w:val="21"/>
          </w:rPr>
          <w:t>aris01700e@istruzione.it</w:t>
        </w:r>
      </w:hyperlink>
      <w:r w:rsidR="00D96B31" w:rsidRPr="00EA0D19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1E456F" w:rsidRPr="00EA0D19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4E6D7A" w:rsidRPr="00EA0D19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entro LUNEDI’  20/02/2023 ore 13:00:</w:t>
      </w:r>
    </w:p>
    <w:p w:rsidR="004E6D7A" w:rsidRPr="00AC329C" w:rsidRDefault="004E6D7A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6B31" w:rsidRPr="00EA0D19" w:rsidRDefault="00A0270A" w:rsidP="00EA0D19">
      <w:pPr>
        <w:pStyle w:val="Paragrafoelenco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A0D19">
        <w:rPr>
          <w:rFonts w:ascii="Arial" w:eastAsia="Times New Roman" w:hAnsi="Arial" w:cs="Arial"/>
          <w:color w:val="000000"/>
          <w:sz w:val="21"/>
          <w:szCs w:val="21"/>
        </w:rPr>
        <w:t xml:space="preserve">lettera di presentazione e di motivazione per la partecipazione al progetto in inglese e in </w:t>
      </w:r>
    </w:p>
    <w:p w:rsidR="008B529D" w:rsidRPr="00EA0D19" w:rsidRDefault="00EA0D19" w:rsidP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="00A0270A" w:rsidRPr="00EA0D19">
        <w:rPr>
          <w:rFonts w:ascii="Arial" w:eastAsia="Times New Roman" w:hAnsi="Arial" w:cs="Arial"/>
          <w:color w:val="000000"/>
          <w:sz w:val="21"/>
          <w:szCs w:val="21"/>
        </w:rPr>
        <w:t>italiano, come da format allegato (scritta con un programma di scrittura o pdf)</w:t>
      </w:r>
      <w:r w:rsidR="008B529D" w:rsidRPr="00EA0D19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B529D" w:rsidRPr="00CC25B2" w:rsidRDefault="00D96B31" w:rsidP="00EA0D19">
      <w:pPr>
        <w:pStyle w:val="Paragrafoelenco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curriculum formato </w:t>
      </w:r>
      <w:proofErr w:type="spellStart"/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>Europass</w:t>
      </w:r>
      <w:proofErr w:type="spellEnd"/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in lingua inglese in formato pdf </w:t>
      </w:r>
      <w:r w:rsidR="00A0270A" w:rsidRPr="00D96B31">
        <w:rPr>
          <w:rFonts w:ascii="Arial" w:eastAsia="Times New Roman" w:hAnsi="Arial" w:cs="Arial"/>
          <w:b/>
          <w:color w:val="000000"/>
          <w:sz w:val="21"/>
          <w:szCs w:val="21"/>
        </w:rPr>
        <w:t>non scansionato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EA0D19" w:rsidRDefault="00EA0D19" w:rsidP="00EA0D19">
      <w:pPr>
        <w:pStyle w:val="Paragrafoelenco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Fotocopie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fronte retro del documento di identità valido per l’espatrio e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della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tessera sanitaria in</w:t>
      </w:r>
    </w:p>
    <w:p w:rsidR="008B529D" w:rsidRPr="00CC25B2" w:rsidRDefault="00EA0D19" w:rsidP="00EA0D19">
      <w:pPr>
        <w:pStyle w:val="Paragrafoelenco"/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>corso di validità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96B31" w:rsidRDefault="00D96B31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A0D19" w:rsidRDefault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EA0D19" w:rsidRDefault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EA0D19" w:rsidRDefault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EA0D19" w:rsidRDefault="00EA0D19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8B529D" w:rsidRPr="00D96B31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C631E">
        <w:rPr>
          <w:rFonts w:ascii="Arial" w:eastAsia="Times New Roman" w:hAnsi="Arial" w:cs="Arial"/>
          <w:b/>
          <w:color w:val="000000"/>
          <w:sz w:val="21"/>
          <w:szCs w:val="21"/>
        </w:rPr>
        <w:lastRenderedPageBreak/>
        <w:t>L</w:t>
      </w:r>
      <w:r w:rsidR="007605B4" w:rsidRPr="00CC631E">
        <w:rPr>
          <w:rFonts w:ascii="Arial" w:eastAsia="Times New Roman" w:hAnsi="Arial" w:cs="Arial"/>
          <w:b/>
          <w:color w:val="000000"/>
          <w:sz w:val="21"/>
          <w:szCs w:val="21"/>
        </w:rPr>
        <w:t>a</w:t>
      </w:r>
      <w:r w:rsidRPr="00CC631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lettera di presentazione e motivazione </w:t>
      </w:r>
      <w:r w:rsidR="00603891" w:rsidRPr="00CC631E">
        <w:rPr>
          <w:rFonts w:ascii="Arial" w:eastAsia="Times New Roman" w:hAnsi="Arial" w:cs="Arial"/>
          <w:b/>
          <w:color w:val="000000"/>
          <w:sz w:val="21"/>
          <w:szCs w:val="21"/>
        </w:rPr>
        <w:t>deve</w:t>
      </w:r>
      <w:r w:rsidRPr="00CC631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sottolineare le aspettative del candidato rispetto all’esperienza e indicare posizioni e/o ruoli per i quali si è disposti alla ca</w:t>
      </w:r>
      <w:r w:rsidR="007605B4" w:rsidRPr="00CC631E">
        <w:rPr>
          <w:rFonts w:ascii="Arial" w:eastAsia="Times New Roman" w:hAnsi="Arial" w:cs="Arial"/>
          <w:b/>
          <w:color w:val="000000"/>
          <w:sz w:val="21"/>
          <w:szCs w:val="21"/>
        </w:rPr>
        <w:t>n</w:t>
      </w:r>
      <w:r w:rsidRPr="00CC631E">
        <w:rPr>
          <w:rFonts w:ascii="Arial" w:eastAsia="Times New Roman" w:hAnsi="Arial" w:cs="Arial"/>
          <w:b/>
          <w:color w:val="000000"/>
          <w:sz w:val="21"/>
          <w:szCs w:val="21"/>
        </w:rPr>
        <w:t>didatura.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C631E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Nel curriculum </w:t>
      </w:r>
      <w:r w:rsidR="00A04AA8" w:rsidRPr="00CC631E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che deve essere completo </w:t>
      </w:r>
      <w:r w:rsidR="00A04AA8" w:rsidRPr="00CC631E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di foto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si evidenziano il percorso di studi, entrando nel dettaglio delle principali materie di indirizzo, esperienze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 PCTO, lavorative ed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extracurricolari di ogni natura. Nel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 lettera motivazionale vanno indicati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posizione per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la quale si concorre e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una graduatoria dei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aesi di destinazione scelti in base alla preferenza (la scelta del candidato non è vincolante comunque ai fini dell’attribuzione definitiva</w:t>
      </w:r>
      <w:r w:rsidRPr="00D96B3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). E’ importante </w:t>
      </w:r>
      <w:r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indicare un indirizzo </w:t>
      </w:r>
      <w:proofErr w:type="spellStart"/>
      <w:r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>email</w:t>
      </w:r>
      <w:proofErr w:type="spellEnd"/>
      <w:r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 realmente utilizzato e il numero di cellulare per l’account di </w:t>
      </w:r>
      <w:proofErr w:type="spellStart"/>
      <w:r w:rsidR="00B273E1"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>W</w:t>
      </w:r>
      <w:r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>hats</w:t>
      </w:r>
      <w:r w:rsidR="00B273E1"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>A</w:t>
      </w:r>
      <w:r w:rsidRPr="00D96B31">
        <w:rPr>
          <w:rFonts w:ascii="Arial" w:eastAsia="Times New Roman" w:hAnsi="Arial" w:cs="Arial"/>
          <w:b/>
          <w:i/>
          <w:color w:val="000000"/>
          <w:sz w:val="21"/>
          <w:szCs w:val="21"/>
        </w:rPr>
        <w:t>pp</w:t>
      </w:r>
      <w:proofErr w:type="spellEnd"/>
      <w:r w:rsidRPr="00D96B31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</w:p>
    <w:p w:rsidR="00D96B31" w:rsidRDefault="00D96B31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I </w:t>
      </w:r>
      <w:r w:rsidRPr="00CC25B2">
        <w:rPr>
          <w:rFonts w:ascii="Arial" w:eastAsia="Times New Roman" w:hAnsi="Arial" w:cs="Arial"/>
          <w:color w:val="000000"/>
          <w:sz w:val="21"/>
          <w:szCs w:val="21"/>
          <w:u w:val="single"/>
        </w:rPr>
        <w:t>criteri di selezione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sono:</w:t>
      </w:r>
    </w:p>
    <w:p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Affidabilità personale, responsabilità, adattabilità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punti); </w:t>
      </w:r>
    </w:p>
    <w:p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Competenza nella comunicazione linguistica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>-Inglese e possess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 xml:space="preserve"> certificazione B1/B2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in inglese come lingua veicolare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>30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punti); </w:t>
      </w:r>
    </w:p>
    <w:p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Motivazione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>, aspettative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e propensione del candidato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punti); </w:t>
      </w:r>
    </w:p>
    <w:p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Curriculum scolastico: indirizzo in rapporto alle tipologie di mobilità e rendimento</w:t>
      </w:r>
      <w:r w:rsidR="00CC631E">
        <w:rPr>
          <w:rFonts w:ascii="Arial" w:eastAsia="Times New Roman" w:hAnsi="Arial" w:cs="Arial"/>
          <w:color w:val="000000"/>
          <w:sz w:val="21"/>
          <w:szCs w:val="21"/>
        </w:rPr>
        <w:t xml:space="preserve"> merito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scolastico </w:t>
      </w:r>
      <w:r w:rsidR="00CC631E">
        <w:rPr>
          <w:rFonts w:ascii="Arial" w:eastAsia="Times New Roman" w:hAnsi="Arial" w:cs="Arial"/>
          <w:color w:val="000000"/>
          <w:sz w:val="21"/>
          <w:szCs w:val="21"/>
        </w:rPr>
        <w:t xml:space="preserve"> (media aritmetica arrotondata scrutinio primo quadrimestre </w:t>
      </w:r>
      <w:proofErr w:type="spellStart"/>
      <w:r w:rsidR="00CC631E">
        <w:rPr>
          <w:rFonts w:ascii="Arial" w:eastAsia="Times New Roman" w:hAnsi="Arial" w:cs="Arial"/>
          <w:color w:val="000000"/>
          <w:sz w:val="21"/>
          <w:szCs w:val="21"/>
        </w:rPr>
        <w:t>a.s.</w:t>
      </w:r>
      <w:proofErr w:type="spellEnd"/>
      <w:r w:rsidR="00CC631E">
        <w:rPr>
          <w:rFonts w:ascii="Arial" w:eastAsia="Times New Roman" w:hAnsi="Arial" w:cs="Arial"/>
          <w:color w:val="000000"/>
          <w:sz w:val="21"/>
          <w:szCs w:val="21"/>
        </w:rPr>
        <w:t xml:space="preserve"> 2022/23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C631E">
        <w:rPr>
          <w:rFonts w:ascii="Arial" w:eastAsia="Times New Roman" w:hAnsi="Arial" w:cs="Arial"/>
          <w:color w:val="000000"/>
          <w:sz w:val="21"/>
          <w:szCs w:val="21"/>
        </w:rPr>
        <w:t>45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punti); </w:t>
      </w:r>
    </w:p>
    <w:p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Esperienze extra-scolastiche</w:t>
      </w:r>
      <w:r w:rsidR="00464B4E">
        <w:rPr>
          <w:rFonts w:ascii="Arial" w:eastAsia="Times New Roman" w:hAnsi="Arial" w:cs="Arial"/>
          <w:color w:val="000000"/>
          <w:sz w:val="21"/>
          <w:szCs w:val="21"/>
        </w:rPr>
        <w:t xml:space="preserve"> documentabili e documentate effettuate negli ultimi 2 anni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, compresi volontariato, tirocini e lavoro stagionale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10 punti).</w:t>
      </w:r>
    </w:p>
    <w:p w:rsidR="008B529D" w:rsidRPr="00CC25B2" w:rsidRDefault="008B529D" w:rsidP="00A0270A">
      <w:pPr>
        <w:shd w:val="clear" w:color="auto" w:fill="FFFFFF"/>
        <w:spacing w:before="90" w:after="9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Il punteggio massimo ottenibile nella selezione è di 100/100 punti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D1502" w:rsidRPr="00CC25B2" w:rsidRDefault="000D1502">
      <w:pPr>
        <w:rPr>
          <w:rFonts w:ascii="Arial" w:hAnsi="Arial" w:cs="Arial"/>
          <w:color w:val="000000"/>
        </w:rPr>
      </w:pPr>
    </w:p>
    <w:p w:rsidR="008B529D" w:rsidRPr="00D96B31" w:rsidRDefault="008B529D">
      <w:pPr>
        <w:rPr>
          <w:rFonts w:ascii="Arial" w:hAnsi="Arial" w:cs="Arial"/>
          <w:color w:val="000000"/>
          <w:u w:val="single"/>
        </w:rPr>
      </w:pPr>
      <w:r w:rsidRPr="00D96B31">
        <w:rPr>
          <w:rFonts w:ascii="Arial" w:hAnsi="Arial" w:cs="Arial"/>
          <w:color w:val="000000"/>
          <w:u w:val="single"/>
        </w:rPr>
        <w:t xml:space="preserve">La graduatoria sarà unica e comprenderà tutti gli studenti candidati, di cui i primi </w:t>
      </w:r>
      <w:r w:rsidR="00B273E1" w:rsidRPr="00D96B31">
        <w:rPr>
          <w:rFonts w:ascii="Arial" w:hAnsi="Arial" w:cs="Arial"/>
          <w:color w:val="000000"/>
          <w:u w:val="single"/>
        </w:rPr>
        <w:t>3</w:t>
      </w:r>
      <w:r w:rsidRPr="00D96B31">
        <w:rPr>
          <w:rFonts w:ascii="Arial" w:hAnsi="Arial" w:cs="Arial"/>
          <w:color w:val="000000"/>
          <w:u w:val="single"/>
        </w:rPr>
        <w:t xml:space="preserve"> ammessi. In caso di rinunce da parte degli studenti selezionati, la scuola provvederà allo scorrimento.</w:t>
      </w:r>
    </w:p>
    <w:p w:rsidR="000D1502" w:rsidRPr="00CC25B2" w:rsidRDefault="000D1502">
      <w:pPr>
        <w:rPr>
          <w:rFonts w:ascii="Arial" w:hAnsi="Arial" w:cs="Arial"/>
          <w:color w:val="000000"/>
        </w:rPr>
      </w:pPr>
    </w:p>
    <w:p w:rsidR="00D96B31" w:rsidRDefault="008B529D" w:rsidP="00D96B31">
      <w:pPr>
        <w:spacing w:after="0" w:line="240" w:lineRule="auto"/>
        <w:jc w:val="center"/>
      </w:pP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color w:val="000000"/>
        </w:rPr>
        <w:tab/>
      </w:r>
      <w:r w:rsidRPr="00CC25B2">
        <w:rPr>
          <w:rFonts w:ascii="Arial" w:hAnsi="Arial" w:cs="Arial"/>
          <w:b/>
          <w:color w:val="000000"/>
        </w:rPr>
        <w:tab/>
      </w:r>
      <w:r w:rsidR="00D96B31">
        <w:t>Il Dirigente Scolastico</w:t>
      </w:r>
    </w:p>
    <w:p w:rsidR="00D96B31" w:rsidRDefault="00D96B31" w:rsidP="00D96B31">
      <w:pPr>
        <w:spacing w:after="0" w:line="240" w:lineRule="auto"/>
        <w:ind w:left="4956" w:firstLine="708"/>
        <w:jc w:val="center"/>
      </w:pPr>
      <w:r>
        <w:t xml:space="preserve">Prof. Giuseppe De </w:t>
      </w:r>
      <w:proofErr w:type="spellStart"/>
      <w:r>
        <w:t>Iasi</w:t>
      </w:r>
      <w:proofErr w:type="spellEnd"/>
    </w:p>
    <w:p w:rsidR="00D96B31" w:rsidRDefault="00D96B31" w:rsidP="00D96B31">
      <w:pPr>
        <w:spacing w:after="0" w:line="240" w:lineRule="auto"/>
        <w:ind w:left="4956" w:firstLine="708"/>
        <w:jc w:val="center"/>
        <w:rPr>
          <w:sz w:val="96"/>
          <w:szCs w:val="96"/>
        </w:rPr>
      </w:pPr>
      <w:r>
        <w:rPr>
          <w:i/>
        </w:rPr>
        <w:t xml:space="preserve">Firmato digitalmente ai sensi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82/2005</w:t>
      </w:r>
    </w:p>
    <w:p w:rsidR="00D96B31" w:rsidRDefault="00D96B31" w:rsidP="00D96B31">
      <w:pPr>
        <w:ind w:left="-1134"/>
        <w:jc w:val="center"/>
      </w:pPr>
    </w:p>
    <w:p w:rsidR="008B529D" w:rsidRPr="00CC25B2" w:rsidRDefault="008B529D">
      <w:pPr>
        <w:rPr>
          <w:rFonts w:ascii="Arial" w:hAnsi="Arial" w:cs="Arial"/>
          <w:color w:val="000000"/>
        </w:rPr>
      </w:pPr>
    </w:p>
    <w:sectPr w:rsidR="008B529D" w:rsidRPr="00CC25B2" w:rsidSect="00AB77C7">
      <w:headerReference w:type="default" r:id="rId10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DC" w:rsidRDefault="009063DC" w:rsidP="00E60465">
      <w:pPr>
        <w:spacing w:after="0" w:line="240" w:lineRule="auto"/>
      </w:pPr>
      <w:r>
        <w:separator/>
      </w:r>
    </w:p>
  </w:endnote>
  <w:endnote w:type="continuationSeparator" w:id="0">
    <w:p w:rsidR="009063DC" w:rsidRDefault="009063DC" w:rsidP="00E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DC" w:rsidRDefault="009063DC" w:rsidP="00E60465">
      <w:pPr>
        <w:spacing w:after="0" w:line="240" w:lineRule="auto"/>
      </w:pPr>
      <w:r>
        <w:separator/>
      </w:r>
    </w:p>
  </w:footnote>
  <w:footnote w:type="continuationSeparator" w:id="0">
    <w:p w:rsidR="009063DC" w:rsidRDefault="009063DC" w:rsidP="00E6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65" w:rsidRDefault="00D96B31">
    <w:pPr>
      <w:pStyle w:val="Intestazione"/>
    </w:pPr>
    <w:r w:rsidRPr="00D96B31">
      <w:rPr>
        <w:noProof/>
        <w:lang w:eastAsia="it-IT"/>
      </w:rPr>
      <w:drawing>
        <wp:inline distT="0" distB="0" distL="0" distR="0">
          <wp:extent cx="6120130" cy="1384300"/>
          <wp:effectExtent l="19050" t="0" r="0" b="0"/>
          <wp:docPr id="4" name="Immagine 0" descr="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1425" w:hanging="7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5A07225"/>
    <w:multiLevelType w:val="hybridMultilevel"/>
    <w:tmpl w:val="87DC6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5B51"/>
    <w:multiLevelType w:val="hybridMultilevel"/>
    <w:tmpl w:val="20DA9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15F35"/>
    <w:multiLevelType w:val="hybridMultilevel"/>
    <w:tmpl w:val="95F8BC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59E8"/>
    <w:multiLevelType w:val="multilevel"/>
    <w:tmpl w:val="E12CFD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-"/>
      <w:lvlJc w:val="left"/>
      <w:pPr>
        <w:tabs>
          <w:tab w:val="num" w:pos="-360"/>
        </w:tabs>
        <w:ind w:left="1425" w:hanging="705"/>
      </w:pPr>
      <w:rPr>
        <w:rFonts w:ascii="Angsana New" w:hAnsi="Angsana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9">
    <w:nsid w:val="78070664"/>
    <w:multiLevelType w:val="hybridMultilevel"/>
    <w:tmpl w:val="88B2BB1A"/>
    <w:lvl w:ilvl="0" w:tplc="9AF409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3EBE"/>
    <w:rsid w:val="00002C25"/>
    <w:rsid w:val="000429F2"/>
    <w:rsid w:val="000864C3"/>
    <w:rsid w:val="000D1502"/>
    <w:rsid w:val="000E3EBE"/>
    <w:rsid w:val="00112C4B"/>
    <w:rsid w:val="0011750B"/>
    <w:rsid w:val="00130ED4"/>
    <w:rsid w:val="00146D29"/>
    <w:rsid w:val="0016302A"/>
    <w:rsid w:val="00173B25"/>
    <w:rsid w:val="001D796B"/>
    <w:rsid w:val="001E456F"/>
    <w:rsid w:val="002536A7"/>
    <w:rsid w:val="00287611"/>
    <w:rsid w:val="0029009A"/>
    <w:rsid w:val="0039508E"/>
    <w:rsid w:val="003F2156"/>
    <w:rsid w:val="00407FB4"/>
    <w:rsid w:val="00464B4E"/>
    <w:rsid w:val="004C5D33"/>
    <w:rsid w:val="004E6D7A"/>
    <w:rsid w:val="00523551"/>
    <w:rsid w:val="00537AD1"/>
    <w:rsid w:val="005A3FA3"/>
    <w:rsid w:val="005B50FD"/>
    <w:rsid w:val="005F55AE"/>
    <w:rsid w:val="00603891"/>
    <w:rsid w:val="006817DC"/>
    <w:rsid w:val="006E334B"/>
    <w:rsid w:val="006E7A95"/>
    <w:rsid w:val="006F4097"/>
    <w:rsid w:val="007605B4"/>
    <w:rsid w:val="007E3787"/>
    <w:rsid w:val="00884F94"/>
    <w:rsid w:val="008B529D"/>
    <w:rsid w:val="008D0691"/>
    <w:rsid w:val="008D7530"/>
    <w:rsid w:val="008E712D"/>
    <w:rsid w:val="008F48DF"/>
    <w:rsid w:val="009063DC"/>
    <w:rsid w:val="009C5D3E"/>
    <w:rsid w:val="00A0270A"/>
    <w:rsid w:val="00A04AA8"/>
    <w:rsid w:val="00A5091E"/>
    <w:rsid w:val="00AB77C7"/>
    <w:rsid w:val="00AC329C"/>
    <w:rsid w:val="00B273E1"/>
    <w:rsid w:val="00B95AB2"/>
    <w:rsid w:val="00CC25B2"/>
    <w:rsid w:val="00CC631E"/>
    <w:rsid w:val="00D37C09"/>
    <w:rsid w:val="00D70715"/>
    <w:rsid w:val="00D96B31"/>
    <w:rsid w:val="00DB4EF7"/>
    <w:rsid w:val="00DF4F70"/>
    <w:rsid w:val="00E05749"/>
    <w:rsid w:val="00E36852"/>
    <w:rsid w:val="00E4712F"/>
    <w:rsid w:val="00E60465"/>
    <w:rsid w:val="00EA0D19"/>
    <w:rsid w:val="00F33945"/>
    <w:rsid w:val="00FA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7C7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AB77C7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itolo3">
    <w:name w:val="heading 3"/>
    <w:basedOn w:val="Normale"/>
    <w:next w:val="Corpodeltesto"/>
    <w:qFormat/>
    <w:rsid w:val="00AB77C7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AB77C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eading3Char">
    <w:name w:val="Heading 3 Char"/>
    <w:rsid w:val="00AB77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qFormat/>
    <w:rsid w:val="00AB77C7"/>
    <w:rPr>
      <w:b/>
      <w:bCs/>
    </w:rPr>
  </w:style>
  <w:style w:type="character" w:styleId="Enfasicorsivo">
    <w:name w:val="Emphasis"/>
    <w:qFormat/>
    <w:rsid w:val="00AB77C7"/>
    <w:rPr>
      <w:i/>
      <w:iCs/>
    </w:rPr>
  </w:style>
  <w:style w:type="character" w:customStyle="1" w:styleId="BalloonTextChar">
    <w:name w:val="Balloon Text Char"/>
    <w:rsid w:val="00AB77C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B77C7"/>
    <w:rPr>
      <w:sz w:val="20"/>
    </w:rPr>
  </w:style>
  <w:style w:type="character" w:customStyle="1" w:styleId="ListLabel2">
    <w:name w:val="ListLabel 2"/>
    <w:rsid w:val="00AB77C7"/>
    <w:rPr>
      <w:rFonts w:eastAsia="Times New Roman" w:cs="Arial"/>
    </w:rPr>
  </w:style>
  <w:style w:type="character" w:customStyle="1" w:styleId="ListLabel3">
    <w:name w:val="ListLabel 3"/>
    <w:rsid w:val="00AB77C7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AB77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B77C7"/>
    <w:pPr>
      <w:spacing w:after="120"/>
    </w:pPr>
  </w:style>
  <w:style w:type="paragraph" w:styleId="Elenco">
    <w:name w:val="List"/>
    <w:basedOn w:val="Corpodeltesto"/>
    <w:rsid w:val="00AB77C7"/>
    <w:rPr>
      <w:rFonts w:cs="Mangal"/>
    </w:rPr>
  </w:style>
  <w:style w:type="paragraph" w:customStyle="1" w:styleId="Didascalia1">
    <w:name w:val="Didascalia1"/>
    <w:basedOn w:val="Normale"/>
    <w:rsid w:val="00AB77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B77C7"/>
    <w:pPr>
      <w:suppressLineNumbers/>
    </w:pPr>
    <w:rPr>
      <w:rFonts w:cs="Mangal"/>
    </w:rPr>
  </w:style>
  <w:style w:type="paragraph" w:styleId="NormaleWeb">
    <w:name w:val="Normal (Web)"/>
    <w:basedOn w:val="Normale"/>
    <w:rsid w:val="00AB77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sid w:val="00AB77C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7C7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0465"/>
    <w:rPr>
      <w:rFonts w:ascii="Calibri" w:eastAsia="SimSun" w:hAnsi="Calibri" w:cs="font290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60465"/>
    <w:rPr>
      <w:rFonts w:ascii="Calibri" w:eastAsia="SimSun" w:hAnsi="Calibri" w:cs="font290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96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-kFmP73DWl5fF7rHajTXkZDhHtTp-gurB6mrLkk-CITpfg/viewform?usp=pp_ur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is017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Utente</cp:lastModifiedBy>
  <cp:revision>5</cp:revision>
  <cp:lastPrinted>1899-12-31T23:00:00Z</cp:lastPrinted>
  <dcterms:created xsi:type="dcterms:W3CDTF">2023-02-01T06:52:00Z</dcterms:created>
  <dcterms:modified xsi:type="dcterms:W3CDTF">2023-02-02T09:14:00Z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