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45" w:rsidRDefault="00126D45" w:rsidP="000376A1">
      <w:pPr>
        <w:tabs>
          <w:tab w:val="left" w:pos="7992"/>
        </w:tabs>
      </w:pPr>
    </w:p>
    <w:p w:rsidR="00126D45" w:rsidRDefault="00126D45" w:rsidP="00126D45">
      <w:pPr>
        <w:rPr>
          <w:rFonts w:ascii="Calibri" w:hAnsi="Calibri" w:cs="Calibri"/>
        </w:rPr>
      </w:pPr>
      <w:r>
        <w:rPr>
          <w:rFonts w:ascii="Calibri" w:hAnsi="Calibri" w:cs="Calibri"/>
        </w:rPr>
        <w:t>Allegato C</w:t>
      </w:r>
    </w:p>
    <w:p w:rsidR="00126D45" w:rsidRDefault="00126D45" w:rsidP="00126D45">
      <w:pPr>
        <w:rPr>
          <w:rFonts w:ascii="Calibri" w:hAnsi="Calibri" w:cs="Calibri"/>
        </w:rPr>
      </w:pPr>
    </w:p>
    <w:p w:rsidR="00A3647A" w:rsidRDefault="00A3647A" w:rsidP="00126D45">
      <w:pPr>
        <w:rPr>
          <w:rFonts w:ascii="Calibri" w:hAnsi="Calibri" w:cs="Calibri"/>
        </w:rPr>
      </w:pPr>
    </w:p>
    <w:p w:rsidR="00126D45" w:rsidRDefault="00126D45" w:rsidP="00126D45">
      <w:pPr>
        <w:widowControl w:val="0"/>
        <w:autoSpaceDE w:val="0"/>
        <w:autoSpaceDN w:val="0"/>
        <w:spacing w:before="143"/>
        <w:ind w:left="504" w:right="-2" w:hanging="504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DICHIARAZIONE DI INSUSSISTENZA DI CAUSE OSTATIVE PER IL RUOLO DI ESPERTO</w:t>
      </w:r>
    </w:p>
    <w:p w:rsidR="00126D45" w:rsidRDefault="00126D45" w:rsidP="00126D45">
      <w:pPr>
        <w:spacing w:before="10" w:after="120"/>
        <w:rPr>
          <w:rFonts w:ascii="Calibri" w:hAnsi="Calibri" w:cs="Calibri"/>
          <w:b/>
        </w:rPr>
      </w:pPr>
    </w:p>
    <w:p w:rsidR="00670C47" w:rsidRPr="00CC0C26" w:rsidRDefault="00670C47" w:rsidP="00670C47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CC0C26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CC0C26">
        <w:rPr>
          <w:rFonts w:cstheme="minorHAnsi"/>
          <w:bCs/>
          <w:sz w:val="20"/>
          <w:szCs w:val="20"/>
        </w:rPr>
        <w:t>6.A</w:t>
      </w:r>
      <w:proofErr w:type="gramEnd"/>
      <w:r w:rsidRPr="00CC0C26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670C47" w:rsidRPr="00CC0C26" w:rsidRDefault="00670C47" w:rsidP="00670C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CNP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670C47" w:rsidRPr="00CC0C26" w:rsidRDefault="00670C47" w:rsidP="00670C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CUP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670C47" w:rsidRDefault="00670C47" w:rsidP="00670C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103758">
        <w:rPr>
          <w:rFonts w:cstheme="minorHAnsi"/>
          <w:b/>
          <w:bCs/>
          <w:sz w:val="20"/>
          <w:szCs w:val="20"/>
        </w:rPr>
        <w:t xml:space="preserve">Titolo progetto: </w:t>
      </w:r>
      <w:r w:rsidRPr="00103758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670C47" w:rsidRDefault="00670C47" w:rsidP="00670C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</w:p>
    <w:p w:rsidR="00126D45" w:rsidRDefault="00126D45" w:rsidP="00126D45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26D45" w:rsidRDefault="00126D45" w:rsidP="00126D45">
      <w:pPr>
        <w:spacing w:after="120"/>
        <w:rPr>
          <w:rFonts w:ascii="Calibri" w:hAnsi="Calibri" w:cs="Calibri"/>
          <w:b/>
        </w:rPr>
      </w:pPr>
    </w:p>
    <w:p w:rsidR="00126D45" w:rsidRDefault="00126D45" w:rsidP="00126D45">
      <w:pPr>
        <w:tabs>
          <w:tab w:val="left" w:pos="8922"/>
        </w:tabs>
        <w:rPr>
          <w:rFonts w:ascii="Calibri" w:hAnsi="Calibri" w:cs="Calibri"/>
          <w:bCs/>
          <w:spacing w:val="-3"/>
        </w:rPr>
      </w:pPr>
      <w:r>
        <w:rPr>
          <w:rFonts w:ascii="Calibri" w:hAnsi="Calibri" w:cs="Calibri"/>
          <w:bCs/>
        </w:rPr>
        <w:t>Il/La</w:t>
      </w:r>
      <w:r>
        <w:rPr>
          <w:rFonts w:ascii="Calibri" w:hAnsi="Calibri" w:cs="Calibri"/>
          <w:bCs/>
          <w:spacing w:val="-3"/>
        </w:rPr>
        <w:t xml:space="preserve"> </w:t>
      </w:r>
      <w:proofErr w:type="spellStart"/>
      <w:r>
        <w:rPr>
          <w:rFonts w:ascii="Calibri" w:hAnsi="Calibri" w:cs="Calibri"/>
          <w:bCs/>
        </w:rPr>
        <w:t>Sottoscritt</w:t>
      </w:r>
      <w:proofErr w:type="spellEnd"/>
      <w:r>
        <w:rPr>
          <w:rFonts w:ascii="Calibri" w:hAnsi="Calibri" w:cs="Calibri"/>
          <w:bCs/>
        </w:rPr>
        <w:t xml:space="preserve">_ </w:t>
      </w:r>
      <w:r>
        <w:rPr>
          <w:rFonts w:ascii="Calibri" w:hAnsi="Calibri" w:cs="Calibri"/>
          <w:bCs/>
          <w:spacing w:val="-3"/>
        </w:rPr>
        <w:t>___________________________________________________________________________</w:t>
      </w:r>
      <w:r w:rsidR="009B154D">
        <w:rPr>
          <w:rFonts w:ascii="Calibri" w:hAnsi="Calibri" w:cs="Calibri"/>
          <w:bCs/>
          <w:spacing w:val="-3"/>
        </w:rPr>
        <w:t>___________</w:t>
      </w:r>
    </w:p>
    <w:p w:rsidR="00126D45" w:rsidRDefault="00126D45" w:rsidP="00126D45">
      <w:pPr>
        <w:rPr>
          <w:rFonts w:ascii="Calibri" w:hAnsi="Calibri" w:cs="Calibri"/>
          <w:bCs/>
        </w:rPr>
      </w:pPr>
    </w:p>
    <w:p w:rsidR="00126D45" w:rsidRDefault="00126D45" w:rsidP="00126D45">
      <w:pPr>
        <w:tabs>
          <w:tab w:val="left" w:pos="2231"/>
          <w:tab w:val="left" w:pos="8938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nato/a</w:t>
      </w:r>
      <w:r>
        <w:rPr>
          <w:rFonts w:ascii="Calibri" w:hAnsi="Calibri" w:cs="Calibri"/>
          <w:bCs/>
          <w:spacing w:val="-3"/>
        </w:rPr>
        <w:t xml:space="preserve"> </w:t>
      </w:r>
      <w:r>
        <w:rPr>
          <w:rFonts w:ascii="Calibri" w:hAnsi="Calibri" w:cs="Calibri"/>
          <w:bCs/>
        </w:rPr>
        <w:t>il_____________</w:t>
      </w:r>
      <w:r>
        <w:rPr>
          <w:rFonts w:ascii="Calibri" w:hAnsi="Calibri" w:cs="Calibri"/>
          <w:bCs/>
          <w:u w:val="single"/>
        </w:rPr>
        <w:tab/>
      </w:r>
      <w:r w:rsidR="009B154D">
        <w:rPr>
          <w:rFonts w:ascii="Calibri" w:hAnsi="Calibri" w:cs="Calibri"/>
          <w:bCs/>
          <w:u w:val="single"/>
        </w:rPr>
        <w:t>_____</w:t>
      </w:r>
      <w:r>
        <w:rPr>
          <w:rFonts w:ascii="Calibri" w:hAnsi="Calibri" w:cs="Calibri"/>
          <w:bCs/>
        </w:rPr>
        <w:t>a __________________________________________________________________</w:t>
      </w:r>
      <w:r>
        <w:rPr>
          <w:rFonts w:ascii="Calibri" w:hAnsi="Calibri" w:cs="Calibri"/>
          <w:bCs/>
          <w:u w:val="single"/>
        </w:rPr>
        <w:t>__</w:t>
      </w:r>
      <w:r w:rsidR="009B154D">
        <w:rPr>
          <w:rFonts w:ascii="Calibri" w:hAnsi="Calibri" w:cs="Calibri"/>
          <w:bCs/>
          <w:u w:val="single"/>
        </w:rPr>
        <w:t>___</w:t>
      </w:r>
    </w:p>
    <w:p w:rsidR="00126D45" w:rsidRDefault="00126D45" w:rsidP="00126D45">
      <w:pPr>
        <w:rPr>
          <w:rFonts w:ascii="Calibri" w:hAnsi="Calibri" w:cs="Calibri"/>
          <w:bCs/>
        </w:rPr>
      </w:pPr>
    </w:p>
    <w:p w:rsidR="009B154D" w:rsidRDefault="00126D45" w:rsidP="009B154D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  <w:r>
        <w:rPr>
          <w:rFonts w:ascii="Calibri" w:eastAsia="DejaVu Sans" w:hAnsi="Calibri" w:cs="Calibri"/>
          <w:bCs/>
          <w:lang w:eastAsia="zh-CN" w:bidi="hi-IN"/>
        </w:rPr>
        <w:t xml:space="preserve">C.F.__________________________________________, in servizio presso codesta istituzione scolastica, con </w:t>
      </w:r>
      <w:proofErr w:type="gramStart"/>
      <w:r>
        <w:rPr>
          <w:rFonts w:ascii="Calibri" w:eastAsia="DejaVu Sans" w:hAnsi="Calibri" w:cs="Calibri"/>
          <w:bCs/>
          <w:lang w:eastAsia="zh-CN" w:bidi="hi-IN"/>
        </w:rPr>
        <w:t>la  qualifica</w:t>
      </w:r>
      <w:proofErr w:type="gramEnd"/>
      <w:r>
        <w:rPr>
          <w:rFonts w:ascii="Calibri" w:eastAsia="DejaVu Sans" w:hAnsi="Calibri" w:cs="Calibri"/>
          <w:bCs/>
          <w:lang w:eastAsia="zh-CN" w:bidi="hi-IN"/>
        </w:rPr>
        <w:t xml:space="preserve"> </w:t>
      </w:r>
    </w:p>
    <w:p w:rsidR="009B154D" w:rsidRDefault="009B154D" w:rsidP="009B154D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</w:p>
    <w:p w:rsidR="00126D45" w:rsidRDefault="00126D45" w:rsidP="009B154D">
      <w:pPr>
        <w:keepNext/>
        <w:widowControl w:val="0"/>
        <w:jc w:val="both"/>
        <w:outlineLvl w:val="0"/>
        <w:rPr>
          <w:rFonts w:ascii="Calibri" w:eastAsia="DejaVu Sans" w:hAnsi="Calibri" w:cs="Calibri"/>
          <w:bCs/>
          <w:lang w:eastAsia="zh-CN" w:bidi="hi-IN"/>
        </w:rPr>
      </w:pPr>
      <w:r>
        <w:rPr>
          <w:rFonts w:ascii="Calibri" w:eastAsia="DejaVu Sans" w:hAnsi="Calibri" w:cs="Calibri"/>
          <w:bCs/>
          <w:lang w:eastAsia="zh-CN" w:bidi="hi-IN"/>
        </w:rPr>
        <w:t>di ________________________________________________</w:t>
      </w:r>
    </w:p>
    <w:p w:rsidR="00126D45" w:rsidRDefault="00126D45" w:rsidP="00126D45">
      <w:pPr>
        <w:spacing w:after="120"/>
        <w:rPr>
          <w:rFonts w:ascii="Calibri" w:hAnsi="Calibri" w:cs="Calibri"/>
          <w:lang w:eastAsia="zh-CN" w:bidi="hi-IN"/>
        </w:rPr>
      </w:pPr>
    </w:p>
    <w:p w:rsidR="00126D45" w:rsidRDefault="00126D45" w:rsidP="00126D45">
      <w:pPr>
        <w:spacing w:after="0" w:line="24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VISTA</w:t>
      </w:r>
      <w:r>
        <w:rPr>
          <w:rFonts w:ascii="Calibri" w:hAnsi="Calibri" w:cs="Calibri"/>
          <w:b/>
          <w:bCs/>
        </w:rPr>
        <w:tab/>
        <w:t xml:space="preserve"> </w:t>
      </w:r>
      <w:r>
        <w:rPr>
          <w:rFonts w:ascii="Calibri" w:hAnsi="Calibri" w:cs="Calibri"/>
        </w:rPr>
        <w:t>la legge 7 agosto 1990, n. 241, recante «</w:t>
      </w:r>
      <w:r>
        <w:rPr>
          <w:rFonts w:ascii="Calibri" w:hAnsi="Calibri" w:cs="Calibri"/>
          <w:i/>
          <w:iCs/>
        </w:rPr>
        <w:t>Nuove norme in materia di procedimento amministrativo e di diritto di accesso ai documenti amministrativi</w:t>
      </w:r>
      <w:r>
        <w:rPr>
          <w:rFonts w:ascii="Calibri" w:hAnsi="Calibri" w:cs="Calibri"/>
        </w:rPr>
        <w:t>»;</w:t>
      </w:r>
    </w:p>
    <w:p w:rsidR="00126D45" w:rsidRDefault="00126D45" w:rsidP="00126D4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VISTI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in particolare, gli articoli 5 e 6-</w:t>
      </w:r>
      <w:r>
        <w:rPr>
          <w:rFonts w:ascii="Calibri" w:hAnsi="Calibri" w:cs="Calibri"/>
          <w:i/>
          <w:iCs/>
        </w:rPr>
        <w:t xml:space="preserve">bis </w:t>
      </w:r>
      <w:r>
        <w:rPr>
          <w:rFonts w:ascii="Calibri" w:hAnsi="Calibri" w:cs="Calibri"/>
        </w:rPr>
        <w:t>della predetta legge;</w:t>
      </w:r>
    </w:p>
    <w:p w:rsidR="00126D45" w:rsidRDefault="00126D45" w:rsidP="00126D45">
      <w:pPr>
        <w:spacing w:after="0" w:line="240" w:lineRule="auto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il decreto legislativo 30 marzo 2001, n. 165, recante «</w:t>
      </w:r>
      <w:r>
        <w:rPr>
          <w:rFonts w:ascii="Calibri" w:hAnsi="Calibri" w:cs="Calibri"/>
          <w:i/>
          <w:iCs/>
        </w:rPr>
        <w:t>Norme generali sull’ordinamento del lavoro alle dipendenze delle amministrazioni pubbliche</w:t>
      </w:r>
      <w:r>
        <w:rPr>
          <w:rFonts w:ascii="Calibri" w:hAnsi="Calibri" w:cs="Calibri"/>
        </w:rPr>
        <w:t xml:space="preserve">»; </w:t>
      </w:r>
    </w:p>
    <w:p w:rsidR="00126D45" w:rsidRDefault="00126D45" w:rsidP="00126D45">
      <w:pPr>
        <w:spacing w:after="0" w:line="240" w:lineRule="auto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>
        <w:rPr>
          <w:rFonts w:ascii="Calibri" w:hAnsi="Calibri" w:cs="Calibri"/>
        </w:rPr>
        <w:t>il decreto legislativo 8 aprile 2013, n. 39, recante «</w:t>
      </w:r>
      <w:r>
        <w:rPr>
          <w:rFonts w:ascii="Calibri" w:hAnsi="Calibri" w:cs="Calibri"/>
          <w:i/>
          <w:iCs/>
        </w:rPr>
        <w:t xml:space="preserve">Disposizioni in materia di </w:t>
      </w:r>
      <w:proofErr w:type="spellStart"/>
      <w:r>
        <w:rPr>
          <w:rFonts w:ascii="Calibri" w:hAnsi="Calibri" w:cs="Calibri"/>
          <w:i/>
          <w:iCs/>
        </w:rPr>
        <w:t>inconferibilita</w:t>
      </w:r>
      <w:proofErr w:type="spellEnd"/>
      <w:r>
        <w:rPr>
          <w:rFonts w:ascii="Calibri" w:hAnsi="Calibri" w:cs="Calibri"/>
          <w:i/>
          <w:iCs/>
        </w:rPr>
        <w:t xml:space="preserve">̀ e </w:t>
      </w:r>
      <w:proofErr w:type="spellStart"/>
      <w:r>
        <w:rPr>
          <w:rFonts w:ascii="Calibri" w:hAnsi="Calibri" w:cs="Calibri"/>
          <w:i/>
          <w:iCs/>
        </w:rPr>
        <w:t>incompatibilita</w:t>
      </w:r>
      <w:proofErr w:type="spellEnd"/>
      <w:r>
        <w:rPr>
          <w:rFonts w:ascii="Calibri" w:hAnsi="Calibri" w:cs="Calibri"/>
          <w:i/>
          <w:iCs/>
        </w:rPr>
        <w:t>̀ di incarichi presso le pubbliche amministrazioni e presso gli enti privati in controllo pubblico, a norma dell'articolo 1, commi 49 e 50, della legge 6 novembre 2012, n. 190</w:t>
      </w:r>
      <w:r>
        <w:rPr>
          <w:rFonts w:ascii="Calibri" w:hAnsi="Calibri" w:cs="Calibri"/>
        </w:rPr>
        <w:t>»;</w:t>
      </w:r>
    </w:p>
    <w:p w:rsidR="00126D45" w:rsidRDefault="00126D45" w:rsidP="00126D45">
      <w:pPr>
        <w:spacing w:after="0" w:line="240" w:lineRule="auto"/>
        <w:ind w:left="72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il Codice di comportamento dei dipendenti del Ministero dell’istruzione, adottato con D.M. del 26 aprile 2022, n. 105; </w:t>
      </w:r>
    </w:p>
    <w:p w:rsidR="00126D45" w:rsidRDefault="00126D45" w:rsidP="00126D45">
      <w:pPr>
        <w:spacing w:after="0" w:line="24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VISTA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la legge 6 novembre 2012, n. 190, recante «</w:t>
      </w:r>
      <w:r>
        <w:rPr>
          <w:rFonts w:ascii="Calibri" w:hAnsi="Calibri" w:cs="Calibri"/>
          <w:i/>
          <w:iCs/>
        </w:rPr>
        <w:t>Disposizioni per la prevenzione e la repressione della corruzione e dell’</w:t>
      </w:r>
      <w:proofErr w:type="spellStart"/>
      <w:r>
        <w:rPr>
          <w:rFonts w:ascii="Calibri" w:hAnsi="Calibri" w:cs="Calibri"/>
          <w:i/>
          <w:iCs/>
        </w:rPr>
        <w:t>illegalita</w:t>
      </w:r>
      <w:proofErr w:type="spellEnd"/>
      <w:r>
        <w:rPr>
          <w:rFonts w:ascii="Calibri" w:hAnsi="Calibri" w:cs="Calibri"/>
          <w:i/>
          <w:iCs/>
        </w:rPr>
        <w:t>̀ nella pubblica amministrazione</w:t>
      </w:r>
      <w:r>
        <w:rPr>
          <w:rFonts w:ascii="Calibri" w:hAnsi="Calibri" w:cs="Calibri"/>
        </w:rPr>
        <w:t xml:space="preserve">»; </w:t>
      </w:r>
    </w:p>
    <w:p w:rsidR="00126D45" w:rsidRDefault="00126D45" w:rsidP="00126D45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lang w:eastAsia="zh-CN" w:bidi="hi-IN"/>
        </w:rPr>
      </w:pPr>
    </w:p>
    <w:p w:rsidR="00126D45" w:rsidRDefault="00126D45" w:rsidP="00126D45">
      <w:pPr>
        <w:keepNext/>
        <w:widowControl w:val="0"/>
        <w:tabs>
          <w:tab w:val="left" w:pos="1770"/>
          <w:tab w:val="center" w:pos="5050"/>
        </w:tabs>
        <w:spacing w:before="240" w:after="120"/>
        <w:jc w:val="center"/>
        <w:outlineLvl w:val="0"/>
        <w:rPr>
          <w:rFonts w:ascii="Calibri" w:eastAsia="DejaVu Sans" w:hAnsi="Calibri" w:cs="Calibri"/>
          <w:b/>
          <w:bCs/>
          <w:lang w:eastAsia="zh-CN" w:bidi="hi-IN"/>
        </w:rPr>
      </w:pPr>
      <w:r>
        <w:rPr>
          <w:rFonts w:ascii="Calibri" w:eastAsia="DejaVu Sans" w:hAnsi="Calibri" w:cs="Calibri"/>
          <w:b/>
          <w:bCs/>
          <w:lang w:eastAsia="zh-CN" w:bidi="hi-IN"/>
        </w:rPr>
        <w:t>DICHIARA</w:t>
      </w:r>
    </w:p>
    <w:p w:rsidR="00126D45" w:rsidRDefault="00126D45" w:rsidP="00126D45">
      <w:pPr>
        <w:keepNext/>
        <w:widowControl w:val="0"/>
        <w:spacing w:before="57" w:after="120"/>
        <w:ind w:right="118"/>
        <w:jc w:val="both"/>
        <w:outlineLvl w:val="0"/>
        <w:rPr>
          <w:rFonts w:ascii="Calibri" w:eastAsia="DejaVu Sans" w:hAnsi="Calibri" w:cs="Calibri"/>
          <w:b/>
          <w:bCs/>
          <w:lang w:eastAsia="zh-CN" w:bidi="hi-IN"/>
        </w:rPr>
      </w:pPr>
      <w:r>
        <w:rPr>
          <w:rFonts w:ascii="Calibri" w:eastAsia="DejaVu Sans" w:hAnsi="Calibri" w:cs="Calibri"/>
          <w:b/>
          <w:bCs/>
          <w:lang w:eastAsia="zh-CN" w:bidi="hi-IN"/>
        </w:rPr>
        <w:t>consapevole</w:t>
      </w:r>
      <w:r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che</w:t>
      </w:r>
      <w:r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la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falsità</w:t>
      </w:r>
      <w:r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in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atti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</w:t>
      </w:r>
      <w:r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le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dichiarazioni</w:t>
      </w:r>
      <w:r>
        <w:rPr>
          <w:rFonts w:ascii="Calibri" w:eastAsia="DejaVu Sans" w:hAnsi="Calibri" w:cs="Calibri"/>
          <w:b/>
          <w:bCs/>
          <w:spacing w:val="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mendaci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sono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punite</w:t>
      </w:r>
      <w:r>
        <w:rPr>
          <w:rFonts w:ascii="Calibri" w:eastAsia="DejaVu Sans" w:hAnsi="Calibri" w:cs="Calibri"/>
          <w:b/>
          <w:bCs/>
          <w:spacing w:val="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ai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sensi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del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codice</w:t>
      </w:r>
      <w:r>
        <w:rPr>
          <w:rFonts w:ascii="Calibri" w:eastAsia="DejaVu Sans" w:hAnsi="Calibri" w:cs="Calibri"/>
          <w:b/>
          <w:bCs/>
          <w:spacing w:val="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penale</w:t>
      </w:r>
      <w:r>
        <w:rPr>
          <w:rFonts w:ascii="Calibri" w:eastAsia="DejaVu Sans" w:hAnsi="Calibri" w:cs="Calibri"/>
          <w:b/>
          <w:bCs/>
          <w:spacing w:val="8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</w:t>
      </w:r>
      <w:r>
        <w:rPr>
          <w:rFonts w:ascii="Calibri" w:eastAsia="DejaVu Sans" w:hAnsi="Calibri" w:cs="Calibri"/>
          <w:b/>
          <w:bCs/>
          <w:spacing w:val="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delle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leggi</w:t>
      </w:r>
      <w:r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speciali</w:t>
      </w:r>
      <w:r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in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materia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</w:t>
      </w:r>
      <w:r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che,</w:t>
      </w:r>
      <w:r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laddove</w:t>
      </w:r>
      <w:r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dovesse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emergere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la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non</w:t>
      </w:r>
      <w:r>
        <w:rPr>
          <w:rFonts w:ascii="Calibri" w:eastAsia="DejaVu Sans" w:hAnsi="Calibri" w:cs="Calibri"/>
          <w:b/>
          <w:bCs/>
          <w:spacing w:val="-7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veridicità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quanto</w:t>
      </w:r>
      <w:r>
        <w:rPr>
          <w:rFonts w:ascii="Calibri" w:eastAsia="DejaVu Sans" w:hAnsi="Calibri" w:cs="Calibri"/>
          <w:b/>
          <w:bCs/>
          <w:spacing w:val="-5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qui</w:t>
      </w:r>
      <w:r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dichiarato,</w:t>
      </w:r>
      <w:r>
        <w:rPr>
          <w:rFonts w:ascii="Calibri" w:eastAsia="DejaVu Sans" w:hAnsi="Calibri" w:cs="Calibri"/>
          <w:b/>
          <w:bCs/>
          <w:spacing w:val="-6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si</w:t>
      </w:r>
      <w:r>
        <w:rPr>
          <w:rFonts w:ascii="Calibri" w:eastAsia="DejaVu Sans" w:hAnsi="Calibri" w:cs="Calibri"/>
          <w:b/>
          <w:bCs/>
          <w:spacing w:val="-4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avrà la decadenza dai benefici eventualmente ottenuti ai sensi dell’art. 75 del d.P.R. n. 445 del 28 dicembre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2000 e l’applicazione di ogni altra sanzione prevista dalla legge, nella predetta qualità, ai sensi e per gli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effetti di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cui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agli artt.</w:t>
      </w:r>
      <w:r>
        <w:rPr>
          <w:rFonts w:ascii="Calibri" w:eastAsia="DejaVu Sans" w:hAnsi="Calibri" w:cs="Calibri"/>
          <w:b/>
          <w:bCs/>
          <w:spacing w:val="-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46 e</w:t>
      </w:r>
      <w:r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47 del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d.P.R.</w:t>
      </w:r>
      <w:r>
        <w:rPr>
          <w:rFonts w:ascii="Calibri" w:eastAsia="DejaVu Sans" w:hAnsi="Calibri" w:cs="Calibri"/>
          <w:b/>
          <w:bCs/>
          <w:spacing w:val="1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n.</w:t>
      </w:r>
      <w:r>
        <w:rPr>
          <w:rFonts w:ascii="Calibri" w:eastAsia="DejaVu Sans" w:hAnsi="Calibri" w:cs="Calibri"/>
          <w:b/>
          <w:bCs/>
          <w:spacing w:val="-2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445 del 28</w:t>
      </w:r>
      <w:r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dicembre</w:t>
      </w:r>
      <w:r>
        <w:rPr>
          <w:rFonts w:ascii="Calibri" w:eastAsia="DejaVu Sans" w:hAnsi="Calibri" w:cs="Calibri"/>
          <w:b/>
          <w:bCs/>
          <w:spacing w:val="-3"/>
          <w:lang w:eastAsia="zh-CN" w:bidi="hi-IN"/>
        </w:rPr>
        <w:t xml:space="preserve"> </w:t>
      </w:r>
      <w:r>
        <w:rPr>
          <w:rFonts w:ascii="Calibri" w:eastAsia="DejaVu Sans" w:hAnsi="Calibri" w:cs="Calibri"/>
          <w:b/>
          <w:bCs/>
          <w:lang w:eastAsia="zh-CN" w:bidi="hi-IN"/>
        </w:rPr>
        <w:t>2000:</w:t>
      </w:r>
    </w:p>
    <w:p w:rsidR="00126D45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trovarsi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situazione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incompatibilità,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sensi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quanto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previsto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d.lgs.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39/2013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</w:t>
      </w:r>
    </w:p>
    <w:p w:rsidR="00126D45" w:rsidRDefault="00126D45" w:rsidP="009B154D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dall’art.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53,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d.lgs.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n.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165/2001;</w:t>
      </w:r>
    </w:p>
    <w:p w:rsidR="00126D45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0" w:right="108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avere, direttamente o indirettamente, un interesse finanziario, economico o altro interesse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personale nel procedimento in esame ai sensi e per gli effetti di quanto previsto dal D.M. 26 aprile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2022, n. 105, recante il Codice di Comportamento dei dipendenti del Ministero dell’istruzione e 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merito,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trovarsi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altra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condizione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conflitto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interessi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(neppure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potenziale)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sensi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dell’art.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6-</w:t>
      </w:r>
      <w:r>
        <w:rPr>
          <w:rFonts w:ascii="Calibri" w:eastAsia="Calibri" w:hAnsi="Calibri" w:cs="Calibri"/>
          <w:i/>
        </w:rPr>
        <w:t>bis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della legge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n. 241/1990.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particolare,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che l’assunzione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dell’incarico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Responsabile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procedimento:</w:t>
      </w:r>
    </w:p>
    <w:p w:rsidR="00126D45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851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coinvolge interessi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propri;</w:t>
      </w:r>
    </w:p>
    <w:p w:rsidR="00126D45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coinvolge interessi di parenti, affini entro il secondo grado, del coniuge o di conviventi,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oppure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 persone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quali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abbia rapporti 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frequentazione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abituale;</w:t>
      </w:r>
    </w:p>
    <w:p w:rsidR="00126D45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coinvolge interessi di soggetti od organizzazioni con cui egli o il coniuge abbia causa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pendente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grave inimicizia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rapporti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credito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 debito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significativi;</w:t>
      </w:r>
    </w:p>
    <w:p w:rsidR="00126D45" w:rsidRPr="00A3647A" w:rsidRDefault="00126D45" w:rsidP="009B154D">
      <w:pPr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284" w:right="110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coinvolge interessi di soggetti od organizzazioni di cui sia tutore, curatore, procuratore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 agente, titolare effettivo, ovvero di enti, associazioni anche non riconosciute, comitati,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società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stabilimenti di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sia amministratore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 gerente 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dirigente;</w:t>
      </w:r>
    </w:p>
    <w:p w:rsidR="00126D45" w:rsidRPr="00B137DE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sussistono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diverse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ragioni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opportunità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frappongano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conferimento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dell’incarico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 w:rsidR="00B137DE">
        <w:rPr>
          <w:rFonts w:ascii="Calibri" w:eastAsia="Calibri" w:hAnsi="Calibri" w:cs="Calibri"/>
        </w:rPr>
        <w:t xml:space="preserve"> </w:t>
      </w:r>
      <w:r w:rsidRPr="00B137DE">
        <w:rPr>
          <w:rFonts w:ascii="Calibri" w:hAnsi="Calibri" w:cs="Calibri"/>
        </w:rPr>
        <w:t>questione;</w:t>
      </w:r>
    </w:p>
    <w:p w:rsidR="00126D45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aver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preso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piena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cognizione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D.M.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26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aprile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2022,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105,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recante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Codice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Comportamento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dei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dipendenti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Ministero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dell’istruzione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merito;</w:t>
      </w:r>
    </w:p>
    <w:p w:rsidR="00126D45" w:rsidRPr="009B154D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impegnarsi</w:t>
      </w:r>
      <w:r>
        <w:rPr>
          <w:rFonts w:ascii="Calibri" w:eastAsia="Calibri" w:hAnsi="Calibri" w:cs="Calibri"/>
          <w:spacing w:val="5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6"/>
        </w:rPr>
        <w:t xml:space="preserve"> </w:t>
      </w:r>
      <w:r>
        <w:rPr>
          <w:rFonts w:ascii="Calibri" w:eastAsia="Calibri" w:hAnsi="Calibri" w:cs="Calibri"/>
        </w:rPr>
        <w:t>comunicare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</w:rPr>
        <w:t>tempestivamente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</w:rPr>
        <w:t>all’Istituzione</w:t>
      </w:r>
      <w:r>
        <w:rPr>
          <w:rFonts w:ascii="Calibri" w:eastAsia="Calibri" w:hAnsi="Calibri" w:cs="Calibri"/>
          <w:spacing w:val="56"/>
        </w:rPr>
        <w:t xml:space="preserve"> </w:t>
      </w:r>
      <w:r>
        <w:rPr>
          <w:rFonts w:ascii="Calibri" w:eastAsia="Calibri" w:hAnsi="Calibri" w:cs="Calibri"/>
        </w:rPr>
        <w:t>scolastica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</w:rPr>
        <w:t>eventuali</w:t>
      </w:r>
      <w:r>
        <w:rPr>
          <w:rFonts w:ascii="Calibri" w:eastAsia="Calibri" w:hAnsi="Calibri" w:cs="Calibri"/>
          <w:spacing w:val="57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</w:rPr>
        <w:t>variazioni</w:t>
      </w:r>
      <w:r>
        <w:rPr>
          <w:rFonts w:ascii="Calibri" w:eastAsia="Calibri" w:hAnsi="Calibri" w:cs="Calibri"/>
          <w:spacing w:val="58"/>
        </w:rPr>
        <w:t xml:space="preserve"> </w:t>
      </w:r>
      <w:r>
        <w:rPr>
          <w:rFonts w:ascii="Calibri" w:eastAsia="Calibri" w:hAnsi="Calibri" w:cs="Calibri"/>
        </w:rPr>
        <w:t>che</w:t>
      </w:r>
      <w:r w:rsidR="009B154D">
        <w:rPr>
          <w:rFonts w:ascii="Calibri" w:eastAsia="Calibri" w:hAnsi="Calibri" w:cs="Calibri"/>
        </w:rPr>
        <w:t xml:space="preserve"> </w:t>
      </w:r>
      <w:r w:rsidRPr="009B154D">
        <w:rPr>
          <w:rFonts w:ascii="Calibri" w:hAnsi="Calibri" w:cs="Calibri"/>
        </w:rPr>
        <w:t>dovessero</w:t>
      </w:r>
      <w:r w:rsidRPr="009B154D">
        <w:rPr>
          <w:rFonts w:ascii="Calibri" w:hAnsi="Calibri" w:cs="Calibri"/>
          <w:spacing w:val="-2"/>
        </w:rPr>
        <w:t xml:space="preserve"> </w:t>
      </w:r>
      <w:r w:rsidRPr="009B154D">
        <w:rPr>
          <w:rFonts w:ascii="Calibri" w:hAnsi="Calibri" w:cs="Calibri"/>
        </w:rPr>
        <w:t>intervenire</w:t>
      </w:r>
      <w:r w:rsidRPr="009B154D">
        <w:rPr>
          <w:rFonts w:ascii="Calibri" w:hAnsi="Calibri" w:cs="Calibri"/>
          <w:spacing w:val="-3"/>
        </w:rPr>
        <w:t xml:space="preserve"> </w:t>
      </w:r>
      <w:r w:rsidRPr="009B154D">
        <w:rPr>
          <w:rFonts w:ascii="Calibri" w:hAnsi="Calibri" w:cs="Calibri"/>
        </w:rPr>
        <w:t>nel</w:t>
      </w:r>
      <w:r w:rsidRPr="009B154D">
        <w:rPr>
          <w:rFonts w:ascii="Calibri" w:hAnsi="Calibri" w:cs="Calibri"/>
          <w:spacing w:val="-5"/>
        </w:rPr>
        <w:t xml:space="preserve"> </w:t>
      </w:r>
      <w:r w:rsidRPr="009B154D">
        <w:rPr>
          <w:rFonts w:ascii="Calibri" w:hAnsi="Calibri" w:cs="Calibri"/>
        </w:rPr>
        <w:t>corso</w:t>
      </w:r>
      <w:r w:rsidRPr="009B154D">
        <w:rPr>
          <w:rFonts w:ascii="Calibri" w:hAnsi="Calibri" w:cs="Calibri"/>
          <w:spacing w:val="-5"/>
        </w:rPr>
        <w:t xml:space="preserve"> </w:t>
      </w:r>
      <w:r w:rsidRPr="009B154D">
        <w:rPr>
          <w:rFonts w:ascii="Calibri" w:hAnsi="Calibri" w:cs="Calibri"/>
        </w:rPr>
        <w:t>dello</w:t>
      </w:r>
      <w:r w:rsidRPr="009B154D">
        <w:rPr>
          <w:rFonts w:ascii="Calibri" w:hAnsi="Calibri" w:cs="Calibri"/>
          <w:spacing w:val="-1"/>
        </w:rPr>
        <w:t xml:space="preserve"> </w:t>
      </w:r>
      <w:r w:rsidRPr="009B154D">
        <w:rPr>
          <w:rFonts w:ascii="Calibri" w:hAnsi="Calibri" w:cs="Calibri"/>
        </w:rPr>
        <w:t>svolgimento</w:t>
      </w:r>
      <w:r w:rsidRPr="009B154D">
        <w:rPr>
          <w:rFonts w:ascii="Calibri" w:hAnsi="Calibri" w:cs="Calibri"/>
          <w:spacing w:val="-2"/>
        </w:rPr>
        <w:t xml:space="preserve"> </w:t>
      </w:r>
      <w:r w:rsidRPr="009B154D">
        <w:rPr>
          <w:rFonts w:ascii="Calibri" w:hAnsi="Calibri" w:cs="Calibri"/>
        </w:rPr>
        <w:t>dell’incarico;</w:t>
      </w:r>
    </w:p>
    <w:p w:rsidR="00126D45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impegnarsi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altresì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comunicare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all’Istituzione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scolastica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qualsiasi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altra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circostanza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sopravvenuta</w:t>
      </w:r>
    </w:p>
    <w:p w:rsidR="00126D45" w:rsidRDefault="00126D45" w:rsidP="009B154D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di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carattere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ostativo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rispetto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all’espletamento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dell’incarico;</w:t>
      </w:r>
    </w:p>
    <w:p w:rsidR="00126D45" w:rsidRDefault="00126D45" w:rsidP="009B154D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40" w:lineRule="auto"/>
        <w:ind w:left="360" w:right="1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stato informato, ai sensi dell’art. 13 del Regolamento (UE) 2016/679 del Parlamento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europeo e del Consiglio del 27 aprile 2016 e del decreto legislativo 30 giugno 2003, n. 196, circa il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trattamento dei dati personali raccolti e, in particolare, che tali dati saranno trattati, anche con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strumenti informatici, esclusivamente per le finalità per le quali le presenti dichiarazioni vengono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fornisce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relativo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consenso;</w:t>
      </w:r>
    </w:p>
    <w:p w:rsidR="00126D45" w:rsidRDefault="00126D45" w:rsidP="00126D45">
      <w:pPr>
        <w:tabs>
          <w:tab w:val="left" w:pos="7992"/>
        </w:tabs>
        <w:jc w:val="right"/>
      </w:pPr>
    </w:p>
    <w:p w:rsidR="00A3647A" w:rsidRDefault="00A3647A" w:rsidP="00126D45">
      <w:pPr>
        <w:tabs>
          <w:tab w:val="left" w:pos="7992"/>
        </w:tabs>
        <w:jc w:val="right"/>
      </w:pPr>
    </w:p>
    <w:p w:rsidR="00126D45" w:rsidRDefault="00126D45" w:rsidP="00126D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                                                           </w:t>
      </w:r>
      <w:r w:rsidR="009B154D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Firma_________________________________</w:t>
      </w:r>
    </w:p>
    <w:p w:rsidR="00126D45" w:rsidRDefault="00126D45" w:rsidP="00126D45">
      <w:pPr>
        <w:rPr>
          <w:rFonts w:ascii="Calibri" w:hAnsi="Calibri" w:cs="Calibri"/>
        </w:rPr>
      </w:pPr>
    </w:p>
    <w:p w:rsidR="00126D45" w:rsidRDefault="00126D45" w:rsidP="00126D45">
      <w:pPr>
        <w:widowControl w:val="0"/>
        <w:autoSpaceDE w:val="0"/>
        <w:autoSpaceDN w:val="0"/>
        <w:spacing w:after="0" w:line="240" w:lineRule="auto"/>
        <w:jc w:val="center"/>
      </w:pPr>
    </w:p>
    <w:p w:rsidR="00CE7756" w:rsidRDefault="00CE7756" w:rsidP="002642E4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E0" w:rsidRDefault="001A22E0" w:rsidP="00B15C3A">
      <w:pPr>
        <w:spacing w:after="0" w:line="240" w:lineRule="auto"/>
      </w:pPr>
      <w:r>
        <w:separator/>
      </w:r>
    </w:p>
  </w:endnote>
  <w:endnote w:type="continuationSeparator" w:id="0">
    <w:p w:rsidR="001A22E0" w:rsidRDefault="001A22E0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E0" w:rsidRDefault="001A22E0" w:rsidP="00B15C3A">
      <w:pPr>
        <w:spacing w:after="0" w:line="240" w:lineRule="auto"/>
      </w:pPr>
      <w:r>
        <w:separator/>
      </w:r>
    </w:p>
  </w:footnote>
  <w:footnote w:type="continuationSeparator" w:id="0">
    <w:p w:rsidR="001A22E0" w:rsidRDefault="001A22E0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670C4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670C4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670C4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670C4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670C47" w:rsidRDefault="00B15C3A" w:rsidP="008852F1">
    <w:pPr>
      <w:pStyle w:val="Intestazione"/>
      <w:jc w:val="center"/>
      <w:rPr>
        <w:rFonts w:cstheme="minorHAnsi"/>
        <w:lang w:val="en-US"/>
      </w:rPr>
    </w:pPr>
    <w:r w:rsidRPr="00670C47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6D45"/>
    <w:rsid w:val="001A22E0"/>
    <w:rsid w:val="001E3790"/>
    <w:rsid w:val="00214264"/>
    <w:rsid w:val="002642E4"/>
    <w:rsid w:val="002B1249"/>
    <w:rsid w:val="002C6DA9"/>
    <w:rsid w:val="002E7D1C"/>
    <w:rsid w:val="0035536E"/>
    <w:rsid w:val="003B0CB9"/>
    <w:rsid w:val="003E5A12"/>
    <w:rsid w:val="004670D7"/>
    <w:rsid w:val="00540900"/>
    <w:rsid w:val="005C463C"/>
    <w:rsid w:val="00601C01"/>
    <w:rsid w:val="00670C47"/>
    <w:rsid w:val="00672CEF"/>
    <w:rsid w:val="00677ABC"/>
    <w:rsid w:val="006D7B96"/>
    <w:rsid w:val="006F5324"/>
    <w:rsid w:val="00796F66"/>
    <w:rsid w:val="008740D2"/>
    <w:rsid w:val="008852F1"/>
    <w:rsid w:val="00906CF1"/>
    <w:rsid w:val="009A7EF5"/>
    <w:rsid w:val="009B154D"/>
    <w:rsid w:val="009D27D1"/>
    <w:rsid w:val="00A3647A"/>
    <w:rsid w:val="00B137DE"/>
    <w:rsid w:val="00B15C3A"/>
    <w:rsid w:val="00B23663"/>
    <w:rsid w:val="00CE67A6"/>
    <w:rsid w:val="00CE7756"/>
    <w:rsid w:val="00D2482B"/>
    <w:rsid w:val="00DA36F8"/>
    <w:rsid w:val="00DE19B7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079C9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4</cp:revision>
  <dcterms:created xsi:type="dcterms:W3CDTF">2025-10-17T05:40:00Z</dcterms:created>
  <dcterms:modified xsi:type="dcterms:W3CDTF">2025-10-17T11:11:00Z</dcterms:modified>
</cp:coreProperties>
</file>