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284" w:right="224" w:firstLine="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284" w:right="22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Avviso pubblico di selezione di personale docente interno all’Istituto Comprensivo Costigliole da impiegare come supporto tecnico-operativo nell’ambito del progetto: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76" w:lineRule="auto"/>
        <w:ind w:left="-284" w:right="22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Potenziamento delle competenze di base, comprese le competenze chiave di cittadinanza e le competenze di ambito spaziale e territoriale, e rafforzamento delle competenze digitali degli studenti lungo tutto l’arco della vita (Transizione digitale) obiettivo specifico ESO4.6 “Promuovere la parità di accesso e di completamento di un’istruzione e una formazione inclusive e di qualità (…)”, in particolare l’ambito dell’inclusione e contrasto alla dispersione scolastica, a valere sulle risorse di cui al Programma nazionale “PN Scuola e competenze 2021-2027” e, in parte, su quelle del POC “Per la scuola” 2014-2020 inerenti ai progetti:</w:t>
      </w:r>
    </w:p>
    <w:p w:rsidR="00000000" w:rsidDel="00000000" w:rsidP="00000000" w:rsidRDefault="00000000" w:rsidRPr="00000000" w14:paraId="00000004">
      <w:pPr>
        <w:widowControl w:val="1"/>
        <w:numPr>
          <w:ilvl w:val="0"/>
          <w:numId w:val="1"/>
        </w:numPr>
        <w:spacing w:line="276" w:lineRule="auto"/>
        <w:ind w:left="436" w:right="22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“Apprendimento attivo: sviluppo e potenziamento delle competenze”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ind w:left="-284" w:right="22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codice progetto: ESO4.6A1.B-FSEPN-PI-2024-106 - CUP: C34D24001350007</w:t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spacing w:line="276" w:lineRule="auto"/>
        <w:ind w:left="436" w:right="224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“Codici e creatività 2"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ind w:left="-284" w:right="22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codice progetto: ESO4.6.A2.B-FSEPN-PI-2024-60 -   CUP: C34D24001790007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" w:lineRule="auto"/>
        <w:ind w:right="649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qxt166ookmti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TABELLA DEI TITOLI DA VALUTARE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220"/>
        <w:jc w:val="righ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Al Dirigente Scolastico</w:t>
      </w:r>
    </w:p>
    <w:p w:rsidR="00000000" w:rsidDel="00000000" w:rsidP="00000000" w:rsidRDefault="00000000" w:rsidRPr="00000000" w14:paraId="0000000C">
      <w:pPr>
        <w:spacing w:line="276" w:lineRule="auto"/>
        <w:ind w:right="220"/>
        <w:jc w:val="righ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Istituto Comprensivo Costigliole</w:t>
      </w:r>
    </w:p>
    <w:p w:rsidR="00000000" w:rsidDel="00000000" w:rsidP="00000000" w:rsidRDefault="00000000" w:rsidRPr="00000000" w14:paraId="0000000D">
      <w:pPr>
        <w:spacing w:line="276" w:lineRule="auto"/>
        <w:ind w:right="220"/>
        <w:jc w:val="righ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Piazza Medici n. 1, COSTIGLIOLE D’ASTI - 14055 (AT)</w:t>
      </w:r>
    </w:p>
    <w:p w:rsidR="00000000" w:rsidDel="00000000" w:rsidP="00000000" w:rsidRDefault="00000000" w:rsidRPr="00000000" w14:paraId="0000000E">
      <w:pPr>
        <w:spacing w:line="276" w:lineRule="auto"/>
        <w:ind w:right="220"/>
        <w:jc w:val="righ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0.0" w:type="dxa"/>
        <w:jc w:val="left"/>
        <w:tblInd w:w="-1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0"/>
        <w:gridCol w:w="4201"/>
        <w:gridCol w:w="2693"/>
        <w:gridCol w:w="1716"/>
        <w:tblGridChange w:id="0">
          <w:tblGrid>
            <w:gridCol w:w="1800"/>
            <w:gridCol w:w="4201"/>
            <w:gridCol w:w="2693"/>
            <w:gridCol w:w="1716"/>
          </w:tblGrid>
        </w:tblGridChange>
      </w:tblGrid>
      <w:tr>
        <w:trPr>
          <w:cantSplit w:val="0"/>
          <w:trHeight w:val="98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240" w:line="300" w:lineRule="auto"/>
              <w:ind w:left="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Tipologia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240" w:line="300" w:lineRule="auto"/>
              <w:ind w:left="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valutabile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280" w:line="30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Titoli dichiarati dal candidato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(inserire numerazione nel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240" w:line="300" w:lineRule="auto"/>
              <w:ind w:left="140" w:right="15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line="254" w:lineRule="auto"/>
              <w:ind w:left="140" w:right="66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40" w:right="24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line="254" w:lineRule="auto"/>
              <w:ind w:left="140" w:right="207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quadriennale vecchio ordinamento o specialistica nuovo ordinamento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(5 pt)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0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(4 pt)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0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abilitante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(3 pt)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line="254" w:lineRule="auto"/>
              <w:ind w:left="140" w:right="157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a corsi o seminari di aggiornamento attinenti alla professionalità richiesta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(1 pt per ogni corso fino ad un max di 5 pt)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before="60" w:line="266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before="20" w:line="266" w:lineRule="auto"/>
              <w:ind w:left="140" w:right="116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informatiche certificate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(3 pt)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before="20" w:line="26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before="20" w:line="266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line="266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totale    (20 pt  max)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before="20" w:line="266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before="20" w:line="266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before="20" w:lineRule="auto"/>
              <w:ind w:left="140" w:righ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professionali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ind w:left="140" w:right="157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in attività formative attinenti alla professionalità richiesta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(6 pt)</w:t>
            </w:r>
          </w:p>
          <w:p w:rsidR="00000000" w:rsidDel="00000000" w:rsidP="00000000" w:rsidRDefault="00000000" w:rsidRPr="00000000" w14:paraId="00000030">
            <w:pPr>
              <w:ind w:left="140" w:right="157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before="2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before="2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in attività di didattica attiva e laboratoriale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(6 pt)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spacing w:line="300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Incarichi in settori pertinenti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(6 pt)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="30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after="240" w:before="240" w:line="30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ind w:left="140" w:right="157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in metodologie innovative (es. flipped classroom…)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(6 pt)</w:t>
            </w:r>
          </w:p>
          <w:p w:rsidR="00000000" w:rsidDel="00000000" w:rsidP="00000000" w:rsidRDefault="00000000" w:rsidRPr="00000000" w14:paraId="0000003D">
            <w:pPr>
              <w:ind w:left="140" w:right="157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nella progettazione didattica per competenze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(6 pt)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="300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before="20" w:line="266" w:lineRule="auto"/>
              <w:ind w:left="14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totale   (30 pt max)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before="20" w:line="266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before="20" w:line="266" w:lineRule="auto"/>
              <w:ind w:left="14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="30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300" w:lineRule="auto"/>
              <w:ind w:left="157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30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300" w:lineRule="auto"/>
              <w:ind w:left="141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TOT.</w:t>
            </w:r>
          </w:p>
        </w:tc>
      </w:tr>
    </w:tbl>
    <w:p w:rsidR="00000000" w:rsidDel="00000000" w:rsidP="00000000" w:rsidRDefault="00000000" w:rsidRPr="00000000" w14:paraId="0000004C">
      <w:pPr>
        <w:spacing w:before="240" w:line="276" w:lineRule="auto"/>
        <w:ind w:right="22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40" w:line="276" w:lineRule="auto"/>
        <w:ind w:left="-141" w:right="2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Luogo ____________________ , data __________</w:t>
      </w:r>
    </w:p>
    <w:p w:rsidR="00000000" w:rsidDel="00000000" w:rsidP="00000000" w:rsidRDefault="00000000" w:rsidRPr="00000000" w14:paraId="0000004E">
      <w:pPr>
        <w:spacing w:before="240" w:line="276" w:lineRule="auto"/>
        <w:ind w:right="2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                                                                                                             Firma 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0" w:top="480" w:left="1020" w:right="4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231900" cy="603250"/>
          <wp:effectExtent b="0" l="0" r="0" t="0"/>
          <wp:docPr id="2042397751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603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               </w:t>
    </w:r>
    <w:r w:rsidDel="00000000" w:rsidR="00000000" w:rsidRPr="00000000">
      <w:rPr>
        <w:color w:val="000000"/>
      </w:rPr>
      <w:drawing>
        <wp:inline distB="0" distT="0" distL="0" distR="0">
          <wp:extent cx="895350" cy="546100"/>
          <wp:effectExtent b="0" l="0" r="0" t="0"/>
          <wp:docPr id="204239775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                  </w:t>
    </w:r>
    <w:r w:rsidDel="00000000" w:rsidR="00000000" w:rsidRPr="00000000">
      <w:rPr>
        <w:color w:val="000000"/>
      </w:rPr>
      <w:drawing>
        <wp:inline distB="0" distT="0" distL="0" distR="0">
          <wp:extent cx="1250950" cy="546100"/>
          <wp:effectExtent b="0" l="0" r="0" t="0"/>
          <wp:docPr id="20423977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095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                    </w:t>
    </w:r>
    <w:r w:rsidDel="00000000" w:rsidR="00000000" w:rsidRPr="00000000">
      <w:rPr>
        <w:color w:val="000000"/>
      </w:rPr>
      <w:drawing>
        <wp:inline distB="0" distT="0" distL="0" distR="0">
          <wp:extent cx="946150" cy="552450"/>
          <wp:effectExtent b="0" l="0" r="0" t="0"/>
          <wp:docPr descr="Picture 2" id="2042397755" name="image5.png"/>
          <a:graphic>
            <a:graphicData uri="http://schemas.openxmlformats.org/drawingml/2006/picture">
              <pic:pic>
                <pic:nvPicPr>
                  <pic:cNvPr descr="Picture 2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615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6127750" cy="584200"/>
          <wp:effectExtent b="0" l="0" r="0" t="0"/>
          <wp:docPr id="204239775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7750" cy="584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8363.0" w:type="dxa"/>
      <w:jc w:val="left"/>
      <w:tblInd w:w="846.0" w:type="dxa"/>
      <w:tblLayout w:type="fixed"/>
      <w:tblLook w:val="0400"/>
    </w:tblPr>
    <w:tblGrid>
      <w:gridCol w:w="2126"/>
      <w:gridCol w:w="6237"/>
      <w:tblGridChange w:id="0">
        <w:tblGrid>
          <w:gridCol w:w="2126"/>
          <w:gridCol w:w="6237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1">
          <w:pPr>
            <w:widowControl w:val="1"/>
            <w:spacing w:after="160" w:lineRule="auto"/>
            <w:ind w:left="-110" w:hanging="110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color w:val="000000"/>
              <w:sz w:val="24"/>
              <w:szCs w:val="24"/>
            </w:rPr>
            <w:drawing>
              <wp:inline distB="0" distT="0" distL="0" distR="0">
                <wp:extent cx="946150" cy="933450"/>
                <wp:effectExtent b="0" l="0" r="0" t="0"/>
                <wp:docPr id="204239775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52">
          <w:pPr>
            <w:widowControl w:val="1"/>
            <w:rPr>
              <w:sz w:val="24"/>
              <w:szCs w:val="24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ISTITUTO COMPRENSIVO COSTIGLIOLE 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widowControl w:val="1"/>
            <w:rPr>
              <w:sz w:val="24"/>
              <w:szCs w:val="24"/>
            </w:rPr>
          </w:pP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 Piazza Medici n. 1</w:t>
          </w: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 - </w:t>
          </w: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14055  COSTIGLIOLE  D'ASTI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widowControl w:val="1"/>
            <w:rPr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                 Tel. 0141 966054 Fax 0141 962691    </w:t>
          </w:r>
          <w:hyperlink r:id="rId3">
            <w:r w:rsidDel="00000000" w:rsidR="00000000" w:rsidRPr="00000000">
              <w:rPr>
                <w:b w:val="1"/>
                <w:color w:val="0000ff"/>
                <w:sz w:val="24"/>
                <w:szCs w:val="24"/>
                <w:u w:val="single"/>
                <w:rtl w:val="0"/>
              </w:rPr>
              <w:t xml:space="preserve">atic81200t@istruzione.it</w:t>
            </w:r>
          </w:hyperlink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 </w:t>
          </w:r>
          <w:hyperlink r:id="rId4">
            <w:r w:rsidDel="00000000" w:rsidR="00000000" w:rsidRPr="00000000">
              <w:rPr>
                <w:b w:val="1"/>
                <w:color w:val="0000ff"/>
                <w:sz w:val="24"/>
                <w:szCs w:val="24"/>
                <w:u w:val="single"/>
                <w:rtl w:val="0"/>
              </w:rPr>
              <w:t xml:space="preserve">atic81200t@pec.istruzione.it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widowControl w:val="1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                            </w:t>
          </w:r>
          <w:hyperlink r:id="rId5">
            <w:r w:rsidDel="00000000" w:rsidR="00000000" w:rsidRPr="00000000">
              <w:rPr>
                <w:b w:val="1"/>
                <w:color w:val="0000ff"/>
                <w:u w:val="single"/>
                <w:rtl w:val="0"/>
              </w:rPr>
              <w:t xml:space="preserve">www.iccostigliole.edu.it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36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156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7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96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16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03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56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76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96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" w:right="57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15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" w:right="57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15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uiPriority w:val="9"/>
    <w:qFormat w:val="1"/>
    <w:pPr>
      <w:ind w:left="11" w:right="57"/>
      <w:jc w:val="center"/>
      <w:outlineLvl w:val="0"/>
    </w:pPr>
    <w:rPr>
      <w:b w:val="1"/>
      <w:bCs w:val="1"/>
      <w:sz w:val="28"/>
      <w:szCs w:val="28"/>
    </w:rPr>
  </w:style>
  <w:style w:type="paragraph" w:styleId="Titolo2">
    <w:name w:val="heading 2"/>
    <w:basedOn w:val="Normale"/>
    <w:uiPriority w:val="9"/>
    <w:unhideWhenUsed w:val="1"/>
    <w:qFormat w:val="1"/>
    <w:pPr>
      <w:ind w:left="115"/>
      <w:outlineLvl w:val="1"/>
    </w:pPr>
    <w:rPr>
      <w:b w:val="1"/>
      <w:bCs w:val="1"/>
      <w:sz w:val="24"/>
      <w:szCs w:val="24"/>
    </w:rPr>
  </w:style>
  <w:style w:type="paragraph" w:styleId="Titolo3">
    <w:name w:val="heading 3"/>
    <w:basedOn w:val="Normale"/>
    <w:next w:val="Normale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ind w:left="115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23" w:right="103" w:hanging="283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AD13C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D13C0"/>
    <w:rPr>
      <w:rFonts w:ascii="Times New Roman" w:cs="Times New Roman" w:eastAsia="Times New Roman" w:hAnsi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D13C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D13C0"/>
    <w:rPr>
      <w:rFonts w:ascii="Times New Roman" w:cs="Times New Roman" w:eastAsia="Times New Roman" w:hAnsi="Times New Roman"/>
      <w:lang w:val="it-IT"/>
    </w:rPr>
  </w:style>
  <w:style w:type="paragraph" w:styleId="NormaleWeb">
    <w:name w:val="Normal (Web)"/>
    <w:basedOn w:val="Normale"/>
    <w:uiPriority w:val="99"/>
    <w:semiHidden w:val="1"/>
    <w:unhideWhenUsed w:val="1"/>
    <w:rsid w:val="00AD13C0"/>
    <w:pPr>
      <w:widowControl w:val="1"/>
      <w:spacing w:after="100" w:afterAutospacing="1" w:before="100" w:before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AD13C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AD13C0"/>
    <w:rPr>
      <w:color w:val="605e5c"/>
      <w:shd w:color="auto" w:fill="e1dfdd" w:val="clear"/>
    </w:rPr>
  </w:style>
  <w:style w:type="character" w:styleId="apple-tab-span" w:customStyle="1">
    <w:name w:val="apple-tab-span"/>
    <w:basedOn w:val="Carpredefinitoparagrafo"/>
    <w:rsid w:val="00AD13C0"/>
  </w:style>
  <w:style w:type="paragraph" w:styleId="Default" w:customStyle="1">
    <w:name w:val="Default"/>
    <w:rsid w:val="002D1CB5"/>
    <w:pPr>
      <w:widowControl w:val="1"/>
      <w:adjustRightInd w:val="0"/>
    </w:pPr>
    <w:rPr>
      <w:rFonts w:ascii="Arial" w:cs="Arial" w:hAnsi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341666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Relationship Id="rId2" Type="http://schemas.openxmlformats.org/officeDocument/2006/relationships/image" Target="media/image3.jpg"/><Relationship Id="rId3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hyperlink" Target="mailto:atic81200t@istruzione.it" TargetMode="External"/><Relationship Id="rId4" Type="http://schemas.openxmlformats.org/officeDocument/2006/relationships/hyperlink" Target="mailto:atic81200t@pec.istruzione.it" TargetMode="External"/><Relationship Id="rId5" Type="http://schemas.openxmlformats.org/officeDocument/2006/relationships/hyperlink" Target="http://www.iccostigliol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K86D4QT0IvCy6DBtkrLckIV/g==">CgMxLjAyDmgucXh0MTY2b29rbXRpOAByITE3UzBxdnpKNk5oZ2ZlUEt6LU0tbXBaQU41aFJIVXZzYg==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2024-06-28T16:04:00Z</dcterms:created>
  <dc:creator>SABRINA CAROSSO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2024-06-28T00:00:00Z</vt:lpwstr>
  </property>
  <property fmtid="{D5CDD505-2E9C-101B-9397-08002B2CF9AE}" pid="3" name="Creator">
    <vt:lpwstr>Writer</vt:lpwstr>
  </property>
  <property fmtid="{D5CDD505-2E9C-101B-9397-08002B2CF9AE}" pid="4" name="LastSaved">
    <vt:lpwstr>2024-06-28T00:00:00Z</vt:lpwstr>
  </property>
  <property fmtid="{D5CDD505-2E9C-101B-9397-08002B2CF9AE}" pid="5" name="Producer">
    <vt:lpwstr>LibreOffice 7.6; modified using iText® 5.5.13.3 ©2000-2022 iText Group NV (AGPL-version)</vt:lpwstr>
  </property>
</Properties>
</file>