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1A6" w:rsidRPr="005041A6" w:rsidRDefault="005041A6" w:rsidP="00782E4A">
      <w:pPr>
        <w:tabs>
          <w:tab w:val="left" w:pos="6480"/>
        </w:tabs>
        <w:spacing w:after="0" w:line="360" w:lineRule="auto"/>
        <w:ind w:right="-182"/>
        <w:rPr>
          <w:rFonts w:ascii="Garamond" w:hAnsi="Garamond" w:cs="Times New Roman"/>
          <w:i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9283"/>
      </w:tblGrid>
      <w:tr w:rsidR="00880837" w:rsidRPr="00295A87" w:rsidTr="00933953">
        <w:trPr>
          <w:trHeight w:val="317"/>
        </w:trPr>
        <w:tc>
          <w:tcPr>
            <w:tcW w:w="778" w:type="dxa"/>
          </w:tcPr>
          <w:p w:rsidR="00880837" w:rsidRPr="002E25F6" w:rsidRDefault="00880837" w:rsidP="00DD3701">
            <w:pPr>
              <w:spacing w:after="0" w:line="240" w:lineRule="auto"/>
              <w:ind w:right="-69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2E25F6">
              <w:rPr>
                <w:rFonts w:ascii="Garamond" w:hAnsi="Garamond" w:cs="Times New Roman"/>
                <w:b/>
                <w:sz w:val="20"/>
                <w:szCs w:val="20"/>
              </w:rPr>
              <w:t>Oggetto</w:t>
            </w:r>
          </w:p>
        </w:tc>
        <w:tc>
          <w:tcPr>
            <w:tcW w:w="9283" w:type="dxa"/>
          </w:tcPr>
          <w:p w:rsidR="0055551A" w:rsidRDefault="007C23EC" w:rsidP="00DD3701">
            <w:pPr>
              <w:pStyle w:val="Corpodeltesto2"/>
              <w:spacing w:after="0" w:line="240" w:lineRule="auto"/>
              <w:ind w:right="214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  <w:lang w:eastAsia="en-US"/>
              </w:rPr>
              <w:t>Decisione a contrarre per l’a</w:t>
            </w:r>
            <w:r w:rsidR="00FA3A4F">
              <w:rPr>
                <w:rFonts w:ascii="Garamond" w:hAnsi="Garamond"/>
                <w:bCs/>
                <w:color w:val="000000"/>
                <w:lang w:eastAsia="en-US"/>
              </w:rPr>
              <w:t>ffidamen</w:t>
            </w:r>
            <w:r w:rsidR="00F761EE">
              <w:rPr>
                <w:rFonts w:ascii="Garamond" w:hAnsi="Garamond"/>
                <w:bCs/>
                <w:color w:val="000000"/>
                <w:lang w:eastAsia="en-US"/>
              </w:rPr>
              <w:t>to diretto (ai sensi dell’art 50</w:t>
            </w:r>
            <w:r w:rsidR="00FA3A4F">
              <w:rPr>
                <w:rFonts w:ascii="Garamond" w:hAnsi="Garamond"/>
                <w:bCs/>
                <w:color w:val="000000"/>
                <w:lang w:eastAsia="en-US"/>
              </w:rPr>
              <w:t xml:space="preserve">, </w:t>
            </w:r>
            <w:r w:rsidR="00F761EE">
              <w:rPr>
                <w:rFonts w:ascii="Garamond" w:hAnsi="Garamond"/>
                <w:bCs/>
                <w:color w:val="000000"/>
                <w:lang w:eastAsia="en-US"/>
              </w:rPr>
              <w:t xml:space="preserve">c.1, </w:t>
            </w:r>
            <w:proofErr w:type="spellStart"/>
            <w:r w:rsidR="00F761EE">
              <w:rPr>
                <w:rFonts w:ascii="Garamond" w:hAnsi="Garamond"/>
                <w:bCs/>
                <w:color w:val="000000"/>
                <w:lang w:eastAsia="en-US"/>
              </w:rPr>
              <w:t>lett.b</w:t>
            </w:r>
            <w:proofErr w:type="spellEnd"/>
            <w:r w:rsidR="00F761EE">
              <w:rPr>
                <w:rFonts w:ascii="Garamond" w:hAnsi="Garamond"/>
                <w:bCs/>
                <w:color w:val="000000"/>
                <w:lang w:eastAsia="en-US"/>
              </w:rPr>
              <w:t xml:space="preserve"> – </w:t>
            </w:r>
            <w:proofErr w:type="spellStart"/>
            <w:r w:rsidR="00F761EE">
              <w:rPr>
                <w:rFonts w:ascii="Garamond" w:hAnsi="Garamond"/>
                <w:bCs/>
                <w:color w:val="000000"/>
                <w:lang w:eastAsia="en-US"/>
              </w:rPr>
              <w:t>D.lgs</w:t>
            </w:r>
            <w:proofErr w:type="spellEnd"/>
            <w:r w:rsidR="00F761EE">
              <w:rPr>
                <w:rFonts w:ascii="Garamond" w:hAnsi="Garamond"/>
                <w:bCs/>
                <w:color w:val="000000"/>
                <w:lang w:eastAsia="en-US"/>
              </w:rPr>
              <w:t xml:space="preserve"> 36/2023</w:t>
            </w:r>
            <w:r w:rsidR="002608E9">
              <w:rPr>
                <w:rFonts w:ascii="Garamond" w:hAnsi="Garamond"/>
                <w:bCs/>
                <w:color w:val="000000"/>
                <w:lang w:eastAsia="en-US"/>
              </w:rPr>
              <w:t xml:space="preserve">) </w:t>
            </w:r>
            <w:r w:rsidR="00DE7097" w:rsidRPr="00DE7097">
              <w:rPr>
                <w:rFonts w:ascii="Garamond" w:hAnsi="Garamond"/>
                <w:bCs/>
                <w:color w:val="000000"/>
                <w:lang w:eastAsia="en-US"/>
              </w:rPr>
              <w:t xml:space="preserve">Iscrizione </w:t>
            </w:r>
            <w:r w:rsidR="00F649FD">
              <w:rPr>
                <w:rFonts w:ascii="Garamond" w:hAnsi="Garamond"/>
                <w:bCs/>
                <w:color w:val="000000"/>
                <w:lang w:eastAsia="en-US"/>
              </w:rPr>
              <w:t xml:space="preserve">del </w:t>
            </w:r>
            <w:r w:rsidR="00DE7097" w:rsidRPr="00DE7097">
              <w:rPr>
                <w:rFonts w:ascii="Garamond" w:hAnsi="Garamond"/>
                <w:bCs/>
                <w:color w:val="000000"/>
                <w:lang w:eastAsia="en-US"/>
              </w:rPr>
              <w:t>Liceo Scientifico CAFIE</w:t>
            </w:r>
            <w:r w:rsidR="00DE7097">
              <w:rPr>
                <w:rFonts w:ascii="Garamond" w:hAnsi="Garamond"/>
                <w:bCs/>
                <w:color w:val="000000"/>
                <w:lang w:eastAsia="en-US"/>
              </w:rPr>
              <w:t xml:space="preserve">RO </w:t>
            </w:r>
            <w:r w:rsidR="004D4AEA">
              <w:rPr>
                <w:rFonts w:ascii="Garamond" w:hAnsi="Garamond"/>
                <w:bCs/>
                <w:color w:val="000000"/>
                <w:lang w:eastAsia="en-US"/>
              </w:rPr>
              <w:t xml:space="preserve">al </w:t>
            </w:r>
            <w:r w:rsidR="0030179A">
              <w:rPr>
                <w:rFonts w:ascii="Garamond" w:hAnsi="Garamond"/>
                <w:bCs/>
                <w:color w:val="000000"/>
                <w:lang w:eastAsia="en-US"/>
              </w:rPr>
              <w:t>C</w:t>
            </w:r>
            <w:r w:rsidR="00B752E1">
              <w:rPr>
                <w:rFonts w:ascii="Garamond" w:hAnsi="Garamond"/>
                <w:bCs/>
                <w:color w:val="000000"/>
                <w:lang w:eastAsia="en-US"/>
              </w:rPr>
              <w:t>oncorso</w:t>
            </w:r>
            <w:r w:rsidR="0030179A">
              <w:rPr>
                <w:rFonts w:ascii="Garamond" w:hAnsi="Garamond"/>
                <w:bCs/>
                <w:color w:val="000000"/>
                <w:lang w:eastAsia="en-US"/>
              </w:rPr>
              <w:t xml:space="preserve"> Nazionale di Divulgazione Epigrafica</w:t>
            </w:r>
            <w:r w:rsidR="004D4AEA">
              <w:rPr>
                <w:rFonts w:ascii="Garamond" w:hAnsi="Garamond"/>
                <w:bCs/>
                <w:color w:val="000000"/>
                <w:lang w:eastAsia="en-US"/>
              </w:rPr>
              <w:t xml:space="preserve"> “</w:t>
            </w:r>
            <w:r w:rsidR="00B752E1">
              <w:rPr>
                <w:rFonts w:ascii="Garamond" w:hAnsi="Garamond"/>
                <w:bCs/>
                <w:color w:val="000000"/>
                <w:lang w:eastAsia="en-US"/>
              </w:rPr>
              <w:t>SCRIPTA LEGAM</w:t>
            </w:r>
            <w:r w:rsidR="00CA714F">
              <w:rPr>
                <w:rFonts w:ascii="Garamond" w:hAnsi="Garamond"/>
                <w:bCs/>
                <w:color w:val="000000"/>
                <w:lang w:eastAsia="en-US"/>
              </w:rPr>
              <w:t>V</w:t>
            </w:r>
            <w:r w:rsidR="00B752E1">
              <w:rPr>
                <w:rFonts w:ascii="Garamond" w:hAnsi="Garamond"/>
                <w:bCs/>
                <w:color w:val="000000"/>
                <w:lang w:eastAsia="en-US"/>
              </w:rPr>
              <w:t>S</w:t>
            </w:r>
            <w:r w:rsidR="0030179A">
              <w:rPr>
                <w:rFonts w:ascii="Garamond" w:hAnsi="Garamond"/>
                <w:bCs/>
                <w:color w:val="000000"/>
                <w:lang w:eastAsia="en-US"/>
              </w:rPr>
              <w:t xml:space="preserve"> 2024</w:t>
            </w:r>
            <w:r w:rsidR="009E75BE" w:rsidRPr="0030179A">
              <w:rPr>
                <w:rFonts w:ascii="Garamond" w:hAnsi="Garamond"/>
                <w:bCs/>
                <w:color w:val="000000"/>
                <w:lang w:eastAsia="en-US"/>
              </w:rPr>
              <w:t>”</w:t>
            </w:r>
            <w:r w:rsidR="00DE7097" w:rsidRPr="0030179A">
              <w:rPr>
                <w:rFonts w:ascii="Garamond" w:hAnsi="Garamond"/>
                <w:bCs/>
                <w:color w:val="000000"/>
                <w:lang w:eastAsia="en-US"/>
              </w:rPr>
              <w:t xml:space="preserve"> –</w:t>
            </w:r>
            <w:r w:rsidR="002608E9" w:rsidRPr="0030179A">
              <w:rPr>
                <w:rFonts w:ascii="Garamond" w:hAnsi="Garamond"/>
                <w:bCs/>
                <w:color w:val="000000"/>
                <w:lang w:eastAsia="en-US"/>
              </w:rPr>
              <w:t xml:space="preserve"> </w:t>
            </w:r>
            <w:r w:rsidR="0030179A" w:rsidRPr="0030179A">
              <w:rPr>
                <w:rFonts w:ascii="Garamond" w:hAnsi="Garamond"/>
                <w:bCs/>
                <w:color w:val="000000"/>
                <w:lang w:eastAsia="en-US"/>
              </w:rPr>
              <w:t>Associazione Amore per il Saper A.P.S.</w:t>
            </w:r>
            <w:r w:rsidR="004D4AEA" w:rsidRPr="0030179A">
              <w:rPr>
                <w:rFonts w:ascii="Garamond" w:hAnsi="Garamond"/>
                <w:bCs/>
                <w:color w:val="000000"/>
                <w:lang w:eastAsia="en-US"/>
              </w:rPr>
              <w:t xml:space="preserve"> - </w:t>
            </w:r>
            <w:r w:rsidR="00DE7097" w:rsidRPr="0030179A">
              <w:rPr>
                <w:rFonts w:ascii="Garamond" w:hAnsi="Garamond"/>
                <w:bCs/>
                <w:color w:val="000000"/>
                <w:lang w:eastAsia="en-US"/>
              </w:rPr>
              <w:t>I</w:t>
            </w:r>
            <w:r w:rsidR="0055551A" w:rsidRPr="0030179A">
              <w:rPr>
                <w:rFonts w:ascii="Garamond" w:hAnsi="Garamond"/>
                <w:bCs/>
                <w:color w:val="000000"/>
                <w:lang w:eastAsia="en-US"/>
              </w:rPr>
              <w:t xml:space="preserve">mporto </w:t>
            </w:r>
            <w:r w:rsidR="002608E9" w:rsidRPr="0030179A">
              <w:rPr>
                <w:rFonts w:ascii="Garamond" w:hAnsi="Garamond"/>
                <w:b/>
                <w:bCs/>
                <w:color w:val="000000"/>
                <w:lang w:eastAsia="en-US"/>
              </w:rPr>
              <w:t xml:space="preserve">€ </w:t>
            </w:r>
            <w:r w:rsidR="00B752E1" w:rsidRPr="0030179A">
              <w:rPr>
                <w:rFonts w:ascii="Garamond" w:hAnsi="Garamond"/>
                <w:b/>
                <w:bCs/>
                <w:color w:val="000000"/>
                <w:lang w:eastAsia="en-US"/>
              </w:rPr>
              <w:t>16</w:t>
            </w:r>
            <w:r w:rsidR="002608E9" w:rsidRPr="0030179A">
              <w:rPr>
                <w:rFonts w:ascii="Garamond" w:hAnsi="Garamond"/>
                <w:b/>
                <w:bCs/>
                <w:color w:val="000000"/>
                <w:lang w:eastAsia="en-US"/>
              </w:rPr>
              <w:t>0,00</w:t>
            </w:r>
            <w:r w:rsidR="00DE7097" w:rsidRPr="0030179A">
              <w:rPr>
                <w:rFonts w:ascii="Garamond" w:hAnsi="Garamond"/>
                <w:bCs/>
                <w:color w:val="000000"/>
                <w:lang w:eastAsia="en-US"/>
              </w:rPr>
              <w:t xml:space="preserve"> – Iva Esente</w:t>
            </w:r>
            <w:r w:rsidR="00331236">
              <w:rPr>
                <w:rFonts w:ascii="Garamond" w:hAnsi="Garamond"/>
                <w:bCs/>
                <w:color w:val="000000"/>
                <w:lang w:eastAsia="en-US"/>
              </w:rPr>
              <w:t xml:space="preserve"> – CIG </w:t>
            </w:r>
            <w:r w:rsidR="00331236">
              <w:rPr>
                <w:rStyle w:val="Enfasigrassetto"/>
                <w:color w:val="000000"/>
                <w:shd w:val="clear" w:color="auto" w:fill="F9F9F9"/>
              </w:rPr>
              <w:t>Z193DCCC65</w:t>
            </w:r>
            <w:bookmarkStart w:id="0" w:name="_GoBack"/>
            <w:bookmarkEnd w:id="0"/>
          </w:p>
          <w:p w:rsidR="00880837" w:rsidRPr="00295A87" w:rsidRDefault="00880837" w:rsidP="00DD3701">
            <w:pPr>
              <w:pStyle w:val="Corpodeltesto2"/>
              <w:spacing w:after="0" w:line="240" w:lineRule="auto"/>
              <w:ind w:right="214"/>
              <w:jc w:val="both"/>
              <w:rPr>
                <w:rFonts w:ascii="Garamond" w:hAnsi="Garamond"/>
                <w:bCs/>
                <w:color w:val="000000"/>
              </w:rPr>
            </w:pPr>
          </w:p>
        </w:tc>
      </w:tr>
    </w:tbl>
    <w:p w:rsidR="001F41C4" w:rsidRPr="00295A87" w:rsidRDefault="001F41C4" w:rsidP="00DD3701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</w:p>
    <w:p w:rsidR="00782E4A" w:rsidRPr="00F77F37" w:rsidRDefault="0055551A" w:rsidP="00DD3701">
      <w:pPr>
        <w:pStyle w:val="Paragrafoelenco"/>
        <w:tabs>
          <w:tab w:val="left" w:pos="5220"/>
        </w:tabs>
        <w:ind w:left="0" w:right="-144"/>
        <w:jc w:val="center"/>
        <w:rPr>
          <w:rFonts w:ascii="Garamond" w:hAnsi="Garamond" w:cs="Times New Roman"/>
          <w:b/>
          <w:sz w:val="22"/>
          <w:szCs w:val="20"/>
        </w:rPr>
      </w:pPr>
      <w:r w:rsidRPr="00F77F37">
        <w:rPr>
          <w:rFonts w:ascii="Garamond" w:eastAsia="Calibri" w:hAnsi="Garamond" w:cs="Calibri"/>
          <w:b/>
          <w:szCs w:val="22"/>
        </w:rPr>
        <w:t xml:space="preserve">I L   D I R I G E N T </w:t>
      </w:r>
      <w:r w:rsidR="00447482" w:rsidRPr="00F77F37">
        <w:rPr>
          <w:rFonts w:ascii="Garamond" w:eastAsia="Calibri" w:hAnsi="Garamond" w:cs="Calibri"/>
          <w:b/>
          <w:szCs w:val="22"/>
        </w:rPr>
        <w:t>E</w:t>
      </w:r>
    </w:p>
    <w:tbl>
      <w:tblPr>
        <w:tblW w:w="5000" w:type="pct"/>
        <w:tblCellSpacing w:w="11" w:type="dxa"/>
        <w:tblLayout w:type="fixed"/>
        <w:tblLook w:val="00A0" w:firstRow="1" w:lastRow="0" w:firstColumn="1" w:lastColumn="0" w:noHBand="0" w:noVBand="0"/>
      </w:tblPr>
      <w:tblGrid>
        <w:gridCol w:w="1647"/>
        <w:gridCol w:w="8274"/>
      </w:tblGrid>
      <w:tr w:rsidR="00447482" w:rsidRPr="00295A87" w:rsidTr="00CA629E">
        <w:trPr>
          <w:trHeight w:val="145"/>
          <w:tblHeader/>
          <w:tblCellSpacing w:w="11" w:type="dxa"/>
        </w:trPr>
        <w:tc>
          <w:tcPr>
            <w:tcW w:w="814" w:type="pct"/>
          </w:tcPr>
          <w:p w:rsidR="00447482" w:rsidRPr="00295A87" w:rsidRDefault="00447482" w:rsidP="00761E3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</w:pPr>
            <w:r w:rsidRPr="00295A87"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  <w:t>VISTO</w:t>
            </w:r>
          </w:p>
        </w:tc>
        <w:tc>
          <w:tcPr>
            <w:tcW w:w="4154" w:type="pct"/>
          </w:tcPr>
          <w:p w:rsidR="00447482" w:rsidRPr="00295A87" w:rsidRDefault="00447482" w:rsidP="00DB62B0">
            <w:pPr>
              <w:spacing w:after="60" w:line="240" w:lineRule="auto"/>
              <w:ind w:left="-57"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</w:pPr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il R.D. 18 novembre 1923, n. 2440, recante «</w:t>
            </w:r>
            <w:r w:rsidRPr="00295A87">
              <w:rPr>
                <w:rFonts w:ascii="Garamond" w:eastAsia="Times New Roman" w:hAnsi="Garamond" w:cs="Times New Roman"/>
                <w:i/>
                <w:sz w:val="18"/>
                <w:szCs w:val="18"/>
                <w:lang w:eastAsia="it-IT"/>
              </w:rPr>
              <w:t>Nuove disposizioni sull’amministrazione del Patrimonio e la Contabilità Generale dello Stato</w:t>
            </w:r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»;</w:t>
            </w:r>
          </w:p>
        </w:tc>
      </w:tr>
      <w:tr w:rsidR="00447482" w:rsidRPr="00295A87" w:rsidTr="00CA629E">
        <w:trPr>
          <w:trHeight w:val="145"/>
          <w:tblHeader/>
          <w:tblCellSpacing w:w="11" w:type="dxa"/>
        </w:trPr>
        <w:tc>
          <w:tcPr>
            <w:tcW w:w="814" w:type="pct"/>
          </w:tcPr>
          <w:p w:rsidR="00447482" w:rsidRPr="00295A87" w:rsidRDefault="00D05132" w:rsidP="00761E33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lang w:eastAsia="it-IT"/>
              </w:rPr>
            </w:pPr>
            <w:r w:rsidRPr="00295A87"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  <w:t>VISTA</w:t>
            </w:r>
          </w:p>
        </w:tc>
        <w:tc>
          <w:tcPr>
            <w:tcW w:w="4154" w:type="pct"/>
          </w:tcPr>
          <w:p w:rsidR="00447482" w:rsidRPr="00295A87" w:rsidRDefault="00447482" w:rsidP="00DB62B0">
            <w:pPr>
              <w:spacing w:after="60" w:line="240" w:lineRule="auto"/>
              <w:ind w:left="-57"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</w:pPr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la L. 15 marzo 1997, n. 59 concernente «</w:t>
            </w:r>
            <w:r w:rsidRPr="00295A87">
              <w:rPr>
                <w:rFonts w:ascii="Garamond" w:eastAsia="Times New Roman" w:hAnsi="Garamond" w:cs="Times New Roman"/>
                <w:i/>
                <w:sz w:val="18"/>
                <w:szCs w:val="18"/>
                <w:lang w:eastAsia="it-IT"/>
              </w:rPr>
              <w:t>Delega al Governo per il conferimento di funzioni e compiti alle regioni ed enti locali, per la riforma della Pubblica Amministrazione e per la semplificazione amministrativa</w:t>
            </w:r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»; </w:t>
            </w:r>
          </w:p>
        </w:tc>
      </w:tr>
      <w:tr w:rsidR="00447482" w:rsidRPr="00295A87" w:rsidTr="00CA629E">
        <w:trPr>
          <w:trHeight w:val="145"/>
          <w:tblHeader/>
          <w:tblCellSpacing w:w="11" w:type="dxa"/>
        </w:trPr>
        <w:tc>
          <w:tcPr>
            <w:tcW w:w="814" w:type="pct"/>
          </w:tcPr>
          <w:p w:rsidR="00447482" w:rsidRPr="00295A87" w:rsidRDefault="009C26F3" w:rsidP="00761E3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</w:pPr>
            <w:r w:rsidRPr="00295A87"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  <w:t>VISTO</w:t>
            </w:r>
          </w:p>
        </w:tc>
        <w:tc>
          <w:tcPr>
            <w:tcW w:w="4154" w:type="pct"/>
          </w:tcPr>
          <w:p w:rsidR="00447482" w:rsidRPr="00295A87" w:rsidRDefault="00447482" w:rsidP="00DB62B0">
            <w:pPr>
              <w:spacing w:after="60" w:line="240" w:lineRule="auto"/>
              <w:ind w:left="-57"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</w:pPr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il D.P.R. 8 marzo 1999, n. 275, «</w:t>
            </w:r>
            <w:r w:rsidRPr="00295A87">
              <w:rPr>
                <w:rFonts w:ascii="Garamond" w:eastAsia="Times New Roman" w:hAnsi="Garamond" w:cs="Times New Roman"/>
                <w:i/>
                <w:sz w:val="18"/>
                <w:szCs w:val="18"/>
                <w:lang w:eastAsia="it-IT"/>
              </w:rPr>
              <w:t>Regolamento recante norme in materia di autonomia delle Istituzioni Scolastiche, ai sensi dell’art. 21 della L. 15/03/1997</w:t>
            </w:r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»; </w:t>
            </w:r>
          </w:p>
        </w:tc>
      </w:tr>
      <w:tr w:rsidR="00D05132" w:rsidRPr="00295A87" w:rsidTr="00CA629E">
        <w:trPr>
          <w:trHeight w:val="145"/>
          <w:tblHeader/>
          <w:tblCellSpacing w:w="11" w:type="dxa"/>
        </w:trPr>
        <w:tc>
          <w:tcPr>
            <w:tcW w:w="814" w:type="pct"/>
          </w:tcPr>
          <w:p w:rsidR="00D05132" w:rsidRPr="00295A87" w:rsidRDefault="00D05132" w:rsidP="00761E3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</w:pPr>
            <w:r w:rsidRPr="00295A87"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  <w:t>VISTO</w:t>
            </w:r>
          </w:p>
        </w:tc>
        <w:tc>
          <w:tcPr>
            <w:tcW w:w="4154" w:type="pct"/>
          </w:tcPr>
          <w:p w:rsidR="00D05132" w:rsidRPr="00295A87" w:rsidRDefault="00D05132" w:rsidP="00DB62B0">
            <w:pPr>
              <w:spacing w:after="60" w:line="240" w:lineRule="auto"/>
              <w:ind w:left="-57"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</w:pPr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il Decreto Interministeriale 28 agosto 2018, n. 129 recante «</w:t>
            </w:r>
            <w:r w:rsidRPr="00295A87">
              <w:rPr>
                <w:rFonts w:ascii="Garamond" w:eastAsia="Times New Roman" w:hAnsi="Garamond" w:cs="Times New Roman"/>
                <w:i/>
                <w:sz w:val="18"/>
                <w:szCs w:val="18"/>
                <w:lang w:eastAsia="it-IT"/>
              </w:rPr>
              <w:t xml:space="preserve">Istruzioni generali sulla gestione amministrativo-contabile delle istituzioni scolastiche, ai sensi dell’articolo 1, </w:t>
            </w:r>
            <w:r w:rsidR="00A07F42" w:rsidRPr="00295A87">
              <w:rPr>
                <w:rFonts w:ascii="Garamond" w:eastAsia="Times New Roman" w:hAnsi="Garamond" w:cs="Times New Roman"/>
                <w:i/>
                <w:sz w:val="18"/>
                <w:szCs w:val="18"/>
                <w:lang w:eastAsia="it-IT"/>
              </w:rPr>
              <w:t>c.</w:t>
            </w:r>
            <w:r w:rsidRPr="00295A87">
              <w:rPr>
                <w:rFonts w:ascii="Garamond" w:eastAsia="Times New Roman" w:hAnsi="Garamond" w:cs="Times New Roman"/>
                <w:i/>
                <w:sz w:val="18"/>
                <w:szCs w:val="18"/>
                <w:lang w:eastAsia="it-IT"/>
              </w:rPr>
              <w:t xml:space="preserve"> 143, della legge 13 luglio 2015, n. 107</w:t>
            </w:r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»;   </w:t>
            </w:r>
          </w:p>
        </w:tc>
      </w:tr>
      <w:tr w:rsidR="00D05132" w:rsidRPr="00295A87" w:rsidTr="00CA629E">
        <w:trPr>
          <w:trHeight w:val="145"/>
          <w:tblHeader/>
          <w:tblCellSpacing w:w="11" w:type="dxa"/>
        </w:trPr>
        <w:tc>
          <w:tcPr>
            <w:tcW w:w="814" w:type="pct"/>
          </w:tcPr>
          <w:p w:rsidR="00D05132" w:rsidRPr="00295A87" w:rsidRDefault="00D05132" w:rsidP="00761E3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</w:pPr>
            <w:r w:rsidRPr="00295A87"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  <w:t>VISTO</w:t>
            </w:r>
          </w:p>
        </w:tc>
        <w:tc>
          <w:tcPr>
            <w:tcW w:w="4154" w:type="pct"/>
          </w:tcPr>
          <w:p w:rsidR="00D05132" w:rsidRPr="00295A87" w:rsidRDefault="00D05132" w:rsidP="00DB62B0">
            <w:pPr>
              <w:spacing w:after="60" w:line="240" w:lineRule="auto"/>
              <w:ind w:left="-57"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</w:pPr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il D.</w:t>
            </w:r>
            <w:r w:rsidR="005B2169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Lgs</w:t>
            </w:r>
            <w:proofErr w:type="spellEnd"/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. n. 165 del 30 marzo 2001, recante «</w:t>
            </w:r>
            <w:r w:rsidRPr="00295A87">
              <w:rPr>
                <w:rFonts w:ascii="Garamond" w:eastAsia="Times New Roman" w:hAnsi="Garamond" w:cs="Times New Roman"/>
                <w:i/>
                <w:sz w:val="18"/>
                <w:szCs w:val="18"/>
                <w:lang w:eastAsia="it-IT"/>
              </w:rPr>
              <w:t>Norme generali sull'ordinamento del lavoro alle dipendenze delle amministrazioni pubbliche</w:t>
            </w:r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» e successive modifiche e integrazioni;</w:t>
            </w:r>
          </w:p>
        </w:tc>
      </w:tr>
      <w:tr w:rsidR="00447482" w:rsidRPr="00295A87" w:rsidTr="00CA629E">
        <w:trPr>
          <w:trHeight w:val="145"/>
          <w:tblHeader/>
          <w:tblCellSpacing w:w="11" w:type="dxa"/>
        </w:trPr>
        <w:tc>
          <w:tcPr>
            <w:tcW w:w="814" w:type="pct"/>
          </w:tcPr>
          <w:p w:rsidR="00447482" w:rsidRPr="00295A87" w:rsidRDefault="00447482" w:rsidP="00761E3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</w:pPr>
            <w:r w:rsidRPr="00295A87"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  <w:t xml:space="preserve">TENUTO CONTO </w:t>
            </w:r>
          </w:p>
        </w:tc>
        <w:tc>
          <w:tcPr>
            <w:tcW w:w="4154" w:type="pct"/>
          </w:tcPr>
          <w:p w:rsidR="00447482" w:rsidRPr="00295A87" w:rsidRDefault="00447482" w:rsidP="00DB62B0">
            <w:pPr>
              <w:spacing w:after="60" w:line="240" w:lineRule="auto"/>
              <w:ind w:left="-57"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</w:pPr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delle funzioni e dei poteri del Dirigente Scolastico in materia negoziale, come definiti dall'articolo 25, </w:t>
            </w:r>
            <w:r w:rsidR="00A07F42"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c.</w:t>
            </w:r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 2, del decreto legislativo 30 marzo 2001, n. 165, dall’articolo 1, </w:t>
            </w:r>
            <w:r w:rsidR="00A07F42"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c.</w:t>
            </w:r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 78, della legge n. 107 del 2015 e dagli articoli 3 e 44 del succitato D.I. 129/2018; </w:t>
            </w:r>
          </w:p>
        </w:tc>
      </w:tr>
      <w:tr w:rsidR="00D05132" w:rsidRPr="00295A87" w:rsidTr="00CA629E">
        <w:trPr>
          <w:trHeight w:val="145"/>
          <w:tblHeader/>
          <w:tblCellSpacing w:w="11" w:type="dxa"/>
        </w:trPr>
        <w:tc>
          <w:tcPr>
            <w:tcW w:w="814" w:type="pct"/>
          </w:tcPr>
          <w:p w:rsidR="00D05132" w:rsidRPr="00295A87" w:rsidRDefault="00D05132" w:rsidP="00761E3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</w:pPr>
            <w:r w:rsidRPr="00295A87"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  <w:t>VISTO</w:t>
            </w:r>
          </w:p>
        </w:tc>
        <w:tc>
          <w:tcPr>
            <w:tcW w:w="4154" w:type="pct"/>
          </w:tcPr>
          <w:p w:rsidR="00D05132" w:rsidRPr="00295A87" w:rsidRDefault="00D05132" w:rsidP="00DB62B0">
            <w:pPr>
              <w:spacing w:after="60" w:line="240" w:lineRule="auto"/>
              <w:ind w:left="-57"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</w:pPr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il Piano Triennale dell’Offerta Formativa (PTOF); </w:t>
            </w:r>
          </w:p>
        </w:tc>
      </w:tr>
      <w:tr w:rsidR="005C7293" w:rsidRPr="00295A87" w:rsidTr="00CA629E">
        <w:trPr>
          <w:trHeight w:val="145"/>
          <w:tblHeader/>
          <w:tblCellSpacing w:w="11" w:type="dxa"/>
        </w:trPr>
        <w:tc>
          <w:tcPr>
            <w:tcW w:w="814" w:type="pct"/>
          </w:tcPr>
          <w:p w:rsidR="00D05132" w:rsidRPr="00295A87" w:rsidRDefault="007C23EC" w:rsidP="00761E3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  <w:t>VISTO</w:t>
            </w:r>
          </w:p>
        </w:tc>
        <w:tc>
          <w:tcPr>
            <w:tcW w:w="4154" w:type="pct"/>
          </w:tcPr>
          <w:p w:rsidR="00D05132" w:rsidRPr="008C2F2E" w:rsidRDefault="007C23EC" w:rsidP="00EE64E7">
            <w:pPr>
              <w:spacing w:after="60" w:line="240" w:lineRule="auto"/>
              <w:ind w:left="-57"/>
              <w:jc w:val="both"/>
              <w:rPr>
                <w:rFonts w:ascii="Garamond" w:eastAsia="Times New Roman" w:hAnsi="Garamond" w:cs="Times New Roman"/>
                <w:sz w:val="18"/>
                <w:szCs w:val="18"/>
                <w:highlight w:val="yellow"/>
                <w:lang w:eastAsia="it-IT"/>
              </w:rPr>
            </w:pPr>
            <w:r>
              <w:rPr>
                <w:rFonts w:ascii="Garamond" w:eastAsia="Calibri" w:hAnsi="Garamond" w:cs="Calibri"/>
                <w:sz w:val="18"/>
                <w:szCs w:val="18"/>
                <w:lang w:eastAsia="it-IT"/>
              </w:rPr>
              <w:t>Il Programma Annuale E.F. 2023, regolarmente approvato dal Consiglio d’Istituto nella seduta del 13/02/2023, con delibera n.2/2</w:t>
            </w:r>
            <w:r w:rsidR="00D05132" w:rsidRPr="006130E3">
              <w:rPr>
                <w:rFonts w:ascii="Garamond" w:eastAsia="Calibri" w:hAnsi="Garamond" w:cs="Calibri"/>
                <w:sz w:val="18"/>
                <w:szCs w:val="18"/>
                <w:lang w:eastAsia="it-IT"/>
              </w:rPr>
              <w:t>;</w:t>
            </w:r>
          </w:p>
        </w:tc>
      </w:tr>
      <w:tr w:rsidR="00D05132" w:rsidRPr="00295A87" w:rsidTr="00CA629E">
        <w:trPr>
          <w:trHeight w:val="145"/>
          <w:tblHeader/>
          <w:tblCellSpacing w:w="11" w:type="dxa"/>
        </w:trPr>
        <w:tc>
          <w:tcPr>
            <w:tcW w:w="814" w:type="pct"/>
          </w:tcPr>
          <w:p w:rsidR="00D05132" w:rsidRPr="00295A87" w:rsidRDefault="00D05132" w:rsidP="00761E3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</w:pPr>
            <w:r w:rsidRPr="00295A87"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  <w:t>VISTA</w:t>
            </w:r>
          </w:p>
        </w:tc>
        <w:tc>
          <w:tcPr>
            <w:tcW w:w="4154" w:type="pct"/>
          </w:tcPr>
          <w:p w:rsidR="00D05132" w:rsidRPr="00295A87" w:rsidRDefault="00D05132" w:rsidP="00DB62B0">
            <w:pPr>
              <w:spacing w:after="60" w:line="240" w:lineRule="auto"/>
              <w:ind w:left="-57"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</w:pPr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la L. 241 del 7 agosto 1990, recante «</w:t>
            </w:r>
            <w:r w:rsidRPr="00295A87">
              <w:rPr>
                <w:rFonts w:ascii="Garamond" w:eastAsia="Times New Roman" w:hAnsi="Garamond" w:cs="Times New Roman"/>
                <w:i/>
                <w:sz w:val="18"/>
                <w:szCs w:val="18"/>
                <w:lang w:eastAsia="it-IT"/>
              </w:rPr>
              <w:t>Nuove norme sul procedimento amministrativo</w:t>
            </w:r>
            <w:r w:rsidRPr="00295A87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»;</w:t>
            </w:r>
          </w:p>
        </w:tc>
      </w:tr>
      <w:tr w:rsidR="00880837" w:rsidRPr="00295A87" w:rsidTr="00CA629E">
        <w:trPr>
          <w:trHeight w:val="145"/>
          <w:tblHeader/>
          <w:tblCellSpacing w:w="11" w:type="dxa"/>
        </w:trPr>
        <w:tc>
          <w:tcPr>
            <w:tcW w:w="814" w:type="pct"/>
          </w:tcPr>
          <w:p w:rsidR="00880837" w:rsidRDefault="007C78F8" w:rsidP="0094648C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  <w:t>TENUTO CONTO</w:t>
            </w:r>
          </w:p>
          <w:p w:rsidR="00FC1DDA" w:rsidRDefault="00FC1DDA" w:rsidP="0094648C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</w:pPr>
          </w:p>
          <w:p w:rsidR="00F172B2" w:rsidRPr="00295A87" w:rsidRDefault="00F172B2" w:rsidP="0094648C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  <w:t>CONSIDERATO</w:t>
            </w:r>
          </w:p>
        </w:tc>
        <w:tc>
          <w:tcPr>
            <w:tcW w:w="4154" w:type="pct"/>
          </w:tcPr>
          <w:p w:rsidR="00053FD5" w:rsidRDefault="007C78F8" w:rsidP="00F172B2">
            <w:pPr>
              <w:spacing w:after="0" w:line="240" w:lineRule="auto"/>
              <w:ind w:left="-57"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che </w:t>
            </w:r>
            <w:r w:rsidR="00AD6C7B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l’</w:t>
            </w:r>
            <w:r w:rsidR="00AD6C7B" w:rsidRPr="00AD6C7B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Associazione Amore per il Saper A.P.S.</w:t>
            </w:r>
            <w:r w:rsidR="00AD6C7B" w:rsidRPr="0030179A">
              <w:rPr>
                <w:rFonts w:ascii="Garamond" w:hAnsi="Garamond"/>
                <w:bCs/>
                <w:color w:val="000000"/>
              </w:rPr>
              <w:t xml:space="preserve"> </w:t>
            </w:r>
            <w:r w:rsidR="00E76B16" w:rsidRPr="00E76B16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 </w:t>
            </w:r>
            <w:r w:rsidR="00CA714F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promuove il </w:t>
            </w:r>
            <w:r w:rsidR="00CA714F" w:rsidRPr="00CA714F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Concorso Nazionale di Divulgazione Epigrafica “</w:t>
            </w:r>
            <w:r w:rsidR="00CA714F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SCRIPTA LEGAMV</w:t>
            </w:r>
            <w:r w:rsidR="00CA714F" w:rsidRPr="00CA714F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S 2024”</w:t>
            </w:r>
            <w:r w:rsidR="00CA714F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 </w:t>
            </w:r>
            <w:r w:rsidR="00AD6C7B" w:rsidRPr="00AD6C7B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aperto a tutti gli studenti e le stu</w:t>
            </w:r>
            <w:r w:rsidR="00053FD5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dentesse delle scuole superiori;</w:t>
            </w:r>
          </w:p>
          <w:p w:rsidR="00FC1DDA" w:rsidRDefault="00FC1DDA" w:rsidP="00053FD5">
            <w:pPr>
              <w:spacing w:after="0" w:line="240" w:lineRule="auto"/>
              <w:ind w:left="-57"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</w:pPr>
          </w:p>
          <w:p w:rsidR="007C78F8" w:rsidRPr="006F42B3" w:rsidRDefault="00F172B2" w:rsidP="00053FD5">
            <w:pPr>
              <w:spacing w:after="0" w:line="240" w:lineRule="auto"/>
              <w:ind w:left="-57"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che l</w:t>
            </w:r>
            <w:r w:rsidR="007C78F8" w:rsidRPr="00F172B2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a quota associativa per l’iscrizione </w:t>
            </w:r>
            <w:r w:rsidR="00053FD5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al Concorso per n. 8 studenti della classe 2B </w:t>
            </w:r>
            <w:r w:rsidR="00E76B16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è</w:t>
            </w:r>
            <w:r w:rsidR="00053FD5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 pari ad </w:t>
            </w:r>
            <w:r w:rsidR="00E76B16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€ </w:t>
            </w:r>
            <w:r w:rsidR="00053FD5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160</w:t>
            </w:r>
            <w:r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,</w:t>
            </w:r>
            <w:r w:rsidR="007C78F8" w:rsidRPr="00F172B2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00</w:t>
            </w:r>
            <w:r w:rsidR="00053FD5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 (20 € per ogni studente partecipante)</w:t>
            </w:r>
            <w:r w:rsidR="007C78F8" w:rsidRPr="00F172B2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 e</w:t>
            </w:r>
            <w:r w:rsidR="00F649FD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 che il pagamento</w:t>
            </w:r>
            <w:r w:rsidR="007C78F8" w:rsidRPr="00F172B2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 va effettuato </w:t>
            </w:r>
            <w:r w:rsidR="00DE6EED" w:rsidRPr="00DE6EED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mediante bonifico bancario intestato a</w:t>
            </w:r>
            <w:r w:rsidR="00E76B16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 xml:space="preserve"> </w:t>
            </w:r>
            <w:r w:rsidR="00053FD5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l’</w:t>
            </w:r>
            <w:r w:rsidR="00053FD5" w:rsidRPr="00AD6C7B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Associazione Amore per il Saper A.P.S.</w:t>
            </w:r>
            <w:r w:rsidR="00DE6EED">
              <w:rPr>
                <w:rFonts w:ascii="Garamond" w:eastAsia="Times New Roman" w:hAnsi="Garamond" w:cs="Times New Roman"/>
                <w:sz w:val="18"/>
                <w:szCs w:val="18"/>
                <w:lang w:eastAsia="it-IT"/>
              </w:rPr>
              <w:t>;</w:t>
            </w:r>
          </w:p>
        </w:tc>
      </w:tr>
      <w:tr w:rsidR="006F42B3" w:rsidRPr="00295A87" w:rsidTr="0060792E">
        <w:trPr>
          <w:trHeight w:val="426"/>
          <w:tblHeader/>
          <w:tblCellSpacing w:w="11" w:type="dxa"/>
        </w:trPr>
        <w:tc>
          <w:tcPr>
            <w:tcW w:w="814" w:type="pct"/>
            <w:vAlign w:val="center"/>
          </w:tcPr>
          <w:p w:rsidR="006F42B3" w:rsidRPr="00295A87" w:rsidRDefault="00963BB5" w:rsidP="00761E3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  <w:t>VISTO</w:t>
            </w:r>
          </w:p>
        </w:tc>
        <w:tc>
          <w:tcPr>
            <w:tcW w:w="4154" w:type="pct"/>
            <w:vAlign w:val="center"/>
          </w:tcPr>
          <w:p w:rsidR="006F42B3" w:rsidRPr="00295A87" w:rsidRDefault="000B1650" w:rsidP="00053FD5">
            <w:pPr>
              <w:tabs>
                <w:tab w:val="left" w:pos="7263"/>
              </w:tabs>
              <w:spacing w:after="0" w:line="240" w:lineRule="auto"/>
              <w:ind w:left="-57"/>
              <w:jc w:val="both"/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</w:pPr>
            <w:r w:rsidRPr="008942BD"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  <w:t xml:space="preserve">che </w:t>
            </w:r>
            <w:r w:rsidR="00DE6EED" w:rsidRPr="008942BD"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  <w:t>il termine</w:t>
            </w:r>
            <w:r w:rsidR="00F649FD" w:rsidRPr="008942BD"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  <w:t xml:space="preserve"> di</w:t>
            </w:r>
            <w:r w:rsidR="00FC1DDA"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  <w:t xml:space="preserve"> iscrizione al Concorso</w:t>
            </w:r>
            <w:r w:rsidR="00DE6EED" w:rsidRPr="008942BD"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  <w:t xml:space="preserve"> è stato fissato</w:t>
            </w:r>
            <w:r w:rsidR="00053FD5"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  <w:t xml:space="preserve"> entro il 22</w:t>
            </w:r>
            <w:r w:rsidRPr="008942BD"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  <w:t xml:space="preserve"> </w:t>
            </w:r>
            <w:r w:rsidR="00053FD5"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  <w:t>dicembre</w:t>
            </w:r>
            <w:r w:rsidRPr="008942BD"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  <w:t xml:space="preserve"> 2023</w:t>
            </w:r>
            <w:r w:rsidR="00A64F82" w:rsidRPr="008942BD"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  <w:t>;</w:t>
            </w:r>
          </w:p>
        </w:tc>
      </w:tr>
      <w:tr w:rsidR="006F42B3" w:rsidRPr="00295A87" w:rsidTr="00CF597C">
        <w:trPr>
          <w:trHeight w:val="505"/>
          <w:tblHeader/>
          <w:tblCellSpacing w:w="11" w:type="dxa"/>
        </w:trPr>
        <w:tc>
          <w:tcPr>
            <w:tcW w:w="814" w:type="pct"/>
            <w:vAlign w:val="center"/>
          </w:tcPr>
          <w:p w:rsidR="006F42B3" w:rsidRPr="00295A87" w:rsidRDefault="000B1650" w:rsidP="00E14C7C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18"/>
                <w:lang w:eastAsia="it-IT"/>
              </w:rPr>
              <w:t>CONSIDERATO</w:t>
            </w:r>
          </w:p>
        </w:tc>
        <w:tc>
          <w:tcPr>
            <w:tcW w:w="4154" w:type="pct"/>
            <w:vAlign w:val="center"/>
          </w:tcPr>
          <w:p w:rsidR="00A64F82" w:rsidRPr="00295A87" w:rsidRDefault="000B1650" w:rsidP="008942BD">
            <w:pPr>
              <w:tabs>
                <w:tab w:val="left" w:pos="7263"/>
              </w:tabs>
              <w:spacing w:after="0" w:line="240" w:lineRule="auto"/>
              <w:ind w:left="-57"/>
              <w:jc w:val="both"/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  <w:t xml:space="preserve">che gli importi di cui al presente provvedimento risultano pari ad € </w:t>
            </w:r>
            <w:r w:rsidR="00053FD5"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  <w:t>16</w:t>
            </w:r>
            <w:r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  <w:t xml:space="preserve">0,00 – Iva esente – e trovano copertura nel Programma Annuale per </w:t>
            </w:r>
            <w:r w:rsidR="00B673BF"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  <w:t>l’anno 2023</w:t>
            </w:r>
            <w:r w:rsidR="00DA6D3A">
              <w:rPr>
                <w:rFonts w:ascii="Garamond" w:eastAsia="Times New Roman" w:hAnsi="Garamond" w:cs="Times New Roman"/>
                <w:bCs/>
                <w:sz w:val="18"/>
                <w:szCs w:val="18"/>
                <w:lang w:eastAsia="it-IT"/>
              </w:rPr>
              <w:t>;</w:t>
            </w:r>
          </w:p>
        </w:tc>
      </w:tr>
    </w:tbl>
    <w:p w:rsidR="001E2AB4" w:rsidRPr="00B368BB" w:rsidRDefault="001E2AB4" w:rsidP="00DD3701">
      <w:pPr>
        <w:pStyle w:val="Paragrafoelenco"/>
        <w:tabs>
          <w:tab w:val="left" w:pos="5220"/>
        </w:tabs>
        <w:spacing w:before="120"/>
        <w:ind w:left="0"/>
        <w:jc w:val="center"/>
        <w:rPr>
          <w:rFonts w:ascii="Garamond" w:hAnsi="Garamond" w:cs="Times New Roman"/>
          <w:b/>
          <w:sz w:val="20"/>
          <w:szCs w:val="20"/>
        </w:rPr>
      </w:pPr>
      <w:r w:rsidRPr="00B368BB">
        <w:rPr>
          <w:rFonts w:ascii="Garamond" w:hAnsi="Garamond" w:cs="Times New Roman"/>
          <w:b/>
          <w:sz w:val="20"/>
          <w:szCs w:val="20"/>
        </w:rPr>
        <w:t xml:space="preserve">D </w:t>
      </w:r>
      <w:r w:rsidR="00DA6D3A" w:rsidRPr="00B368BB">
        <w:rPr>
          <w:rFonts w:ascii="Garamond" w:hAnsi="Garamond" w:cs="Times New Roman"/>
          <w:b/>
          <w:sz w:val="20"/>
          <w:szCs w:val="20"/>
        </w:rPr>
        <w:t>E C I D E</w:t>
      </w:r>
    </w:p>
    <w:p w:rsidR="00355BA1" w:rsidRPr="00CA2145" w:rsidRDefault="00355BA1" w:rsidP="00DD3701">
      <w:pPr>
        <w:suppressAutoHyphens/>
        <w:spacing w:after="0" w:line="240" w:lineRule="auto"/>
        <w:ind w:hanging="142"/>
        <w:jc w:val="both"/>
        <w:rPr>
          <w:rFonts w:ascii="Garamond" w:eastAsia="Times New Roman" w:hAnsi="Garamond" w:cs="Times New Roman"/>
          <w:sz w:val="20"/>
          <w:szCs w:val="20"/>
          <w:lang w:eastAsia="zh-CN"/>
        </w:rPr>
      </w:pPr>
    </w:p>
    <w:p w:rsidR="00EA0906" w:rsidRPr="00EA0906" w:rsidRDefault="00EA0906" w:rsidP="00DD3701">
      <w:pPr>
        <w:suppressAutoHyphens/>
        <w:spacing w:line="240" w:lineRule="auto"/>
        <w:jc w:val="both"/>
        <w:rPr>
          <w:rFonts w:ascii="Garamond" w:hAnsi="Garamond"/>
          <w:sz w:val="20"/>
          <w:szCs w:val="20"/>
          <w:lang w:eastAsia="zh-CN"/>
        </w:rPr>
      </w:pPr>
      <w:r w:rsidRPr="00EA0906">
        <w:rPr>
          <w:rFonts w:ascii="Garamond" w:hAnsi="Garamond"/>
          <w:sz w:val="20"/>
          <w:szCs w:val="20"/>
          <w:lang w:eastAsia="zh-CN"/>
        </w:rPr>
        <w:t>Per i motivi espressi nella premessa, che si intendono integralmente richiamati:</w:t>
      </w:r>
    </w:p>
    <w:p w:rsidR="00EA0906" w:rsidRPr="00EA0906" w:rsidRDefault="00EA0906" w:rsidP="00DD3701">
      <w:pPr>
        <w:pStyle w:val="Paragrafoelenco"/>
        <w:numPr>
          <w:ilvl w:val="0"/>
          <w:numId w:val="5"/>
        </w:numPr>
        <w:suppressAutoHyphens/>
        <w:autoSpaceDE w:val="0"/>
        <w:autoSpaceDN w:val="0"/>
        <w:spacing w:before="100" w:beforeAutospacing="1" w:after="100" w:afterAutospacing="1"/>
        <w:ind w:left="714" w:hanging="357"/>
        <w:jc w:val="both"/>
        <w:rPr>
          <w:rFonts w:ascii="Garamond" w:hAnsi="Garamond"/>
          <w:noProof/>
          <w:sz w:val="20"/>
          <w:szCs w:val="20"/>
        </w:rPr>
      </w:pPr>
      <w:r w:rsidRPr="00EA0906">
        <w:rPr>
          <w:rFonts w:ascii="Garamond" w:hAnsi="Garamond"/>
          <w:sz w:val="20"/>
          <w:szCs w:val="20"/>
          <w:lang w:eastAsia="zh-CN"/>
        </w:rPr>
        <w:t xml:space="preserve">di autorizzare, ai sensi dell’art. 36, c. 2, </w:t>
      </w:r>
      <w:proofErr w:type="spellStart"/>
      <w:r w:rsidRPr="00EA0906">
        <w:rPr>
          <w:rFonts w:ascii="Garamond" w:hAnsi="Garamond"/>
          <w:sz w:val="20"/>
          <w:szCs w:val="20"/>
          <w:lang w:eastAsia="zh-CN"/>
        </w:rPr>
        <w:t>lett</w:t>
      </w:r>
      <w:proofErr w:type="spellEnd"/>
      <w:r w:rsidRPr="00EA0906">
        <w:rPr>
          <w:rFonts w:ascii="Garamond" w:hAnsi="Garamond"/>
          <w:sz w:val="20"/>
          <w:szCs w:val="20"/>
          <w:lang w:eastAsia="zh-CN"/>
        </w:rPr>
        <w:t xml:space="preserve">. a) del </w:t>
      </w:r>
      <w:proofErr w:type="spellStart"/>
      <w:proofErr w:type="gramStart"/>
      <w:r w:rsidRPr="00EA0906">
        <w:rPr>
          <w:rFonts w:ascii="Garamond" w:hAnsi="Garamond"/>
          <w:sz w:val="20"/>
          <w:szCs w:val="20"/>
          <w:lang w:eastAsia="zh-CN"/>
        </w:rPr>
        <w:t>D.Lgs</w:t>
      </w:r>
      <w:proofErr w:type="gramEnd"/>
      <w:r w:rsidRPr="00EA0906">
        <w:rPr>
          <w:rFonts w:ascii="Garamond" w:hAnsi="Garamond"/>
          <w:sz w:val="20"/>
          <w:szCs w:val="20"/>
          <w:lang w:eastAsia="zh-CN"/>
        </w:rPr>
        <w:t>.</w:t>
      </w:r>
      <w:proofErr w:type="spellEnd"/>
      <w:r w:rsidRPr="00EA0906">
        <w:rPr>
          <w:rFonts w:ascii="Garamond" w:hAnsi="Garamond"/>
          <w:sz w:val="20"/>
          <w:szCs w:val="20"/>
          <w:lang w:eastAsia="zh-CN"/>
        </w:rPr>
        <w:t xml:space="preserve"> 50/2016, </w:t>
      </w:r>
      <w:r w:rsidRPr="00EA0906">
        <w:rPr>
          <w:rFonts w:ascii="Garamond" w:hAnsi="Garamond"/>
          <w:noProof/>
          <w:sz w:val="20"/>
          <w:szCs w:val="20"/>
        </w:rPr>
        <w:t xml:space="preserve">l’impegno di spesa </w:t>
      </w:r>
      <w:r w:rsidRPr="004B40EB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per </w:t>
      </w:r>
      <w:r w:rsidR="004B40EB" w:rsidRPr="004B40EB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l’Iscrizione </w:t>
      </w:r>
      <w:r w:rsidR="00FC1DDA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di n. 8 studenti della classe 2B </w:t>
      </w:r>
      <w:r w:rsidR="004B40EB" w:rsidRPr="004B40EB">
        <w:rPr>
          <w:rFonts w:ascii="Garamond" w:eastAsia="Times New Roman" w:hAnsi="Garamond" w:cs="Times New Roman"/>
          <w:sz w:val="20"/>
          <w:szCs w:val="20"/>
          <w:lang w:eastAsia="zh-CN"/>
        </w:rPr>
        <w:t xml:space="preserve">del Liceo Scientifico </w:t>
      </w:r>
      <w:r w:rsidR="004B40EB" w:rsidRPr="00887119">
        <w:rPr>
          <w:rFonts w:ascii="Garamond" w:eastAsia="Arial Unicode MS" w:hAnsi="Garamond"/>
          <w:bCs/>
          <w:kern w:val="1"/>
          <w:sz w:val="20"/>
          <w:szCs w:val="20"/>
          <w:lang w:eastAsia="ar-SA"/>
        </w:rPr>
        <w:t xml:space="preserve">CAFIERO </w:t>
      </w:r>
      <w:r w:rsidR="00887119" w:rsidRPr="00887119">
        <w:rPr>
          <w:rFonts w:ascii="Garamond" w:eastAsia="Arial Unicode MS" w:hAnsi="Garamond"/>
          <w:bCs/>
          <w:kern w:val="1"/>
          <w:sz w:val="20"/>
          <w:szCs w:val="20"/>
          <w:lang w:eastAsia="ar-SA"/>
        </w:rPr>
        <w:t xml:space="preserve">al </w:t>
      </w:r>
      <w:r w:rsidR="00053FD5" w:rsidRPr="00CA714F">
        <w:rPr>
          <w:rFonts w:ascii="Garamond" w:eastAsia="Times New Roman" w:hAnsi="Garamond" w:cs="Times New Roman"/>
          <w:sz w:val="18"/>
          <w:szCs w:val="18"/>
        </w:rPr>
        <w:t>Concorso Nazionale di Divulgazione Epigrafica “</w:t>
      </w:r>
      <w:r w:rsidR="00053FD5">
        <w:rPr>
          <w:rFonts w:ascii="Garamond" w:eastAsia="Times New Roman" w:hAnsi="Garamond" w:cs="Times New Roman"/>
          <w:sz w:val="18"/>
          <w:szCs w:val="18"/>
        </w:rPr>
        <w:t>SCRIPTA LEGAMV</w:t>
      </w:r>
      <w:r w:rsidR="00053FD5" w:rsidRPr="00CA714F">
        <w:rPr>
          <w:rFonts w:ascii="Garamond" w:eastAsia="Times New Roman" w:hAnsi="Garamond" w:cs="Times New Roman"/>
          <w:sz w:val="18"/>
          <w:szCs w:val="18"/>
        </w:rPr>
        <w:t>S 2024”</w:t>
      </w:r>
      <w:r w:rsidR="00053FD5">
        <w:rPr>
          <w:rFonts w:ascii="Garamond" w:eastAsia="Times New Roman" w:hAnsi="Garamond" w:cs="Times New Roman"/>
          <w:sz w:val="18"/>
          <w:szCs w:val="18"/>
        </w:rPr>
        <w:t xml:space="preserve"> </w:t>
      </w:r>
      <w:r w:rsidR="00887119" w:rsidRPr="00887119">
        <w:rPr>
          <w:rFonts w:ascii="Garamond" w:eastAsia="Arial Unicode MS" w:hAnsi="Garamond"/>
          <w:bCs/>
          <w:kern w:val="1"/>
          <w:sz w:val="20"/>
          <w:szCs w:val="20"/>
          <w:lang w:eastAsia="ar-SA"/>
        </w:rPr>
        <w:t xml:space="preserve">– </w:t>
      </w:r>
      <w:r w:rsidR="00053FD5" w:rsidRPr="00AD6C7B">
        <w:rPr>
          <w:rFonts w:ascii="Garamond" w:eastAsia="Times New Roman" w:hAnsi="Garamond" w:cs="Times New Roman"/>
          <w:sz w:val="18"/>
          <w:szCs w:val="18"/>
        </w:rPr>
        <w:t>Associazione Amore per il Saper A.P.S.</w:t>
      </w:r>
      <w:r w:rsidR="00887119" w:rsidRPr="00887119">
        <w:rPr>
          <w:rFonts w:ascii="Garamond" w:eastAsia="Arial Unicode MS" w:hAnsi="Garamond"/>
          <w:bCs/>
          <w:kern w:val="1"/>
          <w:sz w:val="20"/>
          <w:szCs w:val="20"/>
          <w:lang w:eastAsia="ar-SA"/>
        </w:rPr>
        <w:t xml:space="preserve"> </w:t>
      </w:r>
      <w:r w:rsidRPr="00887119">
        <w:rPr>
          <w:rFonts w:ascii="Garamond" w:eastAsia="Arial Unicode MS" w:hAnsi="Garamond"/>
          <w:bCs/>
          <w:kern w:val="1"/>
          <w:sz w:val="20"/>
          <w:szCs w:val="20"/>
          <w:lang w:eastAsia="ar-SA"/>
        </w:rPr>
        <w:t xml:space="preserve">per l’importo </w:t>
      </w:r>
      <w:r w:rsidR="004B40EB" w:rsidRPr="00887119">
        <w:rPr>
          <w:rFonts w:ascii="Garamond" w:eastAsia="Arial Unicode MS" w:hAnsi="Garamond"/>
          <w:bCs/>
          <w:kern w:val="1"/>
          <w:sz w:val="20"/>
          <w:szCs w:val="20"/>
          <w:lang w:eastAsia="ar-SA"/>
        </w:rPr>
        <w:t xml:space="preserve">complessivo pari a </w:t>
      </w:r>
      <w:r w:rsidRPr="00887119">
        <w:rPr>
          <w:rFonts w:ascii="Garamond" w:eastAsia="Arial Unicode MS" w:hAnsi="Garamond"/>
          <w:bCs/>
          <w:kern w:val="1"/>
          <w:sz w:val="20"/>
          <w:szCs w:val="20"/>
          <w:lang w:eastAsia="ar-SA"/>
        </w:rPr>
        <w:t>€</w:t>
      </w:r>
      <w:r w:rsidR="00887119">
        <w:rPr>
          <w:rFonts w:ascii="Garamond" w:eastAsia="Arial Unicode MS" w:hAnsi="Garamond"/>
          <w:bCs/>
          <w:kern w:val="1"/>
          <w:sz w:val="20"/>
          <w:szCs w:val="20"/>
          <w:lang w:eastAsia="ar-SA"/>
        </w:rPr>
        <w:t xml:space="preserve"> </w:t>
      </w:r>
      <w:r w:rsidR="00053FD5">
        <w:rPr>
          <w:rFonts w:ascii="Garamond" w:eastAsia="Arial Unicode MS" w:hAnsi="Garamond"/>
          <w:bCs/>
          <w:kern w:val="1"/>
          <w:sz w:val="20"/>
          <w:szCs w:val="20"/>
          <w:lang w:eastAsia="ar-SA"/>
        </w:rPr>
        <w:t>16</w:t>
      </w:r>
      <w:r w:rsidR="004B40EB" w:rsidRPr="00887119">
        <w:rPr>
          <w:rFonts w:ascii="Garamond" w:eastAsia="Arial Unicode MS" w:hAnsi="Garamond"/>
          <w:bCs/>
          <w:kern w:val="1"/>
          <w:sz w:val="20"/>
          <w:szCs w:val="20"/>
          <w:lang w:eastAsia="ar-SA"/>
        </w:rPr>
        <w:t>0,00 (</w:t>
      </w:r>
      <w:r w:rsidR="00053FD5">
        <w:rPr>
          <w:rFonts w:ascii="Garamond" w:eastAsia="Arial Unicode MS" w:hAnsi="Garamond"/>
          <w:bCs/>
          <w:kern w:val="1"/>
          <w:sz w:val="20"/>
          <w:szCs w:val="20"/>
          <w:lang w:eastAsia="ar-SA"/>
        </w:rPr>
        <w:t>centosessanta</w:t>
      </w:r>
      <w:r w:rsidRPr="00EA0906">
        <w:rPr>
          <w:rFonts w:ascii="Garamond" w:eastAsia="Times New Roman" w:hAnsi="Garamond" w:cs="Times New Roman"/>
          <w:sz w:val="20"/>
          <w:szCs w:val="20"/>
          <w:lang w:eastAsia="zh-CN"/>
        </w:rPr>
        <w:t>/00)</w:t>
      </w:r>
      <w:r w:rsidR="00E77200">
        <w:rPr>
          <w:rFonts w:ascii="Garamond" w:eastAsia="Times New Roman" w:hAnsi="Garamond" w:cs="Times New Roman"/>
          <w:sz w:val="20"/>
          <w:szCs w:val="20"/>
          <w:lang w:eastAsia="zh-CN"/>
        </w:rPr>
        <w:t>;</w:t>
      </w:r>
    </w:p>
    <w:p w:rsidR="00EA0906" w:rsidRPr="00F649FD" w:rsidRDefault="00EA0906" w:rsidP="00DD3701">
      <w:pPr>
        <w:pStyle w:val="Paragrafoelenco"/>
        <w:numPr>
          <w:ilvl w:val="0"/>
          <w:numId w:val="5"/>
        </w:numPr>
        <w:autoSpaceDE w:val="0"/>
        <w:autoSpaceDN w:val="0"/>
        <w:spacing w:before="100" w:beforeAutospacing="1" w:after="100" w:afterAutospacing="1"/>
        <w:ind w:left="714" w:hanging="357"/>
        <w:jc w:val="both"/>
        <w:rPr>
          <w:rFonts w:ascii="Garamond" w:hAnsi="Garamond"/>
          <w:noProof/>
          <w:sz w:val="20"/>
          <w:szCs w:val="20"/>
        </w:rPr>
      </w:pPr>
      <w:r w:rsidRPr="00EA0906">
        <w:rPr>
          <w:rFonts w:ascii="Garamond" w:eastAsia="Arial Unicode MS" w:hAnsi="Garamond"/>
          <w:bCs/>
          <w:kern w:val="1"/>
          <w:sz w:val="20"/>
          <w:szCs w:val="20"/>
          <w:lang w:eastAsia="ar-SA"/>
        </w:rPr>
        <w:t xml:space="preserve">di autorizzare la spesa complessiva di </w:t>
      </w:r>
      <w:r w:rsidRPr="00EA0906">
        <w:rPr>
          <w:rFonts w:ascii="Garamond" w:hAnsi="Garamond"/>
          <w:noProof/>
          <w:sz w:val="20"/>
          <w:szCs w:val="20"/>
        </w:rPr>
        <w:t xml:space="preserve">€ </w:t>
      </w:r>
      <w:r w:rsidR="00053FD5">
        <w:rPr>
          <w:rFonts w:ascii="Garamond" w:hAnsi="Garamond"/>
          <w:noProof/>
          <w:sz w:val="20"/>
          <w:szCs w:val="20"/>
        </w:rPr>
        <w:t>16</w:t>
      </w:r>
      <w:r w:rsidRPr="00EA0906">
        <w:rPr>
          <w:rFonts w:ascii="Garamond" w:eastAsia="Times New Roman" w:hAnsi="Garamond" w:cs="Times New Roman"/>
          <w:sz w:val="20"/>
          <w:szCs w:val="20"/>
          <w:lang w:eastAsia="zh-CN"/>
        </w:rPr>
        <w:t>0,00</w:t>
      </w:r>
      <w:r w:rsidRPr="00EA0906">
        <w:rPr>
          <w:rFonts w:ascii="Garamond" w:eastAsia="Arial Unicode MS" w:hAnsi="Garamond"/>
          <w:bCs/>
          <w:kern w:val="1"/>
          <w:sz w:val="20"/>
          <w:szCs w:val="20"/>
          <w:lang w:eastAsia="ar-SA"/>
        </w:rPr>
        <w:t xml:space="preserve"> da imputare sulla Voce Destinazione A03;</w:t>
      </w:r>
    </w:p>
    <w:p w:rsidR="00F649FD" w:rsidRPr="00F649FD" w:rsidRDefault="00F649FD" w:rsidP="00DD3701">
      <w:pPr>
        <w:pStyle w:val="Paragrafoelenco"/>
        <w:numPr>
          <w:ilvl w:val="0"/>
          <w:numId w:val="5"/>
        </w:numPr>
        <w:autoSpaceDE w:val="0"/>
        <w:autoSpaceDN w:val="0"/>
        <w:spacing w:before="100" w:beforeAutospacing="1" w:after="100" w:afterAutospacing="1"/>
        <w:ind w:left="714" w:hanging="357"/>
        <w:jc w:val="both"/>
        <w:rPr>
          <w:rFonts w:ascii="Garamond" w:hAnsi="Garamond"/>
          <w:noProof/>
          <w:sz w:val="20"/>
          <w:szCs w:val="20"/>
        </w:rPr>
      </w:pPr>
      <w:r w:rsidRPr="004B40EB">
        <w:rPr>
          <w:rFonts w:ascii="Garamond" w:eastAsia="Arial Unicode MS" w:hAnsi="Garamond"/>
          <w:bCs/>
          <w:kern w:val="1"/>
          <w:sz w:val="20"/>
          <w:szCs w:val="20"/>
          <w:lang w:eastAsia="ar-SA"/>
        </w:rPr>
        <w:t>che il presente provvedimento sarà pubblicato sul sito internet dell’Istituzione Scolastica ai sensi della normativa sulla trasparenza</w:t>
      </w:r>
      <w:r>
        <w:rPr>
          <w:rFonts w:ascii="Garamond" w:eastAsia="Arial Unicode MS" w:hAnsi="Garamond"/>
          <w:bCs/>
          <w:kern w:val="1"/>
          <w:sz w:val="20"/>
          <w:szCs w:val="20"/>
          <w:lang w:eastAsia="ar-SA"/>
        </w:rPr>
        <w:t>.</w:t>
      </w:r>
    </w:p>
    <w:p w:rsidR="00355BA1" w:rsidRPr="00DD3701" w:rsidRDefault="00355BA1" w:rsidP="00F649FD">
      <w:pPr>
        <w:pStyle w:val="Paragrafoelenco"/>
        <w:suppressAutoHyphens/>
        <w:autoSpaceDE w:val="0"/>
        <w:autoSpaceDN w:val="0"/>
        <w:spacing w:before="100" w:beforeAutospacing="1" w:afterAutospacing="1"/>
        <w:ind w:left="714"/>
        <w:jc w:val="both"/>
        <w:rPr>
          <w:rFonts w:ascii="Garamond" w:eastAsia="Times New Roman" w:hAnsi="Garamond" w:cs="Times New Roman"/>
          <w:sz w:val="20"/>
          <w:szCs w:val="20"/>
          <w:lang w:eastAsia="zh-CN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2250"/>
        <w:gridCol w:w="2835"/>
        <w:gridCol w:w="2389"/>
        <w:gridCol w:w="2663"/>
      </w:tblGrid>
      <w:tr w:rsidR="00DD3701" w:rsidRPr="00D606D6" w:rsidTr="00DD3701">
        <w:trPr>
          <w:trHeight w:val="74"/>
        </w:trPr>
        <w:tc>
          <w:tcPr>
            <w:tcW w:w="2250" w:type="dxa"/>
            <w:shd w:val="clear" w:color="auto" w:fill="auto"/>
            <w:vAlign w:val="center"/>
          </w:tcPr>
          <w:p w:rsidR="00DD3701" w:rsidRPr="00D606D6" w:rsidRDefault="00DD3701" w:rsidP="00281C5B">
            <w:pPr>
              <w:pStyle w:val="Titolo"/>
              <w:ind w:right="-106"/>
              <w:jc w:val="left"/>
              <w:rPr>
                <w:rFonts w:ascii="Garamond" w:hAnsi="Garamond" w:cs="Garamond"/>
                <w:b w:val="0"/>
                <w:sz w:val="18"/>
                <w:szCs w:val="18"/>
              </w:rPr>
            </w:pPr>
          </w:p>
          <w:p w:rsidR="00DD3701" w:rsidRPr="00D606D6" w:rsidRDefault="00DD3701" w:rsidP="00281C5B">
            <w:pPr>
              <w:pStyle w:val="Titolo"/>
              <w:ind w:right="-106"/>
              <w:jc w:val="left"/>
              <w:rPr>
                <w:rFonts w:ascii="Garamond" w:hAnsi="Garamond" w:cs="Garamond"/>
                <w:b w:val="0"/>
                <w:sz w:val="18"/>
                <w:szCs w:val="18"/>
              </w:rPr>
            </w:pPr>
          </w:p>
          <w:p w:rsidR="00DD3701" w:rsidRPr="00D606D6" w:rsidRDefault="00DD3701" w:rsidP="00900313">
            <w:pPr>
              <w:pStyle w:val="Titolo"/>
              <w:ind w:right="-106"/>
              <w:jc w:val="left"/>
              <w:rPr>
                <w:rFonts w:ascii="Garamond" w:hAnsi="Garamond" w:cs="Garamond"/>
                <w:b w:val="0"/>
                <w:bCs w:val="0"/>
                <w:sz w:val="18"/>
                <w:szCs w:val="18"/>
                <w:highlight w:val="yellow"/>
              </w:rPr>
            </w:pPr>
            <w:r w:rsidRPr="00D606D6">
              <w:rPr>
                <w:rFonts w:ascii="Garamond" w:hAnsi="Garamond" w:cs="Garamond"/>
                <w:b w:val="0"/>
                <w:sz w:val="18"/>
                <w:szCs w:val="18"/>
              </w:rPr>
              <w:fldChar w:fldCharType="begin"/>
            </w:r>
            <w:r w:rsidRPr="00D606D6">
              <w:rPr>
                <w:rFonts w:ascii="Garamond" w:hAnsi="Garamond" w:cs="Garamond"/>
                <w:b w:val="0"/>
                <w:sz w:val="18"/>
                <w:szCs w:val="18"/>
              </w:rPr>
              <w:instrText xml:space="preserve"> MERGEFIELD "Addettoa" </w:instrText>
            </w:r>
            <w:r w:rsidRPr="00D606D6">
              <w:rPr>
                <w:rFonts w:ascii="Garamond" w:hAnsi="Garamond" w:cs="Garamond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DD3701" w:rsidRPr="00D606D6" w:rsidRDefault="00DD3701" w:rsidP="00AB0AEC">
            <w:pPr>
              <w:pStyle w:val="Titolo"/>
              <w:ind w:right="-108"/>
              <w:jc w:val="right"/>
              <w:rPr>
                <w:rFonts w:ascii="Garamond" w:hAnsi="Garamond" w:cs="Garamond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89" w:type="dxa"/>
          </w:tcPr>
          <w:p w:rsidR="00DD3701" w:rsidRPr="00D606D6" w:rsidRDefault="00DD3701" w:rsidP="00AB0AEC">
            <w:pPr>
              <w:pStyle w:val="Titolo"/>
              <w:rPr>
                <w:rFonts w:ascii="Garamond" w:hAnsi="Garamond" w:cs="Garamond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63" w:type="dxa"/>
          </w:tcPr>
          <w:p w:rsidR="00DD3701" w:rsidRPr="00D606D6" w:rsidRDefault="00DD3701" w:rsidP="00AB0AEC">
            <w:pPr>
              <w:pStyle w:val="Titolo"/>
              <w:rPr>
                <w:rFonts w:ascii="Garamond" w:hAnsi="Garamond" w:cs="Garamond"/>
                <w:b w:val="0"/>
                <w:bCs w:val="0"/>
                <w:sz w:val="18"/>
                <w:szCs w:val="18"/>
              </w:rPr>
            </w:pPr>
            <w:r w:rsidRPr="00D606D6">
              <w:rPr>
                <w:rFonts w:ascii="Garamond" w:hAnsi="Garamond" w:cs="Garamond"/>
                <w:b w:val="0"/>
                <w:bCs w:val="0"/>
                <w:sz w:val="18"/>
                <w:szCs w:val="18"/>
              </w:rPr>
              <w:t>IL DIRIGENTE</w:t>
            </w:r>
          </w:p>
          <w:p w:rsidR="00DD3701" w:rsidRDefault="00DD3701" w:rsidP="00BA54A3">
            <w:pPr>
              <w:pStyle w:val="Titolo"/>
              <w:rPr>
                <w:rFonts w:ascii="Garamond" w:hAnsi="Garamond" w:cs="Garamond"/>
                <w:b w:val="0"/>
                <w:bCs w:val="0"/>
                <w:sz w:val="18"/>
                <w:szCs w:val="18"/>
              </w:rPr>
            </w:pPr>
            <w:r w:rsidRPr="00D606D6">
              <w:rPr>
                <w:rFonts w:ascii="Garamond" w:hAnsi="Garamond" w:cs="Garamond"/>
                <w:b w:val="0"/>
                <w:bCs w:val="0"/>
                <w:sz w:val="18"/>
                <w:szCs w:val="18"/>
              </w:rPr>
              <w:t>(prof.ssa Rosanna DIVICCARO)</w:t>
            </w:r>
          </w:p>
          <w:p w:rsidR="00DD3701" w:rsidRDefault="00DD3701" w:rsidP="00BA54A3">
            <w:pPr>
              <w:pStyle w:val="Titolo"/>
              <w:rPr>
                <w:rFonts w:ascii="Garamond" w:hAnsi="Garamond" w:cs="Garamond"/>
                <w:b w:val="0"/>
                <w:bCs w:val="0"/>
                <w:sz w:val="18"/>
                <w:szCs w:val="18"/>
              </w:rPr>
            </w:pPr>
          </w:p>
          <w:p w:rsidR="00DD3701" w:rsidRPr="00D606D6" w:rsidRDefault="00DD3701" w:rsidP="004B40EB">
            <w:pPr>
              <w:pStyle w:val="Titolo"/>
              <w:rPr>
                <w:rFonts w:ascii="Garamond" w:hAnsi="Garamond" w:cs="Garamond"/>
                <w:b w:val="0"/>
                <w:bCs w:val="0"/>
                <w:sz w:val="18"/>
                <w:szCs w:val="18"/>
              </w:rPr>
            </w:pPr>
          </w:p>
        </w:tc>
      </w:tr>
    </w:tbl>
    <w:p w:rsidR="001F41C4" w:rsidRPr="00295A87" w:rsidRDefault="001F41C4" w:rsidP="004B40EB">
      <w:pPr>
        <w:spacing w:after="0" w:line="240" w:lineRule="auto"/>
        <w:rPr>
          <w:rFonts w:ascii="Garamond" w:hAnsi="Garamond" w:cs="Times New Roman"/>
        </w:rPr>
      </w:pPr>
    </w:p>
    <w:sectPr w:rsidR="001F41C4" w:rsidRPr="00295A87" w:rsidSect="00DD3701">
      <w:headerReference w:type="first" r:id="rId7"/>
      <w:pgSz w:w="11906" w:h="16838" w:code="9"/>
      <w:pgMar w:top="0" w:right="851" w:bottom="1843" w:left="1134" w:header="284" w:footer="1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7BE" w:rsidRDefault="000117BE" w:rsidP="00E65D10">
      <w:pPr>
        <w:spacing w:after="0" w:line="240" w:lineRule="auto"/>
      </w:pPr>
      <w:r>
        <w:separator/>
      </w:r>
    </w:p>
  </w:endnote>
  <w:endnote w:type="continuationSeparator" w:id="0">
    <w:p w:rsidR="000117BE" w:rsidRDefault="000117BE" w:rsidP="00E6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7BE" w:rsidRDefault="000117BE" w:rsidP="00E65D10">
      <w:pPr>
        <w:spacing w:after="0" w:line="240" w:lineRule="auto"/>
      </w:pPr>
      <w:r>
        <w:separator/>
      </w:r>
    </w:p>
  </w:footnote>
  <w:footnote w:type="continuationSeparator" w:id="0">
    <w:p w:rsidR="000117BE" w:rsidRDefault="000117BE" w:rsidP="00E65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margin" w:tblpX="-497" w:tblpY="911"/>
      <w:tblW w:w="1019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55"/>
      <w:gridCol w:w="5953"/>
      <w:gridCol w:w="2189"/>
    </w:tblGrid>
    <w:tr w:rsidR="00BA2433" w:rsidRPr="00BA2433" w:rsidTr="00E876A1">
      <w:trPr>
        <w:trHeight w:val="1985"/>
      </w:trPr>
      <w:tc>
        <w:tcPr>
          <w:tcW w:w="2055" w:type="dxa"/>
        </w:tcPr>
        <w:p w:rsidR="00BA2433" w:rsidRPr="00BA2433" w:rsidRDefault="00BA2433" w:rsidP="00BA2433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ind w:left="-180" w:right="-250"/>
            <w:jc w:val="center"/>
            <w:rPr>
              <w:rFonts w:ascii="Verdana" w:eastAsia="Times New Roman" w:hAnsi="Verdana" w:cs="Times New Roman"/>
              <w:color w:val="000000"/>
              <w:kern w:val="28"/>
              <w:sz w:val="20"/>
              <w:szCs w:val="20"/>
              <w:lang w:eastAsia="it-IT"/>
            </w:rPr>
          </w:pPr>
          <w:r w:rsidRPr="00BA2433">
            <w:rPr>
              <w:rFonts w:ascii="Verdana" w:eastAsia="Times New Roman" w:hAnsi="Verdana" w:cs="Times New Roman"/>
              <w:noProof/>
              <w:color w:val="000000"/>
              <w:kern w:val="28"/>
              <w:sz w:val="20"/>
              <w:szCs w:val="20"/>
              <w:lang w:eastAsia="it-IT"/>
            </w:rPr>
            <w:drawing>
              <wp:inline distT="0" distB="0" distL="0" distR="0" wp14:anchorId="25263AE9" wp14:editId="46AEC3E7">
                <wp:extent cx="800100" cy="895350"/>
                <wp:effectExtent l="19050" t="0" r="0" b="0"/>
                <wp:docPr id="55" name="Immagine 55" descr="LOGO 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:rsidR="00BA2433" w:rsidRPr="00BA2433" w:rsidRDefault="00BA2433" w:rsidP="00BA2433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Verdana" w:eastAsia="Times New Roman" w:hAnsi="Verdana" w:cs="Times New Roman"/>
              <w:b/>
              <w:kern w:val="28"/>
              <w:sz w:val="12"/>
              <w:lang w:eastAsia="it-IT"/>
            </w:rPr>
          </w:pPr>
        </w:p>
        <w:p w:rsidR="00BA2433" w:rsidRPr="00BA2433" w:rsidRDefault="00BA2433" w:rsidP="00BA2433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kern w:val="28"/>
              <w:sz w:val="24"/>
              <w:szCs w:val="20"/>
              <w:lang w:eastAsia="it-IT"/>
            </w:rPr>
          </w:pPr>
          <w:r w:rsidRPr="00BA2433">
            <w:rPr>
              <w:rFonts w:ascii="Calibri" w:eastAsia="Times New Roman" w:hAnsi="Calibri" w:cs="Calibri"/>
              <w:b/>
              <w:kern w:val="28"/>
              <w:sz w:val="24"/>
              <w:szCs w:val="20"/>
              <w:lang w:eastAsia="it-IT"/>
            </w:rPr>
            <w:t>LICEO SCIENTIFICO STATALE “C. CAFIERO”</w:t>
          </w:r>
        </w:p>
        <w:p w:rsidR="00BA2433" w:rsidRPr="00BA2433" w:rsidRDefault="00BA2433" w:rsidP="00BA2433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ind w:left="-502" w:firstLine="502"/>
            <w:jc w:val="center"/>
            <w:rPr>
              <w:rFonts w:ascii="Calibri" w:eastAsia="Times New Roman" w:hAnsi="Calibri" w:cs="Calibri"/>
              <w:kern w:val="28"/>
              <w:sz w:val="20"/>
              <w:szCs w:val="20"/>
              <w:lang w:eastAsia="it-IT"/>
            </w:rPr>
          </w:pPr>
          <w:r w:rsidRPr="00BA2433">
            <w:rPr>
              <w:rFonts w:ascii="Calibri" w:eastAsia="Times New Roman" w:hAnsi="Calibri" w:cs="Calibri"/>
              <w:kern w:val="28"/>
              <w:sz w:val="20"/>
              <w:szCs w:val="20"/>
              <w:lang w:eastAsia="it-IT"/>
            </w:rPr>
            <w:t>Via Dante Alighieri, 1 - 76121 Barletta (BT)</w:t>
          </w:r>
        </w:p>
        <w:p w:rsidR="00BA2433" w:rsidRPr="00BA2433" w:rsidRDefault="00BA2433" w:rsidP="00BA2433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ind w:left="-502" w:firstLine="502"/>
            <w:jc w:val="center"/>
            <w:rPr>
              <w:rFonts w:ascii="Calibri" w:eastAsia="Times New Roman" w:hAnsi="Calibri" w:cs="Calibri"/>
              <w:kern w:val="28"/>
              <w:sz w:val="20"/>
              <w:szCs w:val="20"/>
              <w:lang w:val="en-US" w:eastAsia="it-IT"/>
            </w:rPr>
          </w:pPr>
          <w:r w:rsidRPr="00BA2433">
            <w:rPr>
              <w:rFonts w:ascii="Calibri" w:eastAsia="Times New Roman" w:hAnsi="Calibri" w:cs="Calibri"/>
              <w:kern w:val="28"/>
              <w:sz w:val="20"/>
              <w:szCs w:val="20"/>
              <w:lang w:val="en-US" w:eastAsia="it-IT"/>
            </w:rPr>
            <w:t>BAPS150007 – C.F.  81002290724 – Tel. 0883/531717</w:t>
          </w:r>
        </w:p>
        <w:p w:rsidR="00BA2433" w:rsidRPr="00BA2433" w:rsidRDefault="00331236" w:rsidP="00BA2433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ind w:left="-502" w:firstLine="502"/>
            <w:jc w:val="center"/>
            <w:rPr>
              <w:rFonts w:ascii="Calibri" w:eastAsia="Times New Roman" w:hAnsi="Calibri" w:cs="Calibri"/>
              <w:kern w:val="28"/>
              <w:sz w:val="20"/>
              <w:szCs w:val="20"/>
              <w:lang w:val="en-US" w:eastAsia="it-IT"/>
            </w:rPr>
          </w:pPr>
          <w:hyperlink r:id="rId2" w:history="1">
            <w:r w:rsidR="00BA2433" w:rsidRPr="00BA2433">
              <w:rPr>
                <w:rFonts w:ascii="Calibri" w:eastAsia="Times New Roman" w:hAnsi="Calibri" w:cs="Calibri"/>
                <w:kern w:val="28"/>
                <w:sz w:val="20"/>
                <w:szCs w:val="20"/>
                <w:lang w:val="en-US" w:eastAsia="it-IT"/>
              </w:rPr>
              <w:t>baps150007@istruzione.it</w:t>
            </w:r>
          </w:hyperlink>
          <w:r w:rsidR="00BA2433" w:rsidRPr="00BA2433">
            <w:rPr>
              <w:rFonts w:ascii="Calibri" w:eastAsia="Times New Roman" w:hAnsi="Calibri" w:cs="Calibri"/>
              <w:kern w:val="28"/>
              <w:sz w:val="20"/>
              <w:szCs w:val="20"/>
              <w:lang w:val="en-US" w:eastAsia="it-IT"/>
            </w:rPr>
            <w:t xml:space="preserve">  - </w:t>
          </w:r>
          <w:hyperlink r:id="rId3" w:history="1">
            <w:r w:rsidR="00BA2433" w:rsidRPr="00BA2433">
              <w:rPr>
                <w:rFonts w:ascii="Calibri" w:eastAsia="Times New Roman" w:hAnsi="Calibri" w:cs="Calibri"/>
                <w:kern w:val="28"/>
                <w:sz w:val="20"/>
                <w:szCs w:val="20"/>
                <w:lang w:val="en-US" w:eastAsia="it-IT"/>
              </w:rPr>
              <w:t>baps150007@pec.istruzione.it</w:t>
            </w:r>
          </w:hyperlink>
        </w:p>
        <w:p w:rsidR="00BA2433" w:rsidRPr="00BA2433" w:rsidRDefault="00BA2433" w:rsidP="00BA2433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ind w:left="-502" w:firstLine="502"/>
            <w:jc w:val="center"/>
            <w:rPr>
              <w:rFonts w:ascii="Calibri" w:eastAsia="Times New Roman" w:hAnsi="Calibri" w:cs="Calibri"/>
              <w:kern w:val="28"/>
              <w:sz w:val="20"/>
              <w:szCs w:val="20"/>
              <w:lang w:val="en-US" w:eastAsia="it-IT"/>
            </w:rPr>
          </w:pPr>
          <w:proofErr w:type="spellStart"/>
          <w:r w:rsidRPr="00BA2433">
            <w:rPr>
              <w:rFonts w:ascii="Calibri" w:eastAsia="Times New Roman" w:hAnsi="Calibri" w:cs="Calibri"/>
              <w:kern w:val="28"/>
              <w:sz w:val="20"/>
              <w:szCs w:val="20"/>
              <w:lang w:val="en-US" w:eastAsia="it-IT"/>
            </w:rPr>
            <w:t>Sito</w:t>
          </w:r>
          <w:proofErr w:type="spellEnd"/>
          <w:r w:rsidRPr="00BA2433">
            <w:rPr>
              <w:rFonts w:ascii="Calibri" w:eastAsia="Times New Roman" w:hAnsi="Calibri" w:cs="Calibri"/>
              <w:kern w:val="28"/>
              <w:sz w:val="20"/>
              <w:szCs w:val="20"/>
              <w:lang w:val="en-US" w:eastAsia="it-IT"/>
            </w:rPr>
            <w:t xml:space="preserve"> web: </w:t>
          </w:r>
          <w:hyperlink r:id="rId4" w:history="1">
            <w:r w:rsidRPr="00BA2433">
              <w:rPr>
                <w:rFonts w:ascii="Calibri" w:eastAsia="Times New Roman" w:hAnsi="Calibri" w:cs="Calibri"/>
                <w:kern w:val="28"/>
                <w:sz w:val="20"/>
                <w:szCs w:val="20"/>
                <w:lang w:val="en-US" w:eastAsia="it-IT"/>
              </w:rPr>
              <w:t>www.liceocafiero.edu.it</w:t>
            </w:r>
          </w:hyperlink>
        </w:p>
        <w:p w:rsidR="00BA2433" w:rsidRPr="00BA2433" w:rsidRDefault="00BA2433" w:rsidP="00BA2433">
          <w:pPr>
            <w:widowControl w:val="0"/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-284" w:right="-283"/>
            <w:jc w:val="center"/>
            <w:rPr>
              <w:rFonts w:ascii="Times New Roman" w:eastAsia="Times New Roman" w:hAnsi="Times New Roman" w:cs="Times New Roman"/>
              <w:b/>
              <w:kern w:val="28"/>
              <w:lang w:eastAsia="it-IT"/>
            </w:rPr>
          </w:pPr>
          <w:r w:rsidRPr="00BA2433">
            <w:rPr>
              <w:rFonts w:ascii="Calibri" w:eastAsia="Times New Roman" w:hAnsi="Calibri" w:cs="Calibri"/>
              <w:kern w:val="28"/>
              <w:sz w:val="20"/>
              <w:szCs w:val="20"/>
              <w:lang w:eastAsia="it-IT"/>
            </w:rPr>
            <w:t>CODICE UNIVOCO  UFZN4S</w:t>
          </w:r>
        </w:p>
      </w:tc>
      <w:tc>
        <w:tcPr>
          <w:tcW w:w="2189" w:type="dxa"/>
        </w:tcPr>
        <w:p w:rsidR="00BA2433" w:rsidRPr="00BA2433" w:rsidRDefault="00BA2433" w:rsidP="00BA2433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kern w:val="28"/>
              <w:lang w:val="en-GB" w:eastAsia="it-IT"/>
            </w:rPr>
          </w:pPr>
          <w:r w:rsidRPr="00BA2433">
            <w:rPr>
              <w:rFonts w:ascii="Times New Roman" w:eastAsia="Times New Roman" w:hAnsi="Times New Roman" w:cs="Times New Roman"/>
              <w:b/>
              <w:noProof/>
              <w:kern w:val="28"/>
              <w:lang w:eastAsia="it-IT"/>
            </w:rPr>
            <w:drawing>
              <wp:inline distT="0" distB="0" distL="0" distR="0" wp14:anchorId="399E44CB" wp14:editId="07C1EB5A">
                <wp:extent cx="888242" cy="983411"/>
                <wp:effectExtent l="19050" t="19050" r="7620" b="7620"/>
                <wp:docPr id="56" name="Immagine 56" descr="logo LICEO CAFIE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LICEO CAFIE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54" cy="980767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0000"/>
                          </a:srgbClr>
                        </a:solidFill>
                        <a:ln w="19050" cmpd="thickThin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652E46" w:rsidRPr="002D24C2" w:rsidRDefault="00652E46" w:rsidP="002D24C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1C8F3F90"/>
    <w:multiLevelType w:val="hybridMultilevel"/>
    <w:tmpl w:val="C70A5E42"/>
    <w:lvl w:ilvl="0" w:tplc="D6645B24">
      <w:start w:val="1"/>
      <w:numFmt w:val="lowerRoman"/>
      <w:lvlText w:val="%1)"/>
      <w:lvlJc w:val="left"/>
      <w:pPr>
        <w:ind w:left="138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3" w:hanging="360"/>
      </w:pPr>
    </w:lvl>
    <w:lvl w:ilvl="2" w:tplc="0410001B" w:tentative="1">
      <w:start w:val="1"/>
      <w:numFmt w:val="lowerRoman"/>
      <w:lvlText w:val="%3."/>
      <w:lvlJc w:val="right"/>
      <w:pPr>
        <w:ind w:left="2463" w:hanging="180"/>
      </w:pPr>
    </w:lvl>
    <w:lvl w:ilvl="3" w:tplc="0410000F" w:tentative="1">
      <w:start w:val="1"/>
      <w:numFmt w:val="decimal"/>
      <w:lvlText w:val="%4."/>
      <w:lvlJc w:val="left"/>
      <w:pPr>
        <w:ind w:left="3183" w:hanging="360"/>
      </w:pPr>
    </w:lvl>
    <w:lvl w:ilvl="4" w:tplc="04100019" w:tentative="1">
      <w:start w:val="1"/>
      <w:numFmt w:val="lowerLetter"/>
      <w:lvlText w:val="%5."/>
      <w:lvlJc w:val="left"/>
      <w:pPr>
        <w:ind w:left="3903" w:hanging="360"/>
      </w:pPr>
    </w:lvl>
    <w:lvl w:ilvl="5" w:tplc="0410001B" w:tentative="1">
      <w:start w:val="1"/>
      <w:numFmt w:val="lowerRoman"/>
      <w:lvlText w:val="%6."/>
      <w:lvlJc w:val="right"/>
      <w:pPr>
        <w:ind w:left="4623" w:hanging="180"/>
      </w:pPr>
    </w:lvl>
    <w:lvl w:ilvl="6" w:tplc="0410000F" w:tentative="1">
      <w:start w:val="1"/>
      <w:numFmt w:val="decimal"/>
      <w:lvlText w:val="%7."/>
      <w:lvlJc w:val="left"/>
      <w:pPr>
        <w:ind w:left="5343" w:hanging="360"/>
      </w:pPr>
    </w:lvl>
    <w:lvl w:ilvl="7" w:tplc="04100019" w:tentative="1">
      <w:start w:val="1"/>
      <w:numFmt w:val="lowerLetter"/>
      <w:lvlText w:val="%8."/>
      <w:lvlJc w:val="left"/>
      <w:pPr>
        <w:ind w:left="6063" w:hanging="360"/>
      </w:pPr>
    </w:lvl>
    <w:lvl w:ilvl="8" w:tplc="0410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3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40CC3"/>
    <w:multiLevelType w:val="hybridMultilevel"/>
    <w:tmpl w:val="753E5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5486A"/>
    <w:multiLevelType w:val="hybridMultilevel"/>
    <w:tmpl w:val="FD72C1D6"/>
    <w:lvl w:ilvl="0" w:tplc="E85CB150">
      <w:numFmt w:val="bullet"/>
      <w:lvlText w:val="-"/>
      <w:lvlJc w:val="left"/>
      <w:pPr>
        <w:ind w:left="218" w:hanging="360"/>
      </w:pPr>
      <w:rPr>
        <w:rFonts w:ascii="Garamond" w:eastAsiaTheme="minorHAnsi" w:hAnsi="Garamond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10"/>
    <w:rsid w:val="00000629"/>
    <w:rsid w:val="000117BE"/>
    <w:rsid w:val="000531AA"/>
    <w:rsid w:val="00053FD5"/>
    <w:rsid w:val="00061860"/>
    <w:rsid w:val="00074809"/>
    <w:rsid w:val="000863DB"/>
    <w:rsid w:val="000A2ED5"/>
    <w:rsid w:val="000B1650"/>
    <w:rsid w:val="000B3A7F"/>
    <w:rsid w:val="000D705F"/>
    <w:rsid w:val="000E55F6"/>
    <w:rsid w:val="00102B17"/>
    <w:rsid w:val="00106F25"/>
    <w:rsid w:val="0013135A"/>
    <w:rsid w:val="001571A0"/>
    <w:rsid w:val="001922EE"/>
    <w:rsid w:val="001A6A29"/>
    <w:rsid w:val="001D4359"/>
    <w:rsid w:val="001E2AB4"/>
    <w:rsid w:val="001F41C4"/>
    <w:rsid w:val="0021230F"/>
    <w:rsid w:val="00224F1E"/>
    <w:rsid w:val="00232D10"/>
    <w:rsid w:val="00253494"/>
    <w:rsid w:val="002608E9"/>
    <w:rsid w:val="00267B45"/>
    <w:rsid w:val="00281C5B"/>
    <w:rsid w:val="00295A87"/>
    <w:rsid w:val="00296161"/>
    <w:rsid w:val="002A2F17"/>
    <w:rsid w:val="002D24C2"/>
    <w:rsid w:val="002D66F7"/>
    <w:rsid w:val="002E25F6"/>
    <w:rsid w:val="002E3CBC"/>
    <w:rsid w:val="0030179A"/>
    <w:rsid w:val="003150CE"/>
    <w:rsid w:val="00331236"/>
    <w:rsid w:val="00335F05"/>
    <w:rsid w:val="00354621"/>
    <w:rsid w:val="003556E5"/>
    <w:rsid w:val="00355BA1"/>
    <w:rsid w:val="00373E65"/>
    <w:rsid w:val="00375C71"/>
    <w:rsid w:val="003958DD"/>
    <w:rsid w:val="003972EE"/>
    <w:rsid w:val="00397F98"/>
    <w:rsid w:val="003A1224"/>
    <w:rsid w:val="003B73C3"/>
    <w:rsid w:val="003E0A01"/>
    <w:rsid w:val="003E31CF"/>
    <w:rsid w:val="003E779D"/>
    <w:rsid w:val="003F6955"/>
    <w:rsid w:val="00434F02"/>
    <w:rsid w:val="00435BBD"/>
    <w:rsid w:val="00447482"/>
    <w:rsid w:val="00462885"/>
    <w:rsid w:val="00470985"/>
    <w:rsid w:val="004907D8"/>
    <w:rsid w:val="00490FD4"/>
    <w:rsid w:val="004A38BC"/>
    <w:rsid w:val="004A5E68"/>
    <w:rsid w:val="004B40EB"/>
    <w:rsid w:val="004C60C1"/>
    <w:rsid w:val="004C6888"/>
    <w:rsid w:val="004D38FD"/>
    <w:rsid w:val="004D4AEA"/>
    <w:rsid w:val="004E4423"/>
    <w:rsid w:val="005041A6"/>
    <w:rsid w:val="0050767D"/>
    <w:rsid w:val="005143CC"/>
    <w:rsid w:val="00517C7E"/>
    <w:rsid w:val="005325DD"/>
    <w:rsid w:val="00532A16"/>
    <w:rsid w:val="00532F60"/>
    <w:rsid w:val="00533771"/>
    <w:rsid w:val="00534C73"/>
    <w:rsid w:val="0055551A"/>
    <w:rsid w:val="00582EC9"/>
    <w:rsid w:val="00584F98"/>
    <w:rsid w:val="005A1A1A"/>
    <w:rsid w:val="005B2169"/>
    <w:rsid w:val="005C7293"/>
    <w:rsid w:val="005E4365"/>
    <w:rsid w:val="005F07A4"/>
    <w:rsid w:val="005F33B6"/>
    <w:rsid w:val="0060792E"/>
    <w:rsid w:val="006130E3"/>
    <w:rsid w:val="00617168"/>
    <w:rsid w:val="00632491"/>
    <w:rsid w:val="00642085"/>
    <w:rsid w:val="0064387B"/>
    <w:rsid w:val="00652E46"/>
    <w:rsid w:val="00672436"/>
    <w:rsid w:val="00697A8C"/>
    <w:rsid w:val="006A3E15"/>
    <w:rsid w:val="006B7255"/>
    <w:rsid w:val="006C5E08"/>
    <w:rsid w:val="006E15B5"/>
    <w:rsid w:val="006E1BC8"/>
    <w:rsid w:val="006E2AA5"/>
    <w:rsid w:val="006E7394"/>
    <w:rsid w:val="006F42B3"/>
    <w:rsid w:val="00716209"/>
    <w:rsid w:val="00724D48"/>
    <w:rsid w:val="00741E16"/>
    <w:rsid w:val="00750EF1"/>
    <w:rsid w:val="00755F82"/>
    <w:rsid w:val="00761E33"/>
    <w:rsid w:val="00772C7E"/>
    <w:rsid w:val="00782E4A"/>
    <w:rsid w:val="00796E53"/>
    <w:rsid w:val="007A10CE"/>
    <w:rsid w:val="007C23EC"/>
    <w:rsid w:val="007C78F8"/>
    <w:rsid w:val="007E4740"/>
    <w:rsid w:val="007F1AFC"/>
    <w:rsid w:val="007F669B"/>
    <w:rsid w:val="007F67EF"/>
    <w:rsid w:val="007F6E72"/>
    <w:rsid w:val="00803A47"/>
    <w:rsid w:val="008109B1"/>
    <w:rsid w:val="00837D2D"/>
    <w:rsid w:val="00853489"/>
    <w:rsid w:val="00880837"/>
    <w:rsid w:val="008828C3"/>
    <w:rsid w:val="00887119"/>
    <w:rsid w:val="00893ABE"/>
    <w:rsid w:val="008942BD"/>
    <w:rsid w:val="008C2F2E"/>
    <w:rsid w:val="008F07EE"/>
    <w:rsid w:val="008F71E5"/>
    <w:rsid w:val="00900313"/>
    <w:rsid w:val="009070DA"/>
    <w:rsid w:val="009077DA"/>
    <w:rsid w:val="00930DFD"/>
    <w:rsid w:val="00933953"/>
    <w:rsid w:val="00945B29"/>
    <w:rsid w:val="0094648C"/>
    <w:rsid w:val="009616B4"/>
    <w:rsid w:val="00963BB5"/>
    <w:rsid w:val="00983621"/>
    <w:rsid w:val="00991951"/>
    <w:rsid w:val="0099480D"/>
    <w:rsid w:val="00995848"/>
    <w:rsid w:val="009A69D7"/>
    <w:rsid w:val="009B77D0"/>
    <w:rsid w:val="009C26F3"/>
    <w:rsid w:val="009D44A0"/>
    <w:rsid w:val="009E06BA"/>
    <w:rsid w:val="009E21C9"/>
    <w:rsid w:val="009E75BE"/>
    <w:rsid w:val="00A018FA"/>
    <w:rsid w:val="00A04639"/>
    <w:rsid w:val="00A07F42"/>
    <w:rsid w:val="00A178FA"/>
    <w:rsid w:val="00A254F7"/>
    <w:rsid w:val="00A30979"/>
    <w:rsid w:val="00A3111C"/>
    <w:rsid w:val="00A405B4"/>
    <w:rsid w:val="00A40E2E"/>
    <w:rsid w:val="00A4484B"/>
    <w:rsid w:val="00A47689"/>
    <w:rsid w:val="00A55A3B"/>
    <w:rsid w:val="00A64F82"/>
    <w:rsid w:val="00A716A1"/>
    <w:rsid w:val="00A7439C"/>
    <w:rsid w:val="00AB0AEC"/>
    <w:rsid w:val="00AB29FC"/>
    <w:rsid w:val="00AC2C58"/>
    <w:rsid w:val="00AC2FB1"/>
    <w:rsid w:val="00AD6C7B"/>
    <w:rsid w:val="00B01FB0"/>
    <w:rsid w:val="00B24E3D"/>
    <w:rsid w:val="00B368BB"/>
    <w:rsid w:val="00B66798"/>
    <w:rsid w:val="00B673BF"/>
    <w:rsid w:val="00B752E1"/>
    <w:rsid w:val="00B84007"/>
    <w:rsid w:val="00BA2433"/>
    <w:rsid w:val="00BA54A3"/>
    <w:rsid w:val="00BD12AC"/>
    <w:rsid w:val="00BE1BEB"/>
    <w:rsid w:val="00BE39C8"/>
    <w:rsid w:val="00BF4584"/>
    <w:rsid w:val="00C20E08"/>
    <w:rsid w:val="00C25B81"/>
    <w:rsid w:val="00C521FD"/>
    <w:rsid w:val="00C53EC0"/>
    <w:rsid w:val="00C61585"/>
    <w:rsid w:val="00C66B8F"/>
    <w:rsid w:val="00C912A9"/>
    <w:rsid w:val="00C943F2"/>
    <w:rsid w:val="00CA2145"/>
    <w:rsid w:val="00CA629E"/>
    <w:rsid w:val="00CA714F"/>
    <w:rsid w:val="00CD1892"/>
    <w:rsid w:val="00CD2FB9"/>
    <w:rsid w:val="00CF597C"/>
    <w:rsid w:val="00D05132"/>
    <w:rsid w:val="00D21513"/>
    <w:rsid w:val="00D26D09"/>
    <w:rsid w:val="00D33A99"/>
    <w:rsid w:val="00D44E1F"/>
    <w:rsid w:val="00D4633F"/>
    <w:rsid w:val="00D54B86"/>
    <w:rsid w:val="00D56CB8"/>
    <w:rsid w:val="00D606D6"/>
    <w:rsid w:val="00D96DB7"/>
    <w:rsid w:val="00DA436F"/>
    <w:rsid w:val="00DA6D3A"/>
    <w:rsid w:val="00DB62B0"/>
    <w:rsid w:val="00DD0525"/>
    <w:rsid w:val="00DD3701"/>
    <w:rsid w:val="00DE0FCD"/>
    <w:rsid w:val="00DE3672"/>
    <w:rsid w:val="00DE6EED"/>
    <w:rsid w:val="00DE7097"/>
    <w:rsid w:val="00DF2CC1"/>
    <w:rsid w:val="00DF418B"/>
    <w:rsid w:val="00E10BED"/>
    <w:rsid w:val="00E12194"/>
    <w:rsid w:val="00E14C7C"/>
    <w:rsid w:val="00E14CEE"/>
    <w:rsid w:val="00E65D10"/>
    <w:rsid w:val="00E65D74"/>
    <w:rsid w:val="00E76B16"/>
    <w:rsid w:val="00E77200"/>
    <w:rsid w:val="00E80740"/>
    <w:rsid w:val="00EA0906"/>
    <w:rsid w:val="00EA2841"/>
    <w:rsid w:val="00EC664D"/>
    <w:rsid w:val="00EE0AB0"/>
    <w:rsid w:val="00EE18EB"/>
    <w:rsid w:val="00EE233D"/>
    <w:rsid w:val="00EE64E7"/>
    <w:rsid w:val="00F172B2"/>
    <w:rsid w:val="00F44DEC"/>
    <w:rsid w:val="00F46A70"/>
    <w:rsid w:val="00F54454"/>
    <w:rsid w:val="00F649FD"/>
    <w:rsid w:val="00F6608D"/>
    <w:rsid w:val="00F761EE"/>
    <w:rsid w:val="00F77F37"/>
    <w:rsid w:val="00F86221"/>
    <w:rsid w:val="00F973D7"/>
    <w:rsid w:val="00FA3A4F"/>
    <w:rsid w:val="00FB1098"/>
    <w:rsid w:val="00FB7BC8"/>
    <w:rsid w:val="00FC1DDA"/>
    <w:rsid w:val="00FD5562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9CD992B"/>
  <w15:docId w15:val="{2BF544D4-1E58-42AF-BCE5-AF04241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D1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65D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D10"/>
  </w:style>
  <w:style w:type="paragraph" w:styleId="Pidipagina">
    <w:name w:val="footer"/>
    <w:basedOn w:val="Normale"/>
    <w:link w:val="PidipaginaCarattere"/>
    <w:uiPriority w:val="99"/>
    <w:unhideWhenUsed/>
    <w:rsid w:val="00E65D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D10"/>
  </w:style>
  <w:style w:type="paragraph" w:styleId="Titolo">
    <w:name w:val="Title"/>
    <w:basedOn w:val="Normale"/>
    <w:link w:val="TitoloCarattere"/>
    <w:uiPriority w:val="99"/>
    <w:qFormat/>
    <w:rsid w:val="00E65D1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ambria" w:eastAsia="MS Minngs" w:hAnsi="Cambria" w:cs="Cambria"/>
      <w:b/>
      <w:bCs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E65D10"/>
    <w:rPr>
      <w:rFonts w:ascii="Cambria" w:eastAsia="MS Minngs" w:hAnsi="Cambria" w:cs="Cambria"/>
      <w:b/>
      <w:bCs/>
      <w:sz w:val="32"/>
      <w:szCs w:val="32"/>
      <w:lang w:eastAsia="it-IT"/>
    </w:rPr>
  </w:style>
  <w:style w:type="character" w:styleId="Collegamentoipertestuale">
    <w:name w:val="Hyperlink"/>
    <w:uiPriority w:val="99"/>
    <w:rsid w:val="00061860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1F41C4"/>
    <w:pPr>
      <w:spacing w:after="120" w:line="480" w:lineRule="auto"/>
    </w:pPr>
    <w:rPr>
      <w:rFonts w:ascii="Times New Roman" w:eastAsia="MS Minngs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F41C4"/>
    <w:rPr>
      <w:rFonts w:ascii="Times New Roman" w:eastAsia="MS Minngs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F41C4"/>
    <w:pPr>
      <w:spacing w:after="0" w:line="240" w:lineRule="auto"/>
      <w:ind w:left="720"/>
      <w:contextualSpacing/>
    </w:pPr>
    <w:rPr>
      <w:rFonts w:ascii="Cambria" w:eastAsia="MS Minngs" w:hAnsi="Cambria" w:cs="Cambria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863DB"/>
    <w:rPr>
      <w:b/>
      <w:bCs/>
    </w:rPr>
  </w:style>
  <w:style w:type="character" w:styleId="Enfasicorsivo">
    <w:name w:val="Emphasis"/>
    <w:basedOn w:val="Carpredefinitoparagrafo"/>
    <w:uiPriority w:val="20"/>
    <w:qFormat/>
    <w:rsid w:val="00AD6C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ps150007@pecistruzione.it" TargetMode="External"/><Relationship Id="rId2" Type="http://schemas.openxmlformats.org/officeDocument/2006/relationships/hyperlink" Target="mailto:baps150007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http://www.liceocafier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Utente01</cp:lastModifiedBy>
  <cp:revision>7</cp:revision>
  <cp:lastPrinted>2023-09-08T07:17:00Z</cp:lastPrinted>
  <dcterms:created xsi:type="dcterms:W3CDTF">2023-12-15T11:04:00Z</dcterms:created>
  <dcterms:modified xsi:type="dcterms:W3CDTF">2023-12-15T11:32:00Z</dcterms:modified>
</cp:coreProperties>
</file>