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613" w:type="dxa"/>
        <w:tblInd w:w="-1134" w:type="dxa"/>
        <w:tblBorders>
          <w:insideV w:val="single" w:sz="12" w:space="0" w:color="C00000"/>
        </w:tblBorders>
        <w:tblLayout w:type="fixed"/>
        <w:tblLook w:val="04A0" w:firstRow="1" w:lastRow="0" w:firstColumn="1" w:lastColumn="0" w:noHBand="0" w:noVBand="1"/>
      </w:tblPr>
      <w:tblGrid>
        <w:gridCol w:w="1985"/>
        <w:gridCol w:w="283"/>
        <w:gridCol w:w="284"/>
        <w:gridCol w:w="18061"/>
      </w:tblGrid>
      <w:tr w:rsidR="009A1B2D" w:rsidRPr="00656CC3" w14:paraId="01F088D1" w14:textId="77777777" w:rsidTr="008D4D35">
        <w:trPr>
          <w:trHeight w:val="311"/>
        </w:trPr>
        <w:tc>
          <w:tcPr>
            <w:tcW w:w="1985" w:type="dxa"/>
            <w:tcBorders>
              <w:right w:val="nil"/>
            </w:tcBorders>
            <w:shd w:val="clear" w:color="auto" w:fill="auto"/>
          </w:tcPr>
          <w:p w14:paraId="5EF83441" w14:textId="77777777" w:rsidR="009A1B2D" w:rsidRDefault="009A1B2D" w:rsidP="008D4D35">
            <w:pPr>
              <w:pStyle w:val="Intestazione"/>
              <w:ind w:firstLine="949"/>
              <w:jc w:val="center"/>
            </w:pPr>
            <w:r w:rsidRPr="00415826">
              <w:rPr>
                <w:noProof/>
                <w:lang w:eastAsia="it-IT"/>
              </w:rPr>
              <w:drawing>
                <wp:inline distT="0" distB="0" distL="0" distR="0" wp14:anchorId="218D58F9" wp14:editId="469B1290">
                  <wp:extent cx="352425" cy="3905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390525"/>
                          </a:xfrm>
                          <a:prstGeom prst="rect">
                            <a:avLst/>
                          </a:prstGeom>
                          <a:noFill/>
                          <a:ln>
                            <a:noFill/>
                          </a:ln>
                        </pic:spPr>
                      </pic:pic>
                    </a:graphicData>
                  </a:graphic>
                </wp:inline>
              </w:drawing>
            </w:r>
          </w:p>
        </w:tc>
        <w:tc>
          <w:tcPr>
            <w:tcW w:w="283" w:type="dxa"/>
            <w:tcBorders>
              <w:left w:val="nil"/>
            </w:tcBorders>
            <w:shd w:val="clear" w:color="auto" w:fill="auto"/>
          </w:tcPr>
          <w:p w14:paraId="72F98424" w14:textId="77777777" w:rsidR="009A1B2D" w:rsidRPr="00656CC3" w:rsidRDefault="009A1B2D" w:rsidP="008D4D35">
            <w:pPr>
              <w:contextualSpacing/>
              <w:jc w:val="center"/>
              <w:rPr>
                <w:rFonts w:ascii="Calibri Light" w:eastAsia="Calibri" w:hAnsi="Calibri Light"/>
              </w:rPr>
            </w:pPr>
          </w:p>
        </w:tc>
        <w:tc>
          <w:tcPr>
            <w:tcW w:w="284" w:type="dxa"/>
            <w:tcBorders>
              <w:right w:val="nil"/>
            </w:tcBorders>
            <w:shd w:val="clear" w:color="auto" w:fill="auto"/>
          </w:tcPr>
          <w:p w14:paraId="694F53CF" w14:textId="77777777" w:rsidR="009A1B2D" w:rsidRPr="00656CC3" w:rsidRDefault="009A1B2D" w:rsidP="008D4D35">
            <w:pPr>
              <w:contextualSpacing/>
              <w:rPr>
                <w:rFonts w:ascii="Calibri Light" w:eastAsia="Calibri" w:hAnsi="Calibri Light"/>
              </w:rPr>
            </w:pPr>
          </w:p>
        </w:tc>
        <w:tc>
          <w:tcPr>
            <w:tcW w:w="18061" w:type="dxa"/>
            <w:tcBorders>
              <w:left w:val="nil"/>
            </w:tcBorders>
            <w:shd w:val="clear" w:color="auto" w:fill="auto"/>
            <w:vAlign w:val="center"/>
          </w:tcPr>
          <w:p w14:paraId="234F1A6C" w14:textId="77777777" w:rsidR="009A1B2D" w:rsidRPr="00656CC3" w:rsidRDefault="009A1B2D" w:rsidP="008D4D35">
            <w:pPr>
              <w:contextualSpacing/>
              <w:rPr>
                <w:rFonts w:ascii="Calibri Light" w:eastAsia="Calibri" w:hAnsi="Calibri Light"/>
              </w:rPr>
            </w:pPr>
            <w:r w:rsidRPr="00656CC3">
              <w:rPr>
                <w:rFonts w:ascii="Calibri Light" w:eastAsia="Calibri" w:hAnsi="Calibri Light"/>
              </w:rPr>
              <w:t>Ministero dell’istruzione, dell’Università e della Ricerca</w:t>
            </w:r>
          </w:p>
          <w:p w14:paraId="2CB55C21" w14:textId="77777777" w:rsidR="009A1B2D" w:rsidRPr="00656CC3" w:rsidRDefault="009A1B2D" w:rsidP="008D4D35">
            <w:pPr>
              <w:contextualSpacing/>
              <w:rPr>
                <w:rFonts w:ascii="Calibri Light" w:eastAsia="Calibri" w:hAnsi="Calibri Light"/>
              </w:rPr>
            </w:pPr>
            <w:r w:rsidRPr="00656CC3">
              <w:rPr>
                <w:rFonts w:ascii="Calibri Light" w:eastAsia="Calibri" w:hAnsi="Calibri Light"/>
              </w:rPr>
              <w:t>Ufficio Scolastico per la Lombardia - Ambito Territoriale di Bergamo</w:t>
            </w:r>
          </w:p>
          <w:p w14:paraId="449C2EFC" w14:textId="77777777" w:rsidR="009A1B2D" w:rsidRPr="00656CC3" w:rsidRDefault="009A1B2D" w:rsidP="008D4D35">
            <w:pPr>
              <w:contextualSpacing/>
              <w:rPr>
                <w:rFonts w:ascii="Calibri Light" w:eastAsia="Calibri" w:hAnsi="Calibri Light"/>
                <w:color w:val="C00000"/>
                <w:sz w:val="40"/>
                <w:szCs w:val="40"/>
              </w:rPr>
            </w:pPr>
            <w:r w:rsidRPr="00656CC3">
              <w:rPr>
                <w:rFonts w:ascii="Calibri Light" w:eastAsia="Calibri" w:hAnsi="Calibri Light"/>
                <w:color w:val="C00000"/>
                <w:sz w:val="40"/>
                <w:szCs w:val="40"/>
              </w:rPr>
              <w:t>Istituto Comprensivo di CLUSONE</w:t>
            </w:r>
          </w:p>
          <w:p w14:paraId="36C360F3" w14:textId="77777777" w:rsidR="009A1B2D" w:rsidRPr="00656CC3" w:rsidRDefault="009A1B2D" w:rsidP="008D4D35">
            <w:pPr>
              <w:contextualSpacing/>
              <w:rPr>
                <w:rFonts w:ascii="Calibri Light" w:eastAsia="Calibri" w:hAnsi="Calibri Light"/>
              </w:rPr>
            </w:pPr>
            <w:r w:rsidRPr="00656CC3">
              <w:rPr>
                <w:rFonts w:ascii="Calibri Light" w:eastAsia="Calibri" w:hAnsi="Calibri Light"/>
              </w:rPr>
              <w:t xml:space="preserve">viale Roma 11  24023 Clusone (Bergamo)  </w:t>
            </w:r>
          </w:p>
          <w:p w14:paraId="006B173C" w14:textId="77777777" w:rsidR="009A1B2D" w:rsidRPr="00656CC3" w:rsidRDefault="009A1B2D" w:rsidP="008D4D35">
            <w:pPr>
              <w:tabs>
                <w:tab w:val="left" w:pos="5387"/>
              </w:tabs>
              <w:contextualSpacing/>
              <w:rPr>
                <w:rFonts w:ascii="Calibri Light" w:eastAsia="Calibri" w:hAnsi="Calibri Light"/>
              </w:rPr>
            </w:pPr>
            <w:r w:rsidRPr="00656CC3">
              <w:rPr>
                <w:rFonts w:ascii="Calibri Light" w:eastAsia="Calibri" w:hAnsi="Calibri Light"/>
              </w:rPr>
              <w:t xml:space="preserve">tel. 0346/21023 - </w:t>
            </w:r>
            <w:hyperlink r:id="rId8" w:history="1">
              <w:r w:rsidRPr="00656CC3">
                <w:rPr>
                  <w:rStyle w:val="Collegamentoipertestuale"/>
                  <w:rFonts w:ascii="Calibri Light" w:eastAsia="Calibri" w:hAnsi="Calibri Light"/>
                </w:rPr>
                <w:t>bgic80600q@istruzione.it</w:t>
              </w:r>
            </w:hyperlink>
            <w:r w:rsidRPr="00656CC3">
              <w:rPr>
                <w:rFonts w:ascii="Calibri Light" w:eastAsia="Calibri" w:hAnsi="Calibri Light"/>
              </w:rPr>
              <w:t xml:space="preserve"> (PEC: bgic80600q@pec.istruzione.it)</w:t>
            </w:r>
          </w:p>
          <w:p w14:paraId="2766FAD1" w14:textId="77777777" w:rsidR="009A1B2D" w:rsidRPr="00656CC3" w:rsidRDefault="009A1B2D" w:rsidP="008D4D35">
            <w:pPr>
              <w:tabs>
                <w:tab w:val="left" w:pos="5387"/>
              </w:tabs>
              <w:contextualSpacing/>
              <w:rPr>
                <w:rFonts w:ascii="Calibri Light" w:eastAsia="Calibri" w:hAnsi="Calibri Light"/>
              </w:rPr>
            </w:pPr>
            <w:r w:rsidRPr="00656CC3">
              <w:rPr>
                <w:rFonts w:ascii="Calibri Light" w:eastAsia="Calibri" w:hAnsi="Calibri Light"/>
              </w:rPr>
              <w:t>codice meccanografico BGIC80600Q - codice fiscale 90017480162</w:t>
            </w:r>
          </w:p>
          <w:p w14:paraId="34B0E93D" w14:textId="77777777" w:rsidR="009A1B2D" w:rsidRPr="00656CC3" w:rsidRDefault="009A1B2D" w:rsidP="000D58FB">
            <w:pPr>
              <w:tabs>
                <w:tab w:val="left" w:pos="5387"/>
              </w:tabs>
              <w:contextualSpacing/>
              <w:rPr>
                <w:rFonts w:ascii="Calibri Light" w:eastAsia="Calibri" w:hAnsi="Calibri Light"/>
                <w:color w:val="C00000"/>
                <w:sz w:val="28"/>
                <w:szCs w:val="28"/>
                <w:lang w:val="en-US"/>
              </w:rPr>
            </w:pPr>
            <w:r w:rsidRPr="00656CC3">
              <w:rPr>
                <w:rFonts w:ascii="Calibri Light" w:eastAsia="Calibri" w:hAnsi="Calibri Light"/>
                <w:color w:val="C00000"/>
                <w:sz w:val="28"/>
                <w:szCs w:val="28"/>
                <w:lang w:val="en-US"/>
              </w:rPr>
              <w:t>www.icclusone.it</w:t>
            </w:r>
          </w:p>
        </w:tc>
      </w:tr>
    </w:tbl>
    <w:p w14:paraId="13F9F718" w14:textId="77777777" w:rsidR="00907474" w:rsidRDefault="00907474" w:rsidP="00DC5074">
      <w:pPr>
        <w:jc w:val="both"/>
        <w:rPr>
          <w:rFonts w:asciiTheme="majorHAnsi" w:hAnsiTheme="majorHAnsi"/>
        </w:rPr>
      </w:pPr>
    </w:p>
    <w:p w14:paraId="778902B9" w14:textId="21B55327" w:rsidR="00DC5074" w:rsidRPr="004A1EDC" w:rsidRDefault="00DC5074" w:rsidP="009A1B2D">
      <w:pPr>
        <w:ind w:left="851" w:right="424" w:hanging="851"/>
        <w:jc w:val="both"/>
        <w:rPr>
          <w:rFonts w:cstheme="minorHAnsi"/>
          <w:b/>
        </w:rPr>
      </w:pPr>
      <w:r w:rsidRPr="004A1EDC">
        <w:rPr>
          <w:rFonts w:cstheme="minorHAnsi"/>
        </w:rPr>
        <w:t>Oggetto</w:t>
      </w:r>
      <w:r w:rsidRPr="004A1EDC">
        <w:rPr>
          <w:rFonts w:cstheme="minorHAnsi"/>
          <w:b/>
        </w:rPr>
        <w:t>:</w:t>
      </w:r>
      <w:r w:rsidR="00E64584" w:rsidRPr="004A1EDC">
        <w:rPr>
          <w:rFonts w:cstheme="minorHAnsi"/>
          <w:b/>
        </w:rPr>
        <w:t xml:space="preserve"> </w:t>
      </w:r>
      <w:r w:rsidR="009D5BF3">
        <w:rPr>
          <w:rFonts w:cstheme="minorHAnsi"/>
          <w:b/>
        </w:rPr>
        <w:t>avviso</w:t>
      </w:r>
      <w:bookmarkStart w:id="0" w:name="_GoBack"/>
      <w:bookmarkEnd w:id="0"/>
      <w:r w:rsidRPr="004A1EDC">
        <w:rPr>
          <w:rFonts w:cstheme="minorHAnsi"/>
          <w:b/>
        </w:rPr>
        <w:t xml:space="preserve"> di selezione </w:t>
      </w:r>
      <w:r w:rsidR="00A8059F" w:rsidRPr="004A1EDC">
        <w:rPr>
          <w:rFonts w:cstheme="minorHAnsi"/>
          <w:b/>
        </w:rPr>
        <w:t>di un esperto medico</w:t>
      </w:r>
      <w:r w:rsidRPr="004A1EDC">
        <w:rPr>
          <w:rFonts w:cstheme="minorHAnsi"/>
          <w:b/>
        </w:rPr>
        <w:t xml:space="preserve"> per il conferimento dell’incarico di </w:t>
      </w:r>
      <w:r w:rsidR="00A8059F" w:rsidRPr="004A1EDC">
        <w:rPr>
          <w:rFonts w:cstheme="minorHAnsi"/>
          <w:b/>
        </w:rPr>
        <w:t xml:space="preserve">formazione </w:t>
      </w:r>
      <w:r w:rsidR="00184FE3" w:rsidRPr="004A1EDC">
        <w:rPr>
          <w:rFonts w:cstheme="minorHAnsi"/>
          <w:b/>
        </w:rPr>
        <w:t xml:space="preserve"> in presenza rivolte al personale dell’</w:t>
      </w:r>
      <w:r w:rsidR="00184FE3" w:rsidRPr="004A1EDC">
        <w:rPr>
          <w:rStyle w:val="Enfasigrassetto"/>
          <w:rFonts w:cstheme="minorHAnsi"/>
          <w:b w:val="0"/>
        </w:rPr>
        <w:t>area A</w:t>
      </w:r>
      <w:r w:rsidR="00184FE3" w:rsidRPr="004A1EDC">
        <w:rPr>
          <w:rFonts w:cstheme="minorHAnsi"/>
          <w:b/>
        </w:rPr>
        <w:t xml:space="preserve"> (collaboratori scolastici), dell’</w:t>
      </w:r>
      <w:r w:rsidR="00184FE3" w:rsidRPr="004A1EDC">
        <w:rPr>
          <w:rStyle w:val="Enfasigrassetto"/>
          <w:rFonts w:cstheme="minorHAnsi"/>
          <w:b w:val="0"/>
        </w:rPr>
        <w:t>area B</w:t>
      </w:r>
      <w:r w:rsidR="00184FE3" w:rsidRPr="004A1EDC">
        <w:rPr>
          <w:rFonts w:cstheme="minorHAnsi"/>
          <w:b/>
        </w:rPr>
        <w:t xml:space="preserve"> (Assistenti amministrativi e dell’</w:t>
      </w:r>
      <w:r w:rsidR="00184FE3" w:rsidRPr="004A1EDC">
        <w:rPr>
          <w:rStyle w:val="Enfasigrassetto"/>
          <w:rFonts w:cstheme="minorHAnsi"/>
          <w:b w:val="0"/>
        </w:rPr>
        <w:t>area D</w:t>
      </w:r>
      <w:r w:rsidR="00184FE3" w:rsidRPr="004A1EDC">
        <w:rPr>
          <w:rFonts w:cstheme="minorHAnsi"/>
          <w:b/>
        </w:rPr>
        <w:t xml:space="preserve"> (i Direttori dei Servizi Generali e Amministrativi)e aperta anche ai Docenti </w:t>
      </w:r>
      <w:r w:rsidRPr="004A1EDC">
        <w:rPr>
          <w:rFonts w:cstheme="minorHAnsi"/>
          <w:b/>
        </w:rPr>
        <w:t xml:space="preserve"> </w:t>
      </w:r>
      <w:r w:rsidR="00AA7077" w:rsidRPr="004A1EDC">
        <w:rPr>
          <w:rFonts w:cstheme="minorHAnsi"/>
          <w:b/>
        </w:rPr>
        <w:t>ai sensi de</w:t>
      </w:r>
      <w:r w:rsidRPr="004A1EDC">
        <w:rPr>
          <w:rFonts w:cstheme="minorHAnsi"/>
          <w:b/>
        </w:rPr>
        <w:t xml:space="preserve">ll’art. </w:t>
      </w:r>
      <w:r w:rsidR="00184FE3" w:rsidRPr="004A1EDC">
        <w:rPr>
          <w:rFonts w:cstheme="minorHAnsi"/>
          <w:b/>
        </w:rPr>
        <w:t>64</w:t>
      </w:r>
      <w:r w:rsidRPr="004A1EDC">
        <w:rPr>
          <w:rFonts w:cstheme="minorHAnsi"/>
          <w:b/>
        </w:rPr>
        <w:t xml:space="preserve"> del CCNL 2006/09</w:t>
      </w:r>
      <w:r w:rsidR="004A1EDC" w:rsidRPr="004A1EDC">
        <w:rPr>
          <w:rFonts w:cstheme="minorHAnsi"/>
          <w:b/>
        </w:rPr>
        <w:t>.</w:t>
      </w:r>
    </w:p>
    <w:p w14:paraId="5E3A768E" w14:textId="77777777" w:rsidR="00507AAA" w:rsidRPr="004A1EDC" w:rsidRDefault="00507AAA" w:rsidP="009A1B2D">
      <w:pPr>
        <w:jc w:val="center"/>
        <w:rPr>
          <w:rFonts w:cstheme="minorHAnsi"/>
        </w:rPr>
      </w:pPr>
    </w:p>
    <w:p w14:paraId="03E30F77" w14:textId="77777777" w:rsidR="00DC5074" w:rsidRPr="004A1EDC" w:rsidRDefault="00DC5074" w:rsidP="009A1B2D">
      <w:pPr>
        <w:jc w:val="center"/>
        <w:rPr>
          <w:rFonts w:cstheme="minorHAnsi"/>
          <w:b/>
        </w:rPr>
      </w:pPr>
      <w:r w:rsidRPr="004A1EDC">
        <w:rPr>
          <w:rFonts w:cstheme="minorHAnsi"/>
          <w:b/>
        </w:rPr>
        <w:t>IL DIRIGENTE SCOLASTICO</w:t>
      </w:r>
    </w:p>
    <w:p w14:paraId="38D4EE98" w14:textId="77777777" w:rsidR="00507AAA" w:rsidRPr="004A1EDC" w:rsidRDefault="00507AAA" w:rsidP="009A1B2D">
      <w:pPr>
        <w:jc w:val="center"/>
        <w:rPr>
          <w:rFonts w:cstheme="minorHAnsi"/>
          <w:b/>
        </w:rPr>
      </w:pPr>
    </w:p>
    <w:p w14:paraId="06DDBAAE" w14:textId="77777777" w:rsidR="00AA7077" w:rsidRPr="004A1EDC" w:rsidRDefault="00A8059F" w:rsidP="00280DB4">
      <w:pPr>
        <w:spacing w:after="120"/>
        <w:ind w:left="851" w:hanging="851"/>
        <w:jc w:val="both"/>
        <w:rPr>
          <w:rFonts w:cstheme="minorHAnsi"/>
        </w:rPr>
      </w:pPr>
      <w:r w:rsidRPr="004A1EDC">
        <w:rPr>
          <w:rFonts w:cstheme="minorHAnsi"/>
        </w:rPr>
        <w:t xml:space="preserve">Visto </w:t>
      </w:r>
      <w:r w:rsidR="00AA7077" w:rsidRPr="004A1EDC">
        <w:rPr>
          <w:rFonts w:cstheme="minorHAnsi"/>
        </w:rPr>
        <w:tab/>
      </w:r>
      <w:r w:rsidRPr="004A1EDC">
        <w:rPr>
          <w:rFonts w:cstheme="minorHAnsi"/>
        </w:rPr>
        <w:t>il decreto Legislativo 9/4/2008 n.81 art.37, comma 2 e successive modifiche ed integrazioni;</w:t>
      </w:r>
    </w:p>
    <w:p w14:paraId="126C2517" w14:textId="21CC432E" w:rsidR="00AA7077" w:rsidRPr="004A1EDC" w:rsidRDefault="00A8059F" w:rsidP="00280DB4">
      <w:pPr>
        <w:spacing w:after="120"/>
        <w:ind w:left="851" w:hanging="851"/>
        <w:jc w:val="both"/>
        <w:rPr>
          <w:rFonts w:cstheme="minorHAnsi"/>
        </w:rPr>
      </w:pPr>
      <w:r w:rsidRPr="004A1EDC">
        <w:rPr>
          <w:rFonts w:cstheme="minorHAnsi"/>
        </w:rPr>
        <w:t xml:space="preserve">Visto </w:t>
      </w:r>
      <w:r w:rsidR="00AA7077" w:rsidRPr="004A1EDC">
        <w:rPr>
          <w:rFonts w:cstheme="minorHAnsi"/>
        </w:rPr>
        <w:tab/>
      </w:r>
      <w:r w:rsidRPr="004A1EDC">
        <w:rPr>
          <w:rFonts w:cstheme="minorHAnsi"/>
        </w:rPr>
        <w:t>il D.M. 388/2003 del 15/7/2003 "Regolamento recante disposizioni sul pronto soccorso aziendale, in attuazione dell'art.15, comma 3, del decreto legislativo 19/9/1994 n.626, e successive modificazioni, relativo alle caratteristiche minime delle attrezzature di pronto soccorso, ai requisiti del personale addetto nonch</w:t>
      </w:r>
      <w:r w:rsidR="00AA7077" w:rsidRPr="004A1EDC">
        <w:rPr>
          <w:rFonts w:cstheme="minorHAnsi"/>
        </w:rPr>
        <w:t>é</w:t>
      </w:r>
      <w:r w:rsidRPr="004A1EDC">
        <w:rPr>
          <w:rFonts w:cstheme="minorHAnsi"/>
        </w:rPr>
        <w:t xml:space="preserve"> alla sua formazione; </w:t>
      </w:r>
    </w:p>
    <w:p w14:paraId="0C543799" w14:textId="77777777" w:rsidR="00AA7077" w:rsidRPr="004A1EDC" w:rsidRDefault="00A8059F" w:rsidP="00280DB4">
      <w:pPr>
        <w:spacing w:after="120"/>
        <w:ind w:left="851" w:hanging="851"/>
        <w:jc w:val="both"/>
        <w:rPr>
          <w:rFonts w:cstheme="minorHAnsi"/>
        </w:rPr>
      </w:pPr>
      <w:r w:rsidRPr="004A1EDC">
        <w:rPr>
          <w:rFonts w:cstheme="minorHAnsi"/>
        </w:rPr>
        <w:t xml:space="preserve">Visto </w:t>
      </w:r>
      <w:r w:rsidR="00AA7077" w:rsidRPr="004A1EDC">
        <w:rPr>
          <w:rFonts w:cstheme="minorHAnsi"/>
        </w:rPr>
        <w:tab/>
      </w:r>
      <w:r w:rsidRPr="004A1EDC">
        <w:rPr>
          <w:rFonts w:cstheme="minorHAnsi"/>
        </w:rPr>
        <w:t xml:space="preserve">il decreto interministeriale n.129/2018 "Regolamento” concernente le istruzioni generali sulla gestione amministrativa contabile delle istituzioni scolastiche; </w:t>
      </w:r>
    </w:p>
    <w:p w14:paraId="60ACBF9A" w14:textId="77777777" w:rsidR="00AA7077" w:rsidRPr="004A1EDC" w:rsidRDefault="00A8059F" w:rsidP="00280DB4">
      <w:pPr>
        <w:spacing w:after="120"/>
        <w:ind w:left="851" w:hanging="851"/>
        <w:jc w:val="both"/>
        <w:rPr>
          <w:rFonts w:cstheme="minorHAnsi"/>
        </w:rPr>
      </w:pPr>
      <w:r w:rsidRPr="004A1EDC">
        <w:rPr>
          <w:rFonts w:cstheme="minorHAnsi"/>
        </w:rPr>
        <w:t>Considerato che occorre selezionare per la docenza del percorso formativo esperti medici con specifiche competenze per l’emergenz</w:t>
      </w:r>
      <w:r w:rsidR="00AA7077" w:rsidRPr="004A1EDC">
        <w:rPr>
          <w:rFonts w:cstheme="minorHAnsi"/>
        </w:rPr>
        <w:t>a</w:t>
      </w:r>
      <w:r w:rsidRPr="004A1EDC">
        <w:rPr>
          <w:rFonts w:cstheme="minorHAnsi"/>
        </w:rPr>
        <w:t xml:space="preserve">; </w:t>
      </w:r>
    </w:p>
    <w:p w14:paraId="6921C8B7" w14:textId="77777777" w:rsidR="00AA7077" w:rsidRPr="004A1EDC" w:rsidRDefault="00A8059F" w:rsidP="00280DB4">
      <w:pPr>
        <w:spacing w:after="120"/>
        <w:ind w:left="851" w:hanging="851"/>
        <w:jc w:val="both"/>
        <w:rPr>
          <w:rFonts w:cstheme="minorHAnsi"/>
        </w:rPr>
      </w:pPr>
      <w:r w:rsidRPr="004A1EDC">
        <w:rPr>
          <w:rFonts w:cstheme="minorHAnsi"/>
        </w:rPr>
        <w:t xml:space="preserve">Considerata la necessità e l'urgenza di provvedere alla individuazione di tale personale per soddisfare le suddette esigenze formative; </w:t>
      </w:r>
    </w:p>
    <w:p w14:paraId="702026DD" w14:textId="7D862265" w:rsidR="00AA7077" w:rsidRPr="004A1EDC" w:rsidRDefault="00A8059F" w:rsidP="00280DB4">
      <w:pPr>
        <w:spacing w:after="120"/>
        <w:ind w:left="851" w:hanging="851"/>
        <w:jc w:val="both"/>
        <w:rPr>
          <w:rFonts w:cstheme="minorHAnsi"/>
        </w:rPr>
      </w:pPr>
      <w:r w:rsidRPr="004A1EDC">
        <w:rPr>
          <w:rFonts w:cstheme="minorHAnsi"/>
        </w:rPr>
        <w:t xml:space="preserve">Vista </w:t>
      </w:r>
      <w:r w:rsidR="00AA7077" w:rsidRPr="004A1EDC">
        <w:rPr>
          <w:rFonts w:cstheme="minorHAnsi"/>
        </w:rPr>
        <w:tab/>
      </w:r>
      <w:r w:rsidRPr="004A1EDC">
        <w:rPr>
          <w:rFonts w:cstheme="minorHAnsi"/>
        </w:rPr>
        <w:t xml:space="preserve">la </w:t>
      </w:r>
      <w:r w:rsidRPr="00506BF4">
        <w:rPr>
          <w:rFonts w:cstheme="minorHAnsi"/>
        </w:rPr>
        <w:t>determina del 1</w:t>
      </w:r>
      <w:r w:rsidR="00506BF4" w:rsidRPr="00506BF4">
        <w:rPr>
          <w:rFonts w:cstheme="minorHAnsi"/>
        </w:rPr>
        <w:t>5</w:t>
      </w:r>
      <w:r w:rsidR="00CF0AEF" w:rsidRPr="00506BF4">
        <w:rPr>
          <w:rFonts w:cstheme="minorHAnsi"/>
        </w:rPr>
        <w:t>/04/2023</w:t>
      </w:r>
      <w:r w:rsidRPr="00506BF4">
        <w:rPr>
          <w:rFonts w:cstheme="minorHAnsi"/>
        </w:rPr>
        <w:t xml:space="preserve">, prot. n. </w:t>
      </w:r>
      <w:r w:rsidR="00506BF4" w:rsidRPr="00506BF4">
        <w:rPr>
          <w:rFonts w:cstheme="minorHAnsi"/>
        </w:rPr>
        <w:t>1893</w:t>
      </w:r>
      <w:r w:rsidRPr="00506BF4">
        <w:rPr>
          <w:rFonts w:cstheme="minorHAnsi"/>
        </w:rPr>
        <w:t>, pubblicata</w:t>
      </w:r>
      <w:r w:rsidRPr="004A1EDC">
        <w:rPr>
          <w:rFonts w:cstheme="minorHAnsi"/>
        </w:rPr>
        <w:t xml:space="preserve"> su Amministrazione trasparente;</w:t>
      </w:r>
    </w:p>
    <w:p w14:paraId="04C92F27" w14:textId="77777777" w:rsidR="00AA7077" w:rsidRPr="004A1EDC" w:rsidRDefault="00A8059F" w:rsidP="00AA7077">
      <w:pPr>
        <w:spacing w:after="120"/>
        <w:ind w:left="851" w:hanging="851"/>
        <w:jc w:val="center"/>
        <w:rPr>
          <w:rFonts w:cstheme="minorHAnsi"/>
        </w:rPr>
      </w:pPr>
      <w:r w:rsidRPr="004A1EDC">
        <w:rPr>
          <w:rFonts w:cstheme="minorHAnsi"/>
        </w:rPr>
        <w:t>EMANA</w:t>
      </w:r>
    </w:p>
    <w:p w14:paraId="0AB182B0" w14:textId="6E2081F8" w:rsidR="00AA7077" w:rsidRPr="004A1EDC" w:rsidRDefault="00A8059F" w:rsidP="00AA7077">
      <w:pPr>
        <w:spacing w:after="0"/>
        <w:ind w:left="851" w:hanging="851"/>
        <w:jc w:val="both"/>
        <w:rPr>
          <w:rFonts w:cstheme="minorHAnsi"/>
        </w:rPr>
      </w:pPr>
      <w:r w:rsidRPr="004A1EDC">
        <w:rPr>
          <w:rFonts w:cstheme="minorHAnsi"/>
        </w:rPr>
        <w:t xml:space="preserve">IL SEGUENTE AVVISO PER LA SELEZIONE PUBBLICA DI UN ESPERTO MEDICO PER LA REALIZZAZIONE DI UN </w:t>
      </w:r>
    </w:p>
    <w:p w14:paraId="3670E20F" w14:textId="77777777" w:rsidR="00AA7077" w:rsidRPr="004A1EDC" w:rsidRDefault="00A8059F" w:rsidP="00AA7077">
      <w:pPr>
        <w:spacing w:after="0"/>
        <w:ind w:left="851" w:hanging="851"/>
        <w:jc w:val="both"/>
        <w:rPr>
          <w:rFonts w:cstheme="minorHAnsi"/>
        </w:rPr>
      </w:pPr>
      <w:r w:rsidRPr="004A1EDC">
        <w:rPr>
          <w:rFonts w:cstheme="minorHAnsi"/>
        </w:rPr>
        <w:t xml:space="preserve">CORSO DI FORMAZIONE PER ADDETTO AL PRIMO SOCCORSO, in attuazione alle disposizioni normative su </w:t>
      </w:r>
    </w:p>
    <w:p w14:paraId="5F55801B" w14:textId="7026F217" w:rsidR="00AA7077" w:rsidRPr="004A1EDC" w:rsidRDefault="00A8059F" w:rsidP="00AA7077">
      <w:pPr>
        <w:spacing w:after="0"/>
        <w:ind w:left="851" w:hanging="851"/>
        <w:jc w:val="both"/>
        <w:rPr>
          <w:rFonts w:cstheme="minorHAnsi"/>
        </w:rPr>
      </w:pPr>
      <w:r w:rsidRPr="004A1EDC">
        <w:rPr>
          <w:rFonts w:cstheme="minorHAnsi"/>
        </w:rPr>
        <w:t xml:space="preserve">richiamate. </w:t>
      </w:r>
    </w:p>
    <w:p w14:paraId="212244E2" w14:textId="77777777" w:rsidR="00AA7077" w:rsidRPr="004A1EDC" w:rsidRDefault="00AA7077" w:rsidP="00AA7077">
      <w:pPr>
        <w:spacing w:after="0"/>
        <w:ind w:left="851" w:hanging="851"/>
        <w:jc w:val="both"/>
        <w:rPr>
          <w:rFonts w:cstheme="minorHAnsi"/>
        </w:rPr>
      </w:pPr>
    </w:p>
    <w:p w14:paraId="31A9AD38" w14:textId="29881655" w:rsidR="00527296" w:rsidRPr="004A1EDC" w:rsidRDefault="004A1EDC" w:rsidP="00280DB4">
      <w:pPr>
        <w:spacing w:after="120"/>
        <w:ind w:left="851" w:hanging="851"/>
        <w:jc w:val="both"/>
        <w:rPr>
          <w:rFonts w:cstheme="minorHAnsi"/>
          <w:b/>
        </w:rPr>
      </w:pPr>
      <w:r w:rsidRPr="004A1EDC">
        <w:rPr>
          <w:rFonts w:cstheme="minorHAnsi"/>
          <w:b/>
        </w:rPr>
        <w:t xml:space="preserve">ART. </w:t>
      </w:r>
      <w:r w:rsidR="00A8059F" w:rsidRPr="004A1EDC">
        <w:rPr>
          <w:rFonts w:cstheme="minorHAnsi"/>
          <w:b/>
        </w:rPr>
        <w:t>1 - Amministrazione richiedente: Istituto Comprensivo di C</w:t>
      </w:r>
      <w:r w:rsidR="00527296" w:rsidRPr="004A1EDC">
        <w:rPr>
          <w:rFonts w:cstheme="minorHAnsi"/>
          <w:b/>
        </w:rPr>
        <w:t>lusone in Viale Roma, 11.</w:t>
      </w:r>
    </w:p>
    <w:p w14:paraId="64CD8189" w14:textId="77777777" w:rsidR="004A1EDC" w:rsidRPr="004A1EDC" w:rsidRDefault="004A1EDC" w:rsidP="00280DB4">
      <w:pPr>
        <w:spacing w:after="120"/>
        <w:ind w:left="851" w:hanging="851"/>
        <w:jc w:val="both"/>
        <w:rPr>
          <w:rFonts w:cstheme="minorHAnsi"/>
          <w:b/>
        </w:rPr>
      </w:pPr>
    </w:p>
    <w:p w14:paraId="503A0C1B" w14:textId="2979997C" w:rsidR="00527296" w:rsidRPr="004A1EDC" w:rsidRDefault="004A1EDC" w:rsidP="00280DB4">
      <w:pPr>
        <w:spacing w:after="120"/>
        <w:ind w:left="851" w:hanging="851"/>
        <w:jc w:val="both"/>
        <w:rPr>
          <w:rFonts w:cstheme="minorHAnsi"/>
        </w:rPr>
      </w:pPr>
      <w:r w:rsidRPr="004A1EDC">
        <w:rPr>
          <w:rFonts w:cstheme="minorHAnsi"/>
          <w:b/>
        </w:rPr>
        <w:t xml:space="preserve">ART. </w:t>
      </w:r>
      <w:r w:rsidR="00527296" w:rsidRPr="004A1EDC">
        <w:rPr>
          <w:rFonts w:cstheme="minorHAnsi"/>
          <w:b/>
        </w:rPr>
        <w:t xml:space="preserve">2 -Termini e modalità di presentazione delle domande </w:t>
      </w:r>
    </w:p>
    <w:p w14:paraId="692C619B" w14:textId="77777777" w:rsidR="00E865D5" w:rsidRPr="004A1EDC" w:rsidRDefault="00527296" w:rsidP="00E865D5">
      <w:pPr>
        <w:spacing w:after="0"/>
        <w:ind w:left="851" w:hanging="851"/>
        <w:jc w:val="both"/>
        <w:rPr>
          <w:rFonts w:cstheme="minorHAnsi"/>
        </w:rPr>
      </w:pPr>
      <w:r w:rsidRPr="004A1EDC">
        <w:rPr>
          <w:rFonts w:cstheme="minorHAnsi"/>
        </w:rPr>
        <w:t xml:space="preserve">Tutti gli interessati dovranno produrre istanza, con indicazione del mittente con la dicitura "Esperto Medico </w:t>
      </w:r>
    </w:p>
    <w:p w14:paraId="4D34C602" w14:textId="57CF8733" w:rsidR="00E865D5" w:rsidRPr="004A1EDC" w:rsidRDefault="00527296" w:rsidP="00E865D5">
      <w:pPr>
        <w:spacing w:after="120"/>
        <w:jc w:val="both"/>
        <w:rPr>
          <w:rFonts w:cstheme="minorHAnsi"/>
        </w:rPr>
      </w:pPr>
      <w:r w:rsidRPr="004A1EDC">
        <w:rPr>
          <w:rFonts w:cstheme="minorHAnsi"/>
        </w:rPr>
        <w:t xml:space="preserve">Corso di Formazione </w:t>
      </w:r>
      <w:r w:rsidR="00CF0AEF">
        <w:rPr>
          <w:rFonts w:cstheme="minorHAnsi"/>
        </w:rPr>
        <w:t xml:space="preserve">BASI </w:t>
      </w:r>
      <w:r w:rsidRPr="004A1EDC">
        <w:rPr>
          <w:rFonts w:cstheme="minorHAnsi"/>
        </w:rPr>
        <w:t xml:space="preserve"> PRIMO SOCCORSO</w:t>
      </w:r>
      <w:r w:rsidR="00CF0AEF">
        <w:rPr>
          <w:rFonts w:cstheme="minorHAnsi"/>
        </w:rPr>
        <w:t xml:space="preserve"> PEDIATRICO</w:t>
      </w:r>
      <w:r w:rsidRPr="004A1EDC">
        <w:rPr>
          <w:rFonts w:cstheme="minorHAnsi"/>
        </w:rPr>
        <w:t xml:space="preserve">", entro le ore </w:t>
      </w:r>
      <w:r w:rsidRPr="004A1EDC">
        <w:rPr>
          <w:rFonts w:cstheme="minorHAnsi"/>
          <w:b/>
        </w:rPr>
        <w:t>12.00</w:t>
      </w:r>
      <w:r w:rsidRPr="004A1EDC">
        <w:rPr>
          <w:rFonts w:cstheme="minorHAnsi"/>
        </w:rPr>
        <w:t xml:space="preserve"> del </w:t>
      </w:r>
      <w:r w:rsidR="00CF0AEF">
        <w:rPr>
          <w:rFonts w:cstheme="minorHAnsi"/>
          <w:b/>
        </w:rPr>
        <w:t>29</w:t>
      </w:r>
      <w:r w:rsidR="004A1EDC" w:rsidRPr="004A1EDC">
        <w:rPr>
          <w:rFonts w:cstheme="minorHAnsi"/>
          <w:b/>
        </w:rPr>
        <w:t xml:space="preserve"> APRILE 2023</w:t>
      </w:r>
      <w:r w:rsidRPr="004A1EDC">
        <w:rPr>
          <w:rFonts w:cstheme="minorHAnsi"/>
        </w:rPr>
        <w:t xml:space="preserve"> direttamente all'Ufficio di Segreteria o a mezzo raccomandata al seguente indirizzo: Istituto Comprensivo </w:t>
      </w:r>
      <w:r w:rsidR="00E865D5" w:rsidRPr="004A1EDC">
        <w:rPr>
          <w:rFonts w:cstheme="minorHAnsi"/>
        </w:rPr>
        <w:t>di Clusone</w:t>
      </w:r>
      <w:r w:rsidRPr="004A1EDC">
        <w:rPr>
          <w:rFonts w:cstheme="minorHAnsi"/>
        </w:rPr>
        <w:t>, Via</w:t>
      </w:r>
      <w:r w:rsidR="00E865D5" w:rsidRPr="004A1EDC">
        <w:rPr>
          <w:rFonts w:cstheme="minorHAnsi"/>
        </w:rPr>
        <w:t>le Roma, 11</w:t>
      </w:r>
      <w:r w:rsidRPr="004A1EDC">
        <w:rPr>
          <w:rFonts w:cstheme="minorHAnsi"/>
        </w:rPr>
        <w:t xml:space="preserve">, </w:t>
      </w:r>
      <w:r w:rsidR="00E865D5" w:rsidRPr="004A1EDC">
        <w:rPr>
          <w:rFonts w:cstheme="minorHAnsi"/>
        </w:rPr>
        <w:t>24023</w:t>
      </w:r>
      <w:r w:rsidRPr="004A1EDC">
        <w:rPr>
          <w:rFonts w:cstheme="minorHAnsi"/>
        </w:rPr>
        <w:t xml:space="preserve"> C</w:t>
      </w:r>
      <w:r w:rsidR="00E865D5" w:rsidRPr="004A1EDC">
        <w:rPr>
          <w:rFonts w:cstheme="minorHAnsi"/>
        </w:rPr>
        <w:t>lusone</w:t>
      </w:r>
      <w:r w:rsidRPr="004A1EDC">
        <w:rPr>
          <w:rFonts w:cstheme="minorHAnsi"/>
        </w:rPr>
        <w:t xml:space="preserve"> o per mezzo PEC: </w:t>
      </w:r>
      <w:r w:rsidR="00E865D5" w:rsidRPr="004A1EDC">
        <w:rPr>
          <w:rFonts w:cstheme="minorHAnsi"/>
        </w:rPr>
        <w:t>bgic</w:t>
      </w:r>
      <w:r w:rsidRPr="004A1EDC">
        <w:rPr>
          <w:rFonts w:cstheme="minorHAnsi"/>
        </w:rPr>
        <w:t>8</w:t>
      </w:r>
      <w:r w:rsidR="00E865D5" w:rsidRPr="004A1EDC">
        <w:rPr>
          <w:rFonts w:cstheme="minorHAnsi"/>
        </w:rPr>
        <w:t>0600q</w:t>
      </w:r>
      <w:r w:rsidRPr="004A1EDC">
        <w:rPr>
          <w:rFonts w:cstheme="minorHAnsi"/>
        </w:rPr>
        <w:t xml:space="preserve">@pec.istruzione.it. Non si terrà conto, in nessun caso, delle domande pervenute dopo il termine fissato. </w:t>
      </w:r>
    </w:p>
    <w:p w14:paraId="08E84556" w14:textId="77777777" w:rsidR="004A1EDC" w:rsidRPr="004A1EDC" w:rsidRDefault="004A1EDC" w:rsidP="00E865D5">
      <w:pPr>
        <w:spacing w:after="120"/>
        <w:jc w:val="both"/>
        <w:rPr>
          <w:rFonts w:cstheme="minorHAnsi"/>
        </w:rPr>
      </w:pPr>
    </w:p>
    <w:p w14:paraId="4F749395" w14:textId="3901E1B8" w:rsidR="00E865D5" w:rsidRPr="004A1EDC" w:rsidRDefault="004A1EDC" w:rsidP="00E865D5">
      <w:pPr>
        <w:spacing w:after="120"/>
        <w:jc w:val="both"/>
        <w:rPr>
          <w:rFonts w:cstheme="minorHAnsi"/>
        </w:rPr>
      </w:pPr>
      <w:r w:rsidRPr="004A1EDC">
        <w:rPr>
          <w:rFonts w:cstheme="minorHAnsi"/>
          <w:b/>
        </w:rPr>
        <w:lastRenderedPageBreak/>
        <w:t xml:space="preserve">ART. </w:t>
      </w:r>
      <w:r w:rsidR="00527296" w:rsidRPr="004A1EDC">
        <w:rPr>
          <w:rFonts w:cstheme="minorHAnsi"/>
          <w:b/>
        </w:rPr>
        <w:t>3- Requisiti di ammissione</w:t>
      </w:r>
      <w:r w:rsidR="00527296" w:rsidRPr="004A1EDC">
        <w:rPr>
          <w:rFonts w:cstheme="minorHAnsi"/>
        </w:rPr>
        <w:t xml:space="preserve"> </w:t>
      </w:r>
    </w:p>
    <w:p w14:paraId="4F1D669F" w14:textId="77777777" w:rsidR="00E865D5" w:rsidRPr="004A1EDC" w:rsidRDefault="00527296" w:rsidP="00E865D5">
      <w:pPr>
        <w:spacing w:after="120"/>
        <w:jc w:val="both"/>
        <w:rPr>
          <w:rFonts w:cstheme="minorHAnsi"/>
        </w:rPr>
      </w:pPr>
      <w:r w:rsidRPr="004A1EDC">
        <w:rPr>
          <w:rFonts w:cstheme="minorHAnsi"/>
        </w:rPr>
        <w:t xml:space="preserve">Per l'ammissione alla procedura selettiva è richiesto il possesso dei seguenti requisiti: </w:t>
      </w:r>
    </w:p>
    <w:p w14:paraId="53B349B2" w14:textId="77777777" w:rsidR="00E865D5" w:rsidRPr="004A1EDC" w:rsidRDefault="00527296" w:rsidP="00835418">
      <w:pPr>
        <w:spacing w:after="0"/>
        <w:ind w:firstLine="708"/>
        <w:jc w:val="both"/>
        <w:rPr>
          <w:rFonts w:cstheme="minorHAnsi"/>
        </w:rPr>
      </w:pPr>
      <w:r w:rsidRPr="004A1EDC">
        <w:rPr>
          <w:rFonts w:cstheme="minorHAnsi"/>
        </w:rPr>
        <w:t xml:space="preserve">1. cittadinanza italiana/Paese dell'Unione Europea; </w:t>
      </w:r>
    </w:p>
    <w:p w14:paraId="64E6248E" w14:textId="77777777" w:rsidR="00E865D5" w:rsidRPr="004A1EDC" w:rsidRDefault="00527296" w:rsidP="00835418">
      <w:pPr>
        <w:spacing w:after="0"/>
        <w:ind w:firstLine="708"/>
        <w:jc w:val="both"/>
        <w:rPr>
          <w:rFonts w:cstheme="minorHAnsi"/>
        </w:rPr>
      </w:pPr>
      <w:r w:rsidRPr="004A1EDC">
        <w:rPr>
          <w:rFonts w:cstheme="minorHAnsi"/>
        </w:rPr>
        <w:t xml:space="preserve">2. godimento diritti civili e politici; </w:t>
      </w:r>
    </w:p>
    <w:p w14:paraId="1E33E90E" w14:textId="77777777" w:rsidR="00D23DD8" w:rsidRDefault="00527296" w:rsidP="00835418">
      <w:pPr>
        <w:spacing w:after="0"/>
        <w:ind w:firstLine="708"/>
        <w:jc w:val="both"/>
        <w:rPr>
          <w:rFonts w:cstheme="minorHAnsi"/>
        </w:rPr>
      </w:pPr>
      <w:r w:rsidRPr="004A1EDC">
        <w:rPr>
          <w:rFonts w:cstheme="minorHAnsi"/>
        </w:rPr>
        <w:t xml:space="preserve">3. non aver riportato condanne penali </w:t>
      </w:r>
      <w:proofErr w:type="spellStart"/>
      <w:r w:rsidRPr="004A1EDC">
        <w:rPr>
          <w:rFonts w:cstheme="minorHAnsi"/>
        </w:rPr>
        <w:t>nè</w:t>
      </w:r>
      <w:proofErr w:type="spellEnd"/>
      <w:r w:rsidRPr="004A1EDC">
        <w:rPr>
          <w:rFonts w:cstheme="minorHAnsi"/>
        </w:rPr>
        <w:t xml:space="preserve"> avere procedimenti penali in corso, che precludono la </w:t>
      </w:r>
    </w:p>
    <w:p w14:paraId="081C20D4" w14:textId="3A2AFCE0" w:rsidR="00E865D5" w:rsidRPr="004A1EDC" w:rsidRDefault="00527296" w:rsidP="00835418">
      <w:pPr>
        <w:spacing w:after="0"/>
        <w:ind w:firstLine="708"/>
        <w:jc w:val="both"/>
        <w:rPr>
          <w:rFonts w:cstheme="minorHAnsi"/>
        </w:rPr>
      </w:pPr>
      <w:r w:rsidRPr="004A1EDC">
        <w:rPr>
          <w:rFonts w:cstheme="minorHAnsi"/>
        </w:rPr>
        <w:t xml:space="preserve">costituzione del rapporto di lavoro; </w:t>
      </w:r>
    </w:p>
    <w:p w14:paraId="053214BA" w14:textId="77777777" w:rsidR="00D23DD8" w:rsidRDefault="00527296" w:rsidP="00835418">
      <w:pPr>
        <w:spacing w:after="0"/>
        <w:ind w:firstLine="708"/>
        <w:jc w:val="both"/>
        <w:rPr>
          <w:rFonts w:cstheme="minorHAnsi"/>
        </w:rPr>
      </w:pPr>
      <w:r w:rsidRPr="004A1EDC">
        <w:rPr>
          <w:rFonts w:cstheme="minorHAnsi"/>
        </w:rPr>
        <w:t xml:space="preserve">4. non essere stato destituito, dispensato o dichiarato decaduto dall'impiego presso una Pubblica </w:t>
      </w:r>
    </w:p>
    <w:p w14:paraId="1719DC72" w14:textId="48808318" w:rsidR="00E865D5" w:rsidRPr="004A1EDC" w:rsidRDefault="00527296" w:rsidP="00835418">
      <w:pPr>
        <w:spacing w:after="0"/>
        <w:ind w:firstLine="708"/>
        <w:jc w:val="both"/>
        <w:rPr>
          <w:rFonts w:cstheme="minorHAnsi"/>
        </w:rPr>
      </w:pPr>
      <w:r w:rsidRPr="004A1EDC">
        <w:rPr>
          <w:rFonts w:cstheme="minorHAnsi"/>
        </w:rPr>
        <w:t xml:space="preserve">Amministrazione, </w:t>
      </w:r>
      <w:proofErr w:type="spellStart"/>
      <w:r w:rsidRPr="004A1EDC">
        <w:rPr>
          <w:rFonts w:cstheme="minorHAnsi"/>
        </w:rPr>
        <w:t>nè</w:t>
      </w:r>
      <w:proofErr w:type="spellEnd"/>
      <w:r w:rsidRPr="004A1EDC">
        <w:rPr>
          <w:rFonts w:cstheme="minorHAnsi"/>
        </w:rPr>
        <w:t xml:space="preserve"> trovarsi in alcuna condizione di incompatibilità; </w:t>
      </w:r>
    </w:p>
    <w:p w14:paraId="76D942DB" w14:textId="77777777" w:rsidR="00D23DD8" w:rsidRDefault="00527296" w:rsidP="00835418">
      <w:pPr>
        <w:spacing w:after="0"/>
        <w:ind w:firstLine="708"/>
        <w:jc w:val="both"/>
        <w:rPr>
          <w:rFonts w:cstheme="minorHAnsi"/>
        </w:rPr>
      </w:pPr>
      <w:r w:rsidRPr="004A1EDC">
        <w:rPr>
          <w:rFonts w:cstheme="minorHAnsi"/>
        </w:rPr>
        <w:t xml:space="preserve">5. essere in possesso di laurea specifica nel settore medico o medicina del Lavoro e di essere iscritto </w:t>
      </w:r>
    </w:p>
    <w:p w14:paraId="42727D95" w14:textId="6D51D159" w:rsidR="00E865D5" w:rsidRPr="004A1EDC" w:rsidRDefault="00527296" w:rsidP="00835418">
      <w:pPr>
        <w:spacing w:after="0"/>
        <w:ind w:firstLine="708"/>
        <w:jc w:val="both"/>
        <w:rPr>
          <w:rFonts w:cstheme="minorHAnsi"/>
        </w:rPr>
      </w:pPr>
      <w:r w:rsidRPr="004A1EDC">
        <w:rPr>
          <w:rFonts w:cstheme="minorHAnsi"/>
        </w:rPr>
        <w:t xml:space="preserve">all’Albo del rispettivo Ordine Professionale; </w:t>
      </w:r>
    </w:p>
    <w:p w14:paraId="3D09BF3E" w14:textId="77777777" w:rsidR="00D23DD8" w:rsidRDefault="00527296" w:rsidP="00835418">
      <w:pPr>
        <w:spacing w:after="0"/>
        <w:ind w:firstLine="708"/>
        <w:jc w:val="both"/>
        <w:rPr>
          <w:rFonts w:cstheme="minorHAnsi"/>
        </w:rPr>
      </w:pPr>
      <w:r w:rsidRPr="004A1EDC">
        <w:rPr>
          <w:rFonts w:cstheme="minorHAnsi"/>
        </w:rPr>
        <w:t xml:space="preserve">6. avere esperienze professionali nel settore dell’emergenza, in rapporto agli obiettivi del corso e alle </w:t>
      </w:r>
    </w:p>
    <w:p w14:paraId="24BD7ACD" w14:textId="07E6D1C2" w:rsidR="00E865D5" w:rsidRPr="004A1EDC" w:rsidRDefault="00527296" w:rsidP="00835418">
      <w:pPr>
        <w:spacing w:after="0"/>
        <w:ind w:firstLine="708"/>
        <w:jc w:val="both"/>
        <w:rPr>
          <w:rFonts w:cstheme="minorHAnsi"/>
        </w:rPr>
      </w:pPr>
      <w:r w:rsidRPr="004A1EDC">
        <w:rPr>
          <w:rFonts w:cstheme="minorHAnsi"/>
        </w:rPr>
        <w:t xml:space="preserve">attività in esso previste. </w:t>
      </w:r>
    </w:p>
    <w:p w14:paraId="4548FA10" w14:textId="77777777" w:rsidR="00835418" w:rsidRPr="004A1EDC" w:rsidRDefault="00835418" w:rsidP="00835418">
      <w:pPr>
        <w:spacing w:after="0"/>
        <w:ind w:firstLine="708"/>
        <w:jc w:val="both"/>
        <w:rPr>
          <w:rFonts w:cstheme="minorHAnsi"/>
        </w:rPr>
      </w:pPr>
    </w:p>
    <w:p w14:paraId="0ED75B8B" w14:textId="5C2F04A7" w:rsidR="00E865D5" w:rsidRPr="004A1EDC" w:rsidRDefault="00527296" w:rsidP="00E865D5">
      <w:pPr>
        <w:spacing w:after="120"/>
        <w:jc w:val="both"/>
        <w:rPr>
          <w:rFonts w:cstheme="minorHAnsi"/>
        </w:rPr>
      </w:pPr>
      <w:r w:rsidRPr="004A1EDC">
        <w:rPr>
          <w:rFonts w:cstheme="minorHAnsi"/>
        </w:rPr>
        <w:t>I requisiti e i titoli dichiarati e/o presentati dovranno essere conseguiti entro il termine di scadenza del presente avviso. I titoli dichiarati e/o allegati alla domanda non possono essere ulteriormente integrati,</w:t>
      </w:r>
      <w:r w:rsidR="00E865D5" w:rsidRPr="004A1EDC">
        <w:rPr>
          <w:rFonts w:cstheme="minorHAnsi"/>
        </w:rPr>
        <w:t xml:space="preserve"> né regolarizzati in fase successiva alla scadenza dell'avviso di selezione. </w:t>
      </w:r>
    </w:p>
    <w:p w14:paraId="12D2515D" w14:textId="77777777" w:rsidR="004A1EDC" w:rsidRPr="004A1EDC" w:rsidRDefault="004A1EDC" w:rsidP="00E865D5">
      <w:pPr>
        <w:spacing w:after="120"/>
        <w:jc w:val="both"/>
        <w:rPr>
          <w:rFonts w:cstheme="minorHAnsi"/>
        </w:rPr>
      </w:pPr>
    </w:p>
    <w:p w14:paraId="7DF9DA3C" w14:textId="7E6ACA92" w:rsidR="00E865D5" w:rsidRPr="004A1EDC" w:rsidRDefault="004A1EDC" w:rsidP="00E865D5">
      <w:pPr>
        <w:spacing w:after="120"/>
        <w:jc w:val="both"/>
        <w:rPr>
          <w:rFonts w:cstheme="minorHAnsi"/>
        </w:rPr>
      </w:pPr>
      <w:r w:rsidRPr="004A1EDC">
        <w:rPr>
          <w:rFonts w:cstheme="minorHAnsi"/>
          <w:b/>
        </w:rPr>
        <w:t xml:space="preserve">ART. </w:t>
      </w:r>
      <w:r w:rsidR="00E865D5" w:rsidRPr="004A1EDC">
        <w:rPr>
          <w:rFonts w:cstheme="minorHAnsi"/>
          <w:b/>
        </w:rPr>
        <w:t>4-L'istanza dovrà essere corredata da</w:t>
      </w:r>
      <w:r w:rsidR="00E865D5" w:rsidRPr="004A1EDC">
        <w:rPr>
          <w:rFonts w:cstheme="minorHAnsi"/>
        </w:rPr>
        <w:t xml:space="preserve">: </w:t>
      </w:r>
    </w:p>
    <w:p w14:paraId="3C7D9B8A" w14:textId="7D3892F5" w:rsidR="00E865D5" w:rsidRPr="004A1EDC" w:rsidRDefault="00E865D5" w:rsidP="00835418">
      <w:pPr>
        <w:spacing w:after="0"/>
        <w:jc w:val="both"/>
        <w:rPr>
          <w:rFonts w:cstheme="minorHAnsi"/>
        </w:rPr>
      </w:pPr>
      <w:r w:rsidRPr="004A1EDC">
        <w:rPr>
          <w:rFonts w:cstheme="minorHAnsi"/>
        </w:rPr>
        <w:t xml:space="preserve">1. </w:t>
      </w:r>
      <w:r w:rsidR="004A1EDC" w:rsidRPr="004A1EDC">
        <w:rPr>
          <w:rFonts w:cstheme="minorHAnsi"/>
        </w:rPr>
        <w:t xml:space="preserve"> </w:t>
      </w:r>
      <w:r w:rsidRPr="004A1EDC">
        <w:rPr>
          <w:rFonts w:cstheme="minorHAnsi"/>
        </w:rPr>
        <w:t xml:space="preserve">curriculum vitae in formato europeo; </w:t>
      </w:r>
    </w:p>
    <w:p w14:paraId="4C92417F" w14:textId="77777777" w:rsidR="00E865D5" w:rsidRPr="004A1EDC" w:rsidRDefault="00E865D5" w:rsidP="00835418">
      <w:pPr>
        <w:spacing w:after="0"/>
        <w:jc w:val="both"/>
        <w:rPr>
          <w:rFonts w:cstheme="minorHAnsi"/>
        </w:rPr>
      </w:pPr>
      <w:r w:rsidRPr="004A1EDC">
        <w:rPr>
          <w:rFonts w:cstheme="minorHAnsi"/>
        </w:rPr>
        <w:t xml:space="preserve">2. copia dei titoli posseduti o dichiarazione sostitutiva, ai sensi della vigente normativa in materia di autocertificazione; </w:t>
      </w:r>
    </w:p>
    <w:p w14:paraId="474A2226" w14:textId="77777777" w:rsidR="00E865D5" w:rsidRPr="004A1EDC" w:rsidRDefault="00E865D5" w:rsidP="00835418">
      <w:pPr>
        <w:spacing w:after="0"/>
        <w:jc w:val="both"/>
        <w:rPr>
          <w:rFonts w:cstheme="minorHAnsi"/>
        </w:rPr>
      </w:pPr>
      <w:r w:rsidRPr="004A1EDC">
        <w:rPr>
          <w:rFonts w:cstheme="minorHAnsi"/>
        </w:rPr>
        <w:t xml:space="preserve">3. fotocopia del documento di identità in corso di validità; </w:t>
      </w:r>
    </w:p>
    <w:p w14:paraId="6F802AF1" w14:textId="1BAE1D31" w:rsidR="00DC5074" w:rsidRPr="004A1EDC" w:rsidRDefault="00E865D5" w:rsidP="00835418">
      <w:pPr>
        <w:spacing w:after="0"/>
        <w:jc w:val="both"/>
        <w:rPr>
          <w:rFonts w:cstheme="minorHAnsi"/>
        </w:rPr>
      </w:pPr>
      <w:r w:rsidRPr="004A1EDC">
        <w:rPr>
          <w:rFonts w:cstheme="minorHAnsi"/>
        </w:rPr>
        <w:t xml:space="preserve">4. eventuale autorizzazione alla prestazione d'opera rilasciata dall'ente di appartenenza, ai sensi del </w:t>
      </w:r>
      <w:proofErr w:type="spellStart"/>
      <w:r w:rsidRPr="004A1EDC">
        <w:rPr>
          <w:rFonts w:cstheme="minorHAnsi"/>
        </w:rPr>
        <w:t>D.Lgs</w:t>
      </w:r>
      <w:proofErr w:type="spellEnd"/>
      <w:r w:rsidRPr="004A1EDC">
        <w:rPr>
          <w:rFonts w:cstheme="minorHAnsi"/>
        </w:rPr>
        <w:t xml:space="preserve"> n.165 art.53 (solo per i dipendenti pubblici).</w:t>
      </w:r>
    </w:p>
    <w:p w14:paraId="01A2B16E" w14:textId="77777777" w:rsidR="00835418" w:rsidRPr="004A1EDC" w:rsidRDefault="00835418" w:rsidP="00835418">
      <w:pPr>
        <w:spacing w:after="0"/>
        <w:jc w:val="both"/>
        <w:rPr>
          <w:rFonts w:cstheme="minorHAnsi"/>
        </w:rPr>
      </w:pPr>
    </w:p>
    <w:p w14:paraId="3BE81CC2" w14:textId="61EA2FC2" w:rsidR="0020319B" w:rsidRPr="004A1EDC" w:rsidRDefault="004A1EDC" w:rsidP="009A1B2D">
      <w:pPr>
        <w:spacing w:after="120"/>
        <w:ind w:left="567" w:hanging="567"/>
        <w:jc w:val="both"/>
        <w:rPr>
          <w:rFonts w:cstheme="minorHAnsi"/>
          <w:b/>
        </w:rPr>
      </w:pPr>
      <w:r w:rsidRPr="004A1EDC">
        <w:rPr>
          <w:rFonts w:cstheme="minorHAnsi"/>
          <w:b/>
        </w:rPr>
        <w:t xml:space="preserve">ART. </w:t>
      </w:r>
      <w:r w:rsidR="0020319B" w:rsidRPr="004A1EDC">
        <w:rPr>
          <w:rFonts w:cstheme="minorHAnsi"/>
          <w:b/>
        </w:rPr>
        <w:t xml:space="preserve">5- Tempistica delle attività di docenza </w:t>
      </w:r>
    </w:p>
    <w:p w14:paraId="31C21883" w14:textId="77777777" w:rsidR="00915383" w:rsidRPr="004A1EDC" w:rsidRDefault="0020319B" w:rsidP="00915383">
      <w:pPr>
        <w:spacing w:after="0"/>
        <w:ind w:left="567" w:hanging="567"/>
        <w:jc w:val="both"/>
        <w:rPr>
          <w:rFonts w:cstheme="minorHAnsi"/>
        </w:rPr>
      </w:pPr>
      <w:r w:rsidRPr="004A1EDC">
        <w:rPr>
          <w:rFonts w:cstheme="minorHAnsi"/>
        </w:rPr>
        <w:t xml:space="preserve">Il corso, di 2 ore complessive, si terrà il martedì pomeriggio </w:t>
      </w:r>
      <w:r w:rsidR="00915383" w:rsidRPr="004A1EDC">
        <w:rPr>
          <w:rFonts w:cstheme="minorHAnsi"/>
        </w:rPr>
        <w:t>con lezione</w:t>
      </w:r>
      <w:r w:rsidRPr="004A1EDC">
        <w:rPr>
          <w:rFonts w:cstheme="minorHAnsi"/>
        </w:rPr>
        <w:t xml:space="preserve"> pomeridian</w:t>
      </w:r>
      <w:r w:rsidR="00915383" w:rsidRPr="004A1EDC">
        <w:rPr>
          <w:rFonts w:cstheme="minorHAnsi"/>
        </w:rPr>
        <w:t>a</w:t>
      </w:r>
      <w:r w:rsidRPr="004A1EDC">
        <w:rPr>
          <w:rFonts w:cstheme="minorHAnsi"/>
        </w:rPr>
        <w:t xml:space="preserve"> secondo un calendario </w:t>
      </w:r>
    </w:p>
    <w:p w14:paraId="6C6BBEB6" w14:textId="15D1F3E6" w:rsidR="00915383" w:rsidRPr="004A1EDC" w:rsidRDefault="0020319B" w:rsidP="009A1B2D">
      <w:pPr>
        <w:spacing w:after="120"/>
        <w:ind w:left="567" w:hanging="567"/>
        <w:jc w:val="both"/>
        <w:rPr>
          <w:rFonts w:cstheme="minorHAnsi"/>
        </w:rPr>
      </w:pPr>
      <w:r w:rsidRPr="004A1EDC">
        <w:rPr>
          <w:rFonts w:cstheme="minorHAnsi"/>
        </w:rPr>
        <w:t xml:space="preserve">da concordare con </w:t>
      </w:r>
      <w:r w:rsidR="00CF0AEF">
        <w:rPr>
          <w:rFonts w:cstheme="minorHAnsi"/>
        </w:rPr>
        <w:t>il</w:t>
      </w:r>
      <w:r w:rsidRPr="004A1EDC">
        <w:rPr>
          <w:rFonts w:cstheme="minorHAnsi"/>
        </w:rPr>
        <w:t xml:space="preserve"> Dirigente scolastic</w:t>
      </w:r>
      <w:r w:rsidR="00CF0AEF">
        <w:rPr>
          <w:rFonts w:cstheme="minorHAnsi"/>
        </w:rPr>
        <w:t>o</w:t>
      </w:r>
      <w:r w:rsidRPr="004A1EDC">
        <w:rPr>
          <w:rFonts w:cstheme="minorHAnsi"/>
        </w:rPr>
        <w:t xml:space="preserve"> dell’IC di C</w:t>
      </w:r>
      <w:r w:rsidR="00915383" w:rsidRPr="004A1EDC">
        <w:rPr>
          <w:rFonts w:cstheme="minorHAnsi"/>
        </w:rPr>
        <w:t>lusone</w:t>
      </w:r>
      <w:r w:rsidRPr="004A1EDC">
        <w:rPr>
          <w:rFonts w:cstheme="minorHAnsi"/>
        </w:rPr>
        <w:t xml:space="preserve"> e nel periodo di APRILE</w:t>
      </w:r>
      <w:r w:rsidR="00915383" w:rsidRPr="004A1EDC">
        <w:rPr>
          <w:rFonts w:cstheme="minorHAnsi"/>
        </w:rPr>
        <w:t>/MAGGIO</w:t>
      </w:r>
      <w:r w:rsidRPr="004A1EDC">
        <w:rPr>
          <w:rFonts w:cstheme="minorHAnsi"/>
        </w:rPr>
        <w:t xml:space="preserve"> 202</w:t>
      </w:r>
      <w:r w:rsidR="00915383" w:rsidRPr="004A1EDC">
        <w:rPr>
          <w:rFonts w:cstheme="minorHAnsi"/>
        </w:rPr>
        <w:t>3</w:t>
      </w:r>
      <w:r w:rsidRPr="004A1EDC">
        <w:rPr>
          <w:rFonts w:cstheme="minorHAnsi"/>
        </w:rPr>
        <w:t xml:space="preserve">. </w:t>
      </w:r>
    </w:p>
    <w:p w14:paraId="5C98CA07" w14:textId="77777777" w:rsidR="00915383" w:rsidRPr="004A1EDC" w:rsidRDefault="0020319B" w:rsidP="00915383">
      <w:pPr>
        <w:spacing w:after="0"/>
        <w:ind w:left="567" w:hanging="567"/>
        <w:jc w:val="both"/>
        <w:rPr>
          <w:rFonts w:cstheme="minorHAnsi"/>
        </w:rPr>
      </w:pPr>
      <w:r w:rsidRPr="004A1EDC">
        <w:rPr>
          <w:rFonts w:cstheme="minorHAnsi"/>
        </w:rPr>
        <w:t xml:space="preserve">L'esperto selezionato dovrà dare piena disponibilità ad adattare, anche in itinere, il calendario degli interventi </w:t>
      </w:r>
    </w:p>
    <w:p w14:paraId="22FC51F8" w14:textId="06558240" w:rsidR="009A1B2D" w:rsidRPr="004A1EDC" w:rsidRDefault="0020319B" w:rsidP="009A1B2D">
      <w:pPr>
        <w:spacing w:after="120"/>
        <w:ind w:left="567" w:hanging="567"/>
        <w:jc w:val="both"/>
        <w:rPr>
          <w:rFonts w:cstheme="minorHAnsi"/>
        </w:rPr>
      </w:pPr>
      <w:r w:rsidRPr="004A1EDC">
        <w:rPr>
          <w:rFonts w:cstheme="minorHAnsi"/>
        </w:rPr>
        <w:t xml:space="preserve">secondo le necessità della scuola. </w:t>
      </w:r>
    </w:p>
    <w:p w14:paraId="1972979C" w14:textId="77777777" w:rsidR="004A1EDC" w:rsidRPr="004A1EDC" w:rsidRDefault="004A1EDC" w:rsidP="009A1B2D">
      <w:pPr>
        <w:spacing w:after="120"/>
        <w:ind w:left="567" w:hanging="567"/>
        <w:jc w:val="both"/>
        <w:rPr>
          <w:rFonts w:cstheme="minorHAnsi"/>
        </w:rPr>
      </w:pPr>
    </w:p>
    <w:p w14:paraId="03B7CFBC" w14:textId="703714E4" w:rsidR="000B7772" w:rsidRPr="004A1EDC" w:rsidRDefault="004A1EDC" w:rsidP="009A1B2D">
      <w:pPr>
        <w:spacing w:after="120"/>
        <w:ind w:left="567" w:hanging="567"/>
        <w:jc w:val="both"/>
        <w:rPr>
          <w:rFonts w:cstheme="minorHAnsi"/>
          <w:b/>
        </w:rPr>
      </w:pPr>
      <w:r w:rsidRPr="004A1EDC">
        <w:rPr>
          <w:rFonts w:cstheme="minorHAnsi"/>
          <w:b/>
        </w:rPr>
        <w:t xml:space="preserve">ART. </w:t>
      </w:r>
      <w:r w:rsidR="000B7772" w:rsidRPr="004A1EDC">
        <w:rPr>
          <w:rFonts w:cstheme="minorHAnsi"/>
          <w:b/>
        </w:rPr>
        <w:t xml:space="preserve">6- Selezione dei candidati </w:t>
      </w:r>
    </w:p>
    <w:p w14:paraId="0B7F9EB4" w14:textId="77777777" w:rsidR="000B7772" w:rsidRPr="004A1EDC" w:rsidRDefault="000B7772" w:rsidP="000B7772">
      <w:pPr>
        <w:spacing w:after="0"/>
        <w:ind w:left="567" w:hanging="567"/>
        <w:jc w:val="both"/>
        <w:rPr>
          <w:rFonts w:cstheme="minorHAnsi"/>
        </w:rPr>
      </w:pPr>
      <w:r w:rsidRPr="004A1EDC">
        <w:rPr>
          <w:rFonts w:cstheme="minorHAnsi"/>
        </w:rPr>
        <w:t>La selezione del Medico formatore cui conferire l’incarico sarà effettuata da una apposita commissione</w:t>
      </w:r>
    </w:p>
    <w:p w14:paraId="5A0C13BE" w14:textId="77777777" w:rsidR="000B7772" w:rsidRPr="004A1EDC" w:rsidRDefault="000B7772" w:rsidP="000B7772">
      <w:pPr>
        <w:spacing w:after="0"/>
        <w:ind w:left="567" w:hanging="567"/>
        <w:jc w:val="both"/>
        <w:rPr>
          <w:rFonts w:cstheme="minorHAnsi"/>
        </w:rPr>
      </w:pPr>
      <w:r w:rsidRPr="004A1EDC">
        <w:rPr>
          <w:rFonts w:cstheme="minorHAnsi"/>
        </w:rPr>
        <w:t xml:space="preserve">composta da n. 3 membri di questa Istituzione, che sarà nominata dopo la scadenza delle presentazioni delle </w:t>
      </w:r>
    </w:p>
    <w:p w14:paraId="2EE13D50" w14:textId="77777777" w:rsidR="000B7772" w:rsidRPr="004A1EDC" w:rsidRDefault="000B7772" w:rsidP="000B7772">
      <w:pPr>
        <w:spacing w:after="0"/>
        <w:ind w:left="567" w:hanging="567"/>
        <w:jc w:val="both"/>
        <w:rPr>
          <w:rFonts w:cstheme="minorHAnsi"/>
        </w:rPr>
      </w:pPr>
      <w:r w:rsidRPr="004A1EDC">
        <w:rPr>
          <w:rFonts w:cstheme="minorHAnsi"/>
        </w:rPr>
        <w:t xml:space="preserve">offerte stesse. Verrà stilata una graduatoria, in base alla seguente valutazione riportata in tabella riassuntiva </w:t>
      </w:r>
    </w:p>
    <w:p w14:paraId="7DF94B3E" w14:textId="18812E7D" w:rsidR="000B7772" w:rsidRPr="004A1EDC" w:rsidRDefault="000B7772" w:rsidP="000B7772">
      <w:pPr>
        <w:spacing w:after="0"/>
        <w:ind w:left="567" w:hanging="567"/>
        <w:jc w:val="both"/>
        <w:rPr>
          <w:rFonts w:cstheme="minorHAnsi"/>
        </w:rPr>
      </w:pPr>
      <w:r w:rsidRPr="004A1EDC">
        <w:rPr>
          <w:rFonts w:cstheme="minorHAnsi"/>
        </w:rPr>
        <w:t>sottostante:</w:t>
      </w:r>
    </w:p>
    <w:p w14:paraId="6FAC8353" w14:textId="77777777" w:rsidR="00835418" w:rsidRPr="004A1EDC" w:rsidRDefault="000B7772" w:rsidP="00835418">
      <w:pPr>
        <w:spacing w:after="0"/>
        <w:ind w:left="567" w:hanging="567"/>
        <w:jc w:val="both"/>
        <w:rPr>
          <w:rFonts w:cstheme="minorHAnsi"/>
          <w:b/>
        </w:rPr>
      </w:pPr>
      <w:r w:rsidRPr="004A1EDC">
        <w:rPr>
          <w:rFonts w:cstheme="minorHAnsi"/>
          <w:b/>
        </w:rPr>
        <w:t xml:space="preserve">TABELLA RIASSUNTIVA DEI TITOLI SPECIFICI CULTURALI E PROFESSIONALI CONGRUENTI CON LE </w:t>
      </w:r>
    </w:p>
    <w:p w14:paraId="3EDDF276" w14:textId="3AEB4B17" w:rsidR="000B7772" w:rsidRPr="004A1EDC" w:rsidRDefault="000B7772" w:rsidP="00835418">
      <w:pPr>
        <w:spacing w:after="0"/>
        <w:ind w:left="567" w:hanging="567"/>
        <w:jc w:val="both"/>
        <w:rPr>
          <w:rFonts w:cstheme="minorHAnsi"/>
          <w:b/>
        </w:rPr>
      </w:pPr>
      <w:r w:rsidRPr="004A1EDC">
        <w:rPr>
          <w:rFonts w:cstheme="minorHAnsi"/>
          <w:b/>
        </w:rPr>
        <w:t>TEMATICHE OGGETTO DEL PRESENTE BANDO</w:t>
      </w:r>
    </w:p>
    <w:p w14:paraId="42AD0351" w14:textId="4836FC6A" w:rsidR="000B7772" w:rsidRPr="004A1EDC" w:rsidRDefault="000B7772" w:rsidP="000B7772">
      <w:pPr>
        <w:spacing w:after="0"/>
        <w:ind w:left="567" w:hanging="567"/>
        <w:jc w:val="both"/>
        <w:rPr>
          <w:rFonts w:cstheme="minorHAnsi"/>
        </w:rPr>
      </w:pPr>
      <w:r w:rsidRPr="004A1EDC">
        <w:rPr>
          <w:rFonts w:cstheme="minorHAnsi"/>
        </w:rPr>
        <w:t xml:space="preserve">Dottorato di ricerca 3 punti; </w:t>
      </w:r>
    </w:p>
    <w:p w14:paraId="7823C4C3" w14:textId="77777777" w:rsidR="000B7772" w:rsidRPr="004A1EDC" w:rsidRDefault="000B7772" w:rsidP="000B7772">
      <w:pPr>
        <w:spacing w:after="0"/>
        <w:ind w:left="567" w:hanging="567"/>
        <w:jc w:val="both"/>
        <w:rPr>
          <w:rFonts w:cstheme="minorHAnsi"/>
        </w:rPr>
      </w:pPr>
      <w:r w:rsidRPr="004A1EDC">
        <w:rPr>
          <w:rFonts w:cstheme="minorHAnsi"/>
        </w:rPr>
        <w:t xml:space="preserve">Master di I livello 2 punti – si valuta 1 solo master-; </w:t>
      </w:r>
    </w:p>
    <w:p w14:paraId="36FA385B" w14:textId="77777777" w:rsidR="000B7772" w:rsidRPr="004A1EDC" w:rsidRDefault="000B7772" w:rsidP="000B7772">
      <w:pPr>
        <w:spacing w:after="0"/>
        <w:ind w:left="567" w:hanging="567"/>
        <w:jc w:val="both"/>
        <w:rPr>
          <w:rFonts w:cstheme="minorHAnsi"/>
        </w:rPr>
      </w:pPr>
      <w:r w:rsidRPr="004A1EDC">
        <w:rPr>
          <w:rFonts w:cstheme="minorHAnsi"/>
        </w:rPr>
        <w:t xml:space="preserve">Master di II livello 2 punti – si valuta 1 solo master-; </w:t>
      </w:r>
    </w:p>
    <w:p w14:paraId="3B415D0B" w14:textId="77777777" w:rsidR="000B7772" w:rsidRPr="004A1EDC" w:rsidRDefault="000B7772" w:rsidP="000B7772">
      <w:pPr>
        <w:spacing w:after="0"/>
        <w:ind w:left="567" w:hanging="567"/>
        <w:jc w:val="both"/>
        <w:rPr>
          <w:rFonts w:cstheme="minorHAnsi"/>
        </w:rPr>
      </w:pPr>
      <w:r w:rsidRPr="004A1EDC">
        <w:rPr>
          <w:rFonts w:cstheme="minorHAnsi"/>
        </w:rPr>
        <w:t xml:space="preserve">Corso di specializzazione universitaria di durata biennale 2 punti – si valuta un solo corso di specializzazione; </w:t>
      </w:r>
    </w:p>
    <w:p w14:paraId="3E1B6FE2" w14:textId="46FBA15A" w:rsidR="000B7772" w:rsidRPr="004A1EDC" w:rsidRDefault="000B7772" w:rsidP="000B7772">
      <w:pPr>
        <w:spacing w:after="0"/>
        <w:ind w:left="567" w:hanging="567"/>
        <w:jc w:val="both"/>
        <w:rPr>
          <w:rFonts w:cstheme="minorHAnsi"/>
        </w:rPr>
      </w:pPr>
      <w:r w:rsidRPr="004A1EDC">
        <w:rPr>
          <w:rFonts w:cstheme="minorHAnsi"/>
        </w:rPr>
        <w:t xml:space="preserve">Corso di perfezionamento universitario di durata annuale 1 punto; </w:t>
      </w:r>
    </w:p>
    <w:p w14:paraId="416E7E9A" w14:textId="77777777" w:rsidR="000B7772" w:rsidRPr="004A1EDC" w:rsidRDefault="000B7772" w:rsidP="000B7772">
      <w:pPr>
        <w:spacing w:after="0"/>
        <w:ind w:left="567" w:hanging="567"/>
        <w:jc w:val="both"/>
        <w:rPr>
          <w:rFonts w:cstheme="minorHAnsi"/>
        </w:rPr>
      </w:pPr>
      <w:r w:rsidRPr="004A1EDC">
        <w:rPr>
          <w:rFonts w:cstheme="minorHAnsi"/>
        </w:rPr>
        <w:t xml:space="preserve">Pregresse attività professionali legate all’ambito dell’urgenza e dell’emergenza medica 2 punti per ogni </w:t>
      </w:r>
    </w:p>
    <w:p w14:paraId="7912A60C" w14:textId="3E69D782" w:rsidR="000B7772" w:rsidRPr="004A1EDC" w:rsidRDefault="000B7772" w:rsidP="000B7772">
      <w:pPr>
        <w:spacing w:after="0"/>
        <w:ind w:left="567" w:hanging="567"/>
        <w:jc w:val="both"/>
        <w:rPr>
          <w:rFonts w:cstheme="minorHAnsi"/>
        </w:rPr>
      </w:pPr>
      <w:r w:rsidRPr="004A1EDC">
        <w:rPr>
          <w:rFonts w:cstheme="minorHAnsi"/>
        </w:rPr>
        <w:t xml:space="preserve">attività per un </w:t>
      </w:r>
      <w:proofErr w:type="spellStart"/>
      <w:r w:rsidRPr="004A1EDC">
        <w:rPr>
          <w:rFonts w:cstheme="minorHAnsi"/>
        </w:rPr>
        <w:t>max</w:t>
      </w:r>
      <w:proofErr w:type="spellEnd"/>
      <w:r w:rsidRPr="004A1EDC">
        <w:rPr>
          <w:rFonts w:cstheme="minorHAnsi"/>
        </w:rPr>
        <w:t xml:space="preserve"> 20; </w:t>
      </w:r>
    </w:p>
    <w:p w14:paraId="4CE2B4A5" w14:textId="77777777" w:rsidR="000B7772" w:rsidRPr="004A1EDC" w:rsidRDefault="000B7772" w:rsidP="000B7772">
      <w:pPr>
        <w:spacing w:after="0"/>
        <w:ind w:left="567" w:hanging="567"/>
        <w:jc w:val="both"/>
        <w:rPr>
          <w:rFonts w:cstheme="minorHAnsi"/>
        </w:rPr>
      </w:pPr>
      <w:r w:rsidRPr="004A1EDC">
        <w:rPr>
          <w:rFonts w:cstheme="minorHAnsi"/>
        </w:rPr>
        <w:t xml:space="preserve">Pregresse attività di collaborazione con Istituti scolastici, in qualità di esperto formatore Medico nell’ambito </w:t>
      </w:r>
    </w:p>
    <w:p w14:paraId="4DFA4F22" w14:textId="7D7D5995" w:rsidR="000B7772" w:rsidRPr="004A1EDC" w:rsidRDefault="000B7772" w:rsidP="000B7772">
      <w:pPr>
        <w:spacing w:after="0"/>
        <w:ind w:left="567" w:hanging="567"/>
        <w:jc w:val="both"/>
        <w:rPr>
          <w:rFonts w:cstheme="minorHAnsi"/>
        </w:rPr>
      </w:pPr>
      <w:r w:rsidRPr="004A1EDC">
        <w:rPr>
          <w:rFonts w:cstheme="minorHAnsi"/>
        </w:rPr>
        <w:lastRenderedPageBreak/>
        <w:t xml:space="preserve">dei corsi di primo soccorso 2 punti per ogni attività per un </w:t>
      </w:r>
      <w:proofErr w:type="spellStart"/>
      <w:r w:rsidRPr="004A1EDC">
        <w:rPr>
          <w:rFonts w:cstheme="minorHAnsi"/>
        </w:rPr>
        <w:t>max</w:t>
      </w:r>
      <w:proofErr w:type="spellEnd"/>
      <w:r w:rsidRPr="004A1EDC">
        <w:rPr>
          <w:rFonts w:cstheme="minorHAnsi"/>
        </w:rPr>
        <w:t xml:space="preserve"> di 20 </w:t>
      </w:r>
    </w:p>
    <w:p w14:paraId="129F2C1F" w14:textId="77777777" w:rsidR="000B7772" w:rsidRPr="004A1EDC" w:rsidRDefault="000B7772" w:rsidP="000B7772">
      <w:pPr>
        <w:spacing w:after="0"/>
        <w:ind w:left="567" w:hanging="567"/>
        <w:jc w:val="both"/>
        <w:rPr>
          <w:rFonts w:cstheme="minorHAnsi"/>
        </w:rPr>
      </w:pPr>
      <w:r w:rsidRPr="004A1EDC">
        <w:rPr>
          <w:rFonts w:cstheme="minorHAnsi"/>
        </w:rPr>
        <w:t xml:space="preserve">Totale punti </w:t>
      </w:r>
      <w:proofErr w:type="spellStart"/>
      <w:r w:rsidRPr="004A1EDC">
        <w:rPr>
          <w:rFonts w:cstheme="minorHAnsi"/>
        </w:rPr>
        <w:t>max</w:t>
      </w:r>
      <w:proofErr w:type="spellEnd"/>
      <w:r w:rsidRPr="004A1EDC">
        <w:rPr>
          <w:rFonts w:cstheme="minorHAnsi"/>
        </w:rPr>
        <w:t xml:space="preserve"> 50 </w:t>
      </w:r>
    </w:p>
    <w:p w14:paraId="0936FE29" w14:textId="77777777" w:rsidR="00835418" w:rsidRPr="004A1EDC" w:rsidRDefault="00835418" w:rsidP="000B7772">
      <w:pPr>
        <w:spacing w:after="0"/>
        <w:ind w:left="567" w:hanging="567"/>
        <w:jc w:val="both"/>
        <w:rPr>
          <w:rFonts w:cstheme="minorHAnsi"/>
        </w:rPr>
      </w:pPr>
    </w:p>
    <w:p w14:paraId="7A5A8410" w14:textId="007E52B1" w:rsidR="000B7772" w:rsidRPr="004A1EDC" w:rsidRDefault="000B7772" w:rsidP="000B7772">
      <w:pPr>
        <w:spacing w:after="0"/>
        <w:ind w:left="567" w:hanging="567"/>
        <w:jc w:val="both"/>
        <w:rPr>
          <w:rFonts w:cstheme="minorHAnsi"/>
        </w:rPr>
      </w:pPr>
      <w:r w:rsidRPr="004A1EDC">
        <w:rPr>
          <w:rFonts w:cstheme="minorHAnsi"/>
        </w:rPr>
        <w:t xml:space="preserve">A parità di punteggio, precederà il candidato anagraficamente più giovane. </w:t>
      </w:r>
    </w:p>
    <w:p w14:paraId="161EC1EE" w14:textId="77777777" w:rsidR="000B7772" w:rsidRPr="004A1EDC" w:rsidRDefault="000B7772" w:rsidP="000B7772">
      <w:pPr>
        <w:spacing w:after="0"/>
        <w:ind w:left="567" w:hanging="567"/>
        <w:jc w:val="both"/>
        <w:rPr>
          <w:rFonts w:cstheme="minorHAnsi"/>
        </w:rPr>
      </w:pPr>
      <w:r w:rsidRPr="004A1EDC">
        <w:rPr>
          <w:rFonts w:cstheme="minorHAnsi"/>
        </w:rPr>
        <w:t xml:space="preserve">Le domande incomplete di documentazione non saranno prese in considerazione. </w:t>
      </w:r>
    </w:p>
    <w:p w14:paraId="1EB1CC3A" w14:textId="77777777" w:rsidR="00835418" w:rsidRPr="004A1EDC" w:rsidRDefault="000B7772" w:rsidP="00835418">
      <w:pPr>
        <w:spacing w:after="0"/>
        <w:ind w:left="567" w:hanging="567"/>
        <w:jc w:val="both"/>
        <w:rPr>
          <w:rFonts w:cstheme="minorHAnsi"/>
        </w:rPr>
      </w:pPr>
      <w:r w:rsidRPr="004A1EDC">
        <w:rPr>
          <w:rFonts w:cstheme="minorHAnsi"/>
        </w:rPr>
        <w:t xml:space="preserve">L'Amministrazione si riserva di procedere all'affidamento dell'incarico anche in presenza di una sola </w:t>
      </w:r>
    </w:p>
    <w:p w14:paraId="5ED228D9" w14:textId="36BD7EAF" w:rsidR="000B7772" w:rsidRPr="004A1EDC" w:rsidRDefault="000B7772" w:rsidP="00835418">
      <w:pPr>
        <w:spacing w:after="0"/>
        <w:ind w:left="567" w:hanging="567"/>
        <w:jc w:val="both"/>
        <w:rPr>
          <w:rFonts w:cstheme="minorHAnsi"/>
        </w:rPr>
      </w:pPr>
      <w:r w:rsidRPr="004A1EDC">
        <w:rPr>
          <w:rFonts w:cstheme="minorHAnsi"/>
        </w:rPr>
        <w:t xml:space="preserve">candidatura, fermo restante il possesso dei requisiti richiesti. La non veridicità delle dichiarazioni rese nella </w:t>
      </w:r>
    </w:p>
    <w:p w14:paraId="2D12F8A3" w14:textId="77777777" w:rsidR="000B7772" w:rsidRPr="004A1EDC" w:rsidRDefault="000B7772" w:rsidP="000B7772">
      <w:pPr>
        <w:spacing w:after="0"/>
        <w:ind w:left="567" w:hanging="567"/>
        <w:jc w:val="both"/>
        <w:rPr>
          <w:rFonts w:cstheme="minorHAnsi"/>
        </w:rPr>
      </w:pPr>
      <w:r w:rsidRPr="004A1EDC">
        <w:rPr>
          <w:rFonts w:cstheme="minorHAnsi"/>
        </w:rPr>
        <w:t xml:space="preserve">fase di partecipazione all’avviso pubblico è motivo di non perfezionamento del contratto. </w:t>
      </w:r>
    </w:p>
    <w:p w14:paraId="34A8B658" w14:textId="77777777" w:rsidR="00835418" w:rsidRPr="004A1EDC" w:rsidRDefault="00835418" w:rsidP="000B7772">
      <w:pPr>
        <w:spacing w:after="0"/>
        <w:ind w:left="567" w:hanging="567"/>
        <w:jc w:val="both"/>
        <w:rPr>
          <w:rFonts w:cstheme="minorHAnsi"/>
        </w:rPr>
      </w:pPr>
    </w:p>
    <w:p w14:paraId="68636455" w14:textId="25F49FF1" w:rsidR="000B7772" w:rsidRPr="004A1EDC" w:rsidRDefault="000B7772" w:rsidP="000B7772">
      <w:pPr>
        <w:spacing w:after="0"/>
        <w:ind w:left="567" w:hanging="567"/>
        <w:jc w:val="both"/>
        <w:rPr>
          <w:rFonts w:cstheme="minorHAnsi"/>
        </w:rPr>
      </w:pPr>
      <w:r w:rsidRPr="004A1EDC">
        <w:rPr>
          <w:rFonts w:cstheme="minorHAnsi"/>
        </w:rPr>
        <w:t xml:space="preserve">Alla domanda dovrà essere allegato il curriculum vitae in formato europeo contenente i titoli culturali e </w:t>
      </w:r>
    </w:p>
    <w:p w14:paraId="0858F274" w14:textId="77777777" w:rsidR="000B7772" w:rsidRPr="004A1EDC" w:rsidRDefault="000B7772" w:rsidP="000B7772">
      <w:pPr>
        <w:spacing w:after="0"/>
        <w:ind w:left="567" w:hanging="567"/>
        <w:jc w:val="both"/>
        <w:rPr>
          <w:rFonts w:cstheme="minorHAnsi"/>
        </w:rPr>
      </w:pPr>
      <w:r w:rsidRPr="004A1EDC">
        <w:rPr>
          <w:rFonts w:cstheme="minorHAnsi"/>
        </w:rPr>
        <w:t xml:space="preserve">professionali richiesti con chiarezza e a documentazione riportata nell’art. 4 del presente avviso. </w:t>
      </w:r>
    </w:p>
    <w:p w14:paraId="4D6A149A" w14:textId="77777777" w:rsidR="00835418" w:rsidRPr="004A1EDC" w:rsidRDefault="000B7772" w:rsidP="00835418">
      <w:pPr>
        <w:spacing w:after="0"/>
        <w:ind w:left="567" w:hanging="567"/>
        <w:jc w:val="both"/>
        <w:rPr>
          <w:rFonts w:cstheme="minorHAnsi"/>
        </w:rPr>
      </w:pPr>
      <w:r w:rsidRPr="004A1EDC">
        <w:rPr>
          <w:rFonts w:cstheme="minorHAnsi"/>
        </w:rPr>
        <w:t xml:space="preserve">L'incarico sarà conferito al candidato posizionatosi al 1° posto in graduatoria. In caso di rinuncia, si procederà </w:t>
      </w:r>
    </w:p>
    <w:p w14:paraId="54D7EDA3" w14:textId="77777777" w:rsidR="00835418" w:rsidRPr="004A1EDC" w:rsidRDefault="000B7772" w:rsidP="00835418">
      <w:pPr>
        <w:spacing w:after="0"/>
        <w:ind w:left="567" w:hanging="567"/>
        <w:jc w:val="both"/>
        <w:rPr>
          <w:rFonts w:cstheme="minorHAnsi"/>
        </w:rPr>
      </w:pPr>
      <w:r w:rsidRPr="004A1EDC">
        <w:rPr>
          <w:rFonts w:cstheme="minorHAnsi"/>
        </w:rPr>
        <w:t xml:space="preserve">scorrendo la graduatoria. L'incarico sarà formalizzato mediante contratto di prestazione d’opera occasionale </w:t>
      </w:r>
    </w:p>
    <w:p w14:paraId="2978FDE4" w14:textId="79A54869" w:rsidR="000B7772" w:rsidRPr="004A1EDC" w:rsidRDefault="000B7772" w:rsidP="00835418">
      <w:pPr>
        <w:spacing w:after="0"/>
        <w:ind w:left="567" w:hanging="567"/>
        <w:jc w:val="both"/>
        <w:rPr>
          <w:rFonts w:cstheme="minorHAnsi"/>
        </w:rPr>
      </w:pPr>
      <w:r w:rsidRPr="004A1EDC">
        <w:rPr>
          <w:rFonts w:cstheme="minorHAnsi"/>
        </w:rPr>
        <w:t xml:space="preserve">intellettuale. </w:t>
      </w:r>
    </w:p>
    <w:p w14:paraId="5C71B610" w14:textId="77777777" w:rsidR="00835418" w:rsidRPr="004A1EDC" w:rsidRDefault="00835418" w:rsidP="009A1B2D">
      <w:pPr>
        <w:spacing w:after="120"/>
        <w:ind w:left="567" w:hanging="567"/>
        <w:jc w:val="both"/>
        <w:rPr>
          <w:rFonts w:cstheme="minorHAnsi"/>
        </w:rPr>
      </w:pPr>
    </w:p>
    <w:p w14:paraId="59B99B66" w14:textId="0C2972DB" w:rsidR="00835418" w:rsidRPr="004A1EDC" w:rsidRDefault="004A1EDC" w:rsidP="009A1B2D">
      <w:pPr>
        <w:spacing w:after="120"/>
        <w:ind w:left="567" w:hanging="567"/>
        <w:jc w:val="both"/>
        <w:rPr>
          <w:rFonts w:cstheme="minorHAnsi"/>
        </w:rPr>
      </w:pPr>
      <w:r w:rsidRPr="004A1EDC">
        <w:rPr>
          <w:rFonts w:cstheme="minorHAnsi"/>
          <w:b/>
        </w:rPr>
        <w:t xml:space="preserve">ART. </w:t>
      </w:r>
      <w:r w:rsidR="00835418" w:rsidRPr="004A1EDC">
        <w:rPr>
          <w:rFonts w:cstheme="minorHAnsi"/>
          <w:b/>
        </w:rPr>
        <w:t>7</w:t>
      </w:r>
      <w:r w:rsidR="000B7772" w:rsidRPr="004A1EDC">
        <w:rPr>
          <w:rFonts w:cstheme="minorHAnsi"/>
          <w:b/>
        </w:rPr>
        <w:t>- Compiti dell'esperto Medico</w:t>
      </w:r>
      <w:r w:rsidR="000B7772" w:rsidRPr="004A1EDC">
        <w:rPr>
          <w:rFonts w:cstheme="minorHAnsi"/>
        </w:rPr>
        <w:t xml:space="preserve"> </w:t>
      </w:r>
    </w:p>
    <w:p w14:paraId="441847E2" w14:textId="19036BE0" w:rsidR="000B7772" w:rsidRPr="004A1EDC" w:rsidRDefault="000B7772" w:rsidP="009A1B2D">
      <w:pPr>
        <w:spacing w:after="120"/>
        <w:ind w:left="567" w:hanging="567"/>
        <w:jc w:val="both"/>
        <w:rPr>
          <w:rFonts w:cstheme="minorHAnsi"/>
        </w:rPr>
      </w:pPr>
      <w:r w:rsidRPr="004A1EDC">
        <w:rPr>
          <w:rFonts w:cstheme="minorHAnsi"/>
        </w:rPr>
        <w:t>L'esperto Medico dovrà pianificare l’evento formativo sulla base dei seguenti contenuti e renderlo ai corsisti:</w:t>
      </w:r>
    </w:p>
    <w:p w14:paraId="0EE94E29" w14:textId="43A9F71D" w:rsidR="00474DC7" w:rsidRPr="00474DC7" w:rsidRDefault="00474DC7" w:rsidP="004A1EDC">
      <w:pPr>
        <w:spacing w:after="0" w:line="240" w:lineRule="auto"/>
        <w:jc w:val="both"/>
        <w:rPr>
          <w:rFonts w:eastAsia="Times New Roman" w:cstheme="minorHAnsi"/>
          <w:lang w:eastAsia="it-IT"/>
        </w:rPr>
      </w:pPr>
      <w:r w:rsidRPr="00474DC7">
        <w:rPr>
          <w:rFonts w:eastAsia="Times New Roman" w:cstheme="minorHAnsi"/>
          <w:lang w:eastAsia="it-IT"/>
        </w:rPr>
        <w:t>presentare le principali urgenze mediche pediatriche e approfondirne la conoscenza. Tra le condizioni presentate ci saranno: il soffocamento da corpo estraneo, l'asma, il trauma cranico, le crisi epilettiche e altro ancora.</w:t>
      </w:r>
    </w:p>
    <w:p w14:paraId="711AE2E0" w14:textId="0946E6E6" w:rsidR="00474DC7" w:rsidRPr="00474DC7" w:rsidRDefault="0049043A" w:rsidP="004A1EDC">
      <w:pPr>
        <w:spacing w:after="0" w:line="240" w:lineRule="auto"/>
        <w:jc w:val="both"/>
        <w:rPr>
          <w:rFonts w:eastAsia="Times New Roman" w:cstheme="minorHAnsi"/>
          <w:lang w:eastAsia="it-IT"/>
        </w:rPr>
      </w:pPr>
      <w:r w:rsidRPr="004A1EDC">
        <w:rPr>
          <w:rFonts w:eastAsia="Times New Roman" w:cstheme="minorHAnsi"/>
          <w:lang w:eastAsia="it-IT"/>
        </w:rPr>
        <w:t>E</w:t>
      </w:r>
      <w:r w:rsidR="00474DC7" w:rsidRPr="00474DC7">
        <w:rPr>
          <w:rFonts w:eastAsia="Times New Roman" w:cstheme="minorHAnsi"/>
          <w:lang w:eastAsia="it-IT"/>
        </w:rPr>
        <w:t>videnzia</w:t>
      </w:r>
      <w:r w:rsidRPr="004A1EDC">
        <w:rPr>
          <w:rFonts w:eastAsia="Times New Roman" w:cstheme="minorHAnsi"/>
          <w:lang w:eastAsia="it-IT"/>
        </w:rPr>
        <w:t>re</w:t>
      </w:r>
      <w:r w:rsidR="00474DC7" w:rsidRPr="00474DC7">
        <w:rPr>
          <w:rFonts w:eastAsia="Times New Roman" w:cstheme="minorHAnsi"/>
          <w:lang w:eastAsia="it-IT"/>
        </w:rPr>
        <w:t xml:space="preserve"> alcuni degli elementi cardine per il loro riconoscimento e per un</w:t>
      </w:r>
      <w:r w:rsidR="004A1EDC" w:rsidRPr="004A1EDC">
        <w:rPr>
          <w:rFonts w:eastAsia="Times New Roman" w:cstheme="minorHAnsi"/>
          <w:lang w:eastAsia="it-IT"/>
        </w:rPr>
        <w:t xml:space="preserve"> </w:t>
      </w:r>
      <w:r w:rsidR="00474DC7" w:rsidRPr="00474DC7">
        <w:rPr>
          <w:rFonts w:eastAsia="Times New Roman" w:cstheme="minorHAnsi"/>
          <w:lang w:eastAsia="it-IT"/>
        </w:rPr>
        <w:t>approccio di primo livello non medico.</w:t>
      </w:r>
      <w:r w:rsidR="004A1EDC" w:rsidRPr="004A1EDC">
        <w:rPr>
          <w:rFonts w:eastAsia="Times New Roman" w:cstheme="minorHAnsi"/>
          <w:lang w:eastAsia="it-IT"/>
        </w:rPr>
        <w:t xml:space="preserve"> </w:t>
      </w:r>
      <w:r w:rsidR="00474DC7" w:rsidRPr="00474DC7">
        <w:rPr>
          <w:rFonts w:eastAsia="Times New Roman" w:cstheme="minorHAnsi"/>
          <w:lang w:eastAsia="it-IT"/>
        </w:rPr>
        <w:t>Delle piccole manovre attuate in maniera istantanea o l'invio celere ad</w:t>
      </w:r>
      <w:r w:rsidR="004A1EDC" w:rsidRPr="004A1EDC">
        <w:rPr>
          <w:rFonts w:eastAsia="Times New Roman" w:cstheme="minorHAnsi"/>
          <w:lang w:eastAsia="it-IT"/>
        </w:rPr>
        <w:t xml:space="preserve"> </w:t>
      </w:r>
      <w:r w:rsidR="00474DC7" w:rsidRPr="00474DC7">
        <w:rPr>
          <w:rFonts w:eastAsia="Times New Roman" w:cstheme="minorHAnsi"/>
          <w:lang w:eastAsia="it-IT"/>
        </w:rPr>
        <w:t>attenzione medica, possono spesso modificare la prognosi del bambino affetto e per questo si rende necessaria una solida formazione del personale scolastico.</w:t>
      </w:r>
    </w:p>
    <w:p w14:paraId="2F7EAAE8" w14:textId="77777777" w:rsidR="00474DC7" w:rsidRPr="00474DC7" w:rsidRDefault="00474DC7" w:rsidP="00474DC7">
      <w:pPr>
        <w:spacing w:after="0" w:line="240" w:lineRule="auto"/>
        <w:rPr>
          <w:rFonts w:eastAsia="Times New Roman" w:cstheme="minorHAnsi"/>
          <w:lang w:eastAsia="it-IT"/>
        </w:rPr>
      </w:pPr>
    </w:p>
    <w:p w14:paraId="334E3469" w14:textId="77777777" w:rsidR="00D72E22" w:rsidRPr="004A1EDC" w:rsidRDefault="00D72E22" w:rsidP="009A1B2D">
      <w:pPr>
        <w:spacing w:after="120"/>
        <w:ind w:left="567" w:hanging="567"/>
        <w:jc w:val="both"/>
        <w:rPr>
          <w:rFonts w:cstheme="minorHAnsi"/>
        </w:rPr>
      </w:pPr>
    </w:p>
    <w:p w14:paraId="321F16FE" w14:textId="2D27F122" w:rsidR="00232670" w:rsidRPr="004A1EDC" w:rsidRDefault="004A1EDC" w:rsidP="004A1EDC">
      <w:pPr>
        <w:jc w:val="both"/>
        <w:rPr>
          <w:rFonts w:cstheme="minorHAnsi"/>
          <w:b/>
        </w:rPr>
      </w:pPr>
      <w:r w:rsidRPr="004A1EDC">
        <w:rPr>
          <w:rFonts w:cstheme="minorHAnsi"/>
          <w:b/>
        </w:rPr>
        <w:t xml:space="preserve">ART. </w:t>
      </w:r>
      <w:r w:rsidR="00232670" w:rsidRPr="004A1EDC">
        <w:rPr>
          <w:rFonts w:cstheme="minorHAnsi"/>
          <w:b/>
        </w:rPr>
        <w:t xml:space="preserve">8- Trattamento economico </w:t>
      </w:r>
    </w:p>
    <w:p w14:paraId="3ED4FD0C" w14:textId="19093C6E" w:rsidR="00886CEA" w:rsidRPr="004A1EDC" w:rsidRDefault="00232670" w:rsidP="00232670">
      <w:pPr>
        <w:spacing w:after="0"/>
        <w:jc w:val="both"/>
        <w:rPr>
          <w:rFonts w:cstheme="minorHAnsi"/>
        </w:rPr>
      </w:pPr>
      <w:r w:rsidRPr="004A1EDC">
        <w:rPr>
          <w:rFonts w:cstheme="minorHAnsi"/>
        </w:rPr>
        <w:t xml:space="preserve">Per le 2 ore di docenza da effettuare </w:t>
      </w:r>
      <w:r w:rsidR="00886CEA" w:rsidRPr="004A1EDC">
        <w:rPr>
          <w:rFonts w:cstheme="minorHAnsi"/>
        </w:rPr>
        <w:t>in presenza</w:t>
      </w:r>
      <w:r w:rsidRPr="004A1EDC">
        <w:rPr>
          <w:rFonts w:cstheme="minorHAnsi"/>
        </w:rPr>
        <w:t xml:space="preserve">, verranno corrisposti cumulativamente € </w:t>
      </w:r>
      <w:r w:rsidR="00886CEA" w:rsidRPr="004A1EDC">
        <w:rPr>
          <w:rFonts w:cstheme="minorHAnsi"/>
        </w:rPr>
        <w:t>3</w:t>
      </w:r>
      <w:r w:rsidRPr="004A1EDC">
        <w:rPr>
          <w:rFonts w:cstheme="minorHAnsi"/>
        </w:rPr>
        <w:t>00</w:t>
      </w:r>
      <w:r w:rsidR="00886CEA" w:rsidRPr="004A1EDC">
        <w:rPr>
          <w:rFonts w:cstheme="minorHAnsi"/>
        </w:rPr>
        <w:t>,00</w:t>
      </w:r>
      <w:r w:rsidRPr="004A1EDC">
        <w:rPr>
          <w:rFonts w:cstheme="minorHAnsi"/>
        </w:rPr>
        <w:t xml:space="preserve"> onnicomprensivi che comprendono anche la preparazione in dispense del materiale del corso, nonché gli attestati da rilasciare ai corsisti. </w:t>
      </w:r>
    </w:p>
    <w:p w14:paraId="06F30CBA" w14:textId="77777777" w:rsidR="004A1EDC" w:rsidRPr="004A1EDC" w:rsidRDefault="00232670" w:rsidP="00232670">
      <w:pPr>
        <w:spacing w:after="0"/>
        <w:jc w:val="both"/>
        <w:rPr>
          <w:rFonts w:cstheme="minorHAnsi"/>
        </w:rPr>
      </w:pPr>
      <w:r w:rsidRPr="004A1EDC">
        <w:rPr>
          <w:rFonts w:cstheme="minorHAnsi"/>
        </w:rPr>
        <w:t xml:space="preserve">L'incarico non costituisce rapporto d'impiego, in quanto si tratta di una prestazione professionale non continuativa e senza vincolo di subordinazione. </w:t>
      </w:r>
    </w:p>
    <w:p w14:paraId="35296274" w14:textId="77777777" w:rsidR="004A1EDC" w:rsidRDefault="00232670" w:rsidP="00232670">
      <w:pPr>
        <w:spacing w:after="0"/>
        <w:jc w:val="both"/>
        <w:rPr>
          <w:rFonts w:cstheme="minorHAnsi"/>
        </w:rPr>
      </w:pPr>
      <w:r w:rsidRPr="004A1EDC">
        <w:rPr>
          <w:rFonts w:cstheme="minorHAnsi"/>
        </w:rPr>
        <w:t xml:space="preserve">Il rapporto professionale con questa Istituzione scolastica sarà definito tramite la sottoscrizione di un contratto di prestazione d’opera occasionale intellettuale, nel quale saranno definiti i compiti richiamati nel presente avviso ed il relativo emolumento su specificato, ai sensi degli artt. 2229 e 2230 del Codice Civile. </w:t>
      </w:r>
    </w:p>
    <w:p w14:paraId="560C7F84" w14:textId="51B8AF49" w:rsidR="004A1EDC" w:rsidRPr="004A1EDC" w:rsidRDefault="00232670" w:rsidP="00232670">
      <w:pPr>
        <w:spacing w:after="0"/>
        <w:jc w:val="both"/>
        <w:rPr>
          <w:rFonts w:cstheme="minorHAnsi"/>
        </w:rPr>
      </w:pPr>
      <w:r w:rsidRPr="004A1EDC">
        <w:rPr>
          <w:rFonts w:cstheme="minorHAnsi"/>
        </w:rPr>
        <w:t xml:space="preserve">Il medesimo contratto comporterà l’assunzione degli obblighi previsti dalla normativa sulla tracciabilità dei flussi finanziari ai sensi della L. n.136 del 2010, modificata da D.L. 187 del 2010 convertito in legge n. 217 del 2010. </w:t>
      </w:r>
    </w:p>
    <w:p w14:paraId="589B3020" w14:textId="77777777" w:rsidR="004A1EDC" w:rsidRPr="004A1EDC" w:rsidRDefault="00232670" w:rsidP="00232670">
      <w:pPr>
        <w:spacing w:after="0"/>
        <w:jc w:val="both"/>
        <w:rPr>
          <w:rFonts w:cstheme="minorHAnsi"/>
        </w:rPr>
      </w:pPr>
      <w:r w:rsidRPr="004A1EDC">
        <w:rPr>
          <w:rFonts w:cstheme="minorHAnsi"/>
        </w:rPr>
        <w:t xml:space="preserve">La corresponsione del compenso dovuto, a fronte dell’espletamento dell’incarico, avverrà al termine del corso con relativo rilascio di prova ed attestato finale per ciascun corsista, su rilascio di: </w:t>
      </w:r>
    </w:p>
    <w:p w14:paraId="02CFCD99" w14:textId="77777777" w:rsidR="004A1EDC" w:rsidRPr="004A1EDC" w:rsidRDefault="00232670" w:rsidP="00232670">
      <w:pPr>
        <w:spacing w:after="0"/>
        <w:jc w:val="both"/>
        <w:rPr>
          <w:rFonts w:cstheme="minorHAnsi"/>
        </w:rPr>
      </w:pPr>
      <w:r w:rsidRPr="004A1EDC">
        <w:rPr>
          <w:rFonts w:cstheme="minorHAnsi"/>
        </w:rPr>
        <w:sym w:font="Symbol" w:char="F0B7"/>
      </w:r>
      <w:r w:rsidRPr="004A1EDC">
        <w:rPr>
          <w:rFonts w:cstheme="minorHAnsi"/>
        </w:rPr>
        <w:t xml:space="preserve"> regolare fattura elettronica o ricevuta fiscale (se dovuta) </w:t>
      </w:r>
    </w:p>
    <w:p w14:paraId="51C3D601" w14:textId="77777777" w:rsidR="004A1EDC" w:rsidRPr="004A1EDC" w:rsidRDefault="00232670" w:rsidP="00232670">
      <w:pPr>
        <w:spacing w:after="0"/>
        <w:jc w:val="both"/>
        <w:rPr>
          <w:rFonts w:cstheme="minorHAnsi"/>
        </w:rPr>
      </w:pPr>
      <w:r w:rsidRPr="004A1EDC">
        <w:rPr>
          <w:rFonts w:cstheme="minorHAnsi"/>
        </w:rPr>
        <w:sym w:font="Symbol" w:char="F0B7"/>
      </w:r>
      <w:r w:rsidRPr="004A1EDC">
        <w:rPr>
          <w:rFonts w:cstheme="minorHAnsi"/>
        </w:rPr>
        <w:t xml:space="preserve"> acquisizione del DURC in corso di validità (se dovuto) o attestazione di regolarità contributiva rilasciata dall’INPS o cassa di appartenenza. </w:t>
      </w:r>
    </w:p>
    <w:p w14:paraId="50211075" w14:textId="5A1374E1" w:rsidR="004A1EDC" w:rsidRPr="004A1EDC" w:rsidRDefault="00232670" w:rsidP="00232670">
      <w:pPr>
        <w:spacing w:after="0"/>
        <w:jc w:val="both"/>
        <w:rPr>
          <w:rFonts w:cstheme="minorHAnsi"/>
        </w:rPr>
      </w:pPr>
      <w:r w:rsidRPr="004A1EDC">
        <w:rPr>
          <w:rFonts w:cstheme="minorHAnsi"/>
        </w:rPr>
        <w:t xml:space="preserve">L'incaricato dovrà provvedere in proprio alle eventuali coperture assicurative per infortuni e responsabilità civile. </w:t>
      </w:r>
    </w:p>
    <w:p w14:paraId="3777B487" w14:textId="59044EC4" w:rsidR="004A1EDC" w:rsidRDefault="004A1EDC" w:rsidP="00232670">
      <w:pPr>
        <w:spacing w:after="0"/>
        <w:jc w:val="both"/>
        <w:rPr>
          <w:rFonts w:cstheme="minorHAnsi"/>
        </w:rPr>
      </w:pPr>
    </w:p>
    <w:p w14:paraId="154E9ABC" w14:textId="0392D67F" w:rsidR="00696F7A" w:rsidRDefault="00696F7A" w:rsidP="00232670">
      <w:pPr>
        <w:spacing w:after="0"/>
        <w:jc w:val="both"/>
        <w:rPr>
          <w:rFonts w:cstheme="minorHAnsi"/>
        </w:rPr>
      </w:pPr>
    </w:p>
    <w:p w14:paraId="333B8275" w14:textId="77777777" w:rsidR="00696F7A" w:rsidRPr="004A1EDC" w:rsidRDefault="00696F7A" w:rsidP="00232670">
      <w:pPr>
        <w:spacing w:after="0"/>
        <w:jc w:val="both"/>
        <w:rPr>
          <w:rFonts w:cstheme="minorHAnsi"/>
        </w:rPr>
      </w:pPr>
    </w:p>
    <w:p w14:paraId="2BCFD20C" w14:textId="705A7A51" w:rsidR="004A1EDC" w:rsidRPr="004A1EDC" w:rsidRDefault="004A1EDC" w:rsidP="00232670">
      <w:pPr>
        <w:spacing w:after="0"/>
        <w:jc w:val="both"/>
        <w:rPr>
          <w:rFonts w:cstheme="minorHAnsi"/>
        </w:rPr>
      </w:pPr>
      <w:r w:rsidRPr="004A1EDC">
        <w:rPr>
          <w:rFonts w:cstheme="minorHAnsi"/>
          <w:b/>
        </w:rPr>
        <w:lastRenderedPageBreak/>
        <w:t>ART. 9</w:t>
      </w:r>
      <w:r w:rsidR="00232670" w:rsidRPr="004A1EDC">
        <w:rPr>
          <w:rFonts w:cstheme="minorHAnsi"/>
          <w:b/>
        </w:rPr>
        <w:t>- Pubblicazione del bando</w:t>
      </w:r>
      <w:r w:rsidR="00232670" w:rsidRPr="004A1EDC">
        <w:rPr>
          <w:rFonts w:cstheme="minorHAnsi"/>
        </w:rPr>
        <w:t xml:space="preserve"> </w:t>
      </w:r>
    </w:p>
    <w:p w14:paraId="1C58B188" w14:textId="2E01866D" w:rsidR="004A1EDC" w:rsidRPr="004A1EDC" w:rsidRDefault="00232670" w:rsidP="00232670">
      <w:pPr>
        <w:spacing w:after="0"/>
        <w:jc w:val="both"/>
        <w:rPr>
          <w:rFonts w:cstheme="minorHAnsi"/>
        </w:rPr>
      </w:pPr>
      <w:r w:rsidRPr="004A1EDC">
        <w:rPr>
          <w:rFonts w:cstheme="minorHAnsi"/>
        </w:rPr>
        <w:t xml:space="preserve">Il presente bando viene affisso all'Albo dell'Istituto e pubblicato sul sito della scuola al seguente indirizzo web: </w:t>
      </w:r>
      <w:hyperlink r:id="rId9" w:history="1">
        <w:r w:rsidR="004A1EDC" w:rsidRPr="004A1EDC">
          <w:rPr>
            <w:rStyle w:val="Collegamentoipertestuale"/>
            <w:rFonts w:cstheme="minorHAnsi"/>
          </w:rPr>
          <w:t>www.icclusone.it</w:t>
        </w:r>
      </w:hyperlink>
      <w:r w:rsidRPr="004A1EDC">
        <w:rPr>
          <w:rFonts w:cstheme="minorHAnsi"/>
        </w:rPr>
        <w:t xml:space="preserve"> </w:t>
      </w:r>
    </w:p>
    <w:p w14:paraId="26C1751A" w14:textId="77777777" w:rsidR="004A1EDC" w:rsidRPr="004A1EDC" w:rsidRDefault="004A1EDC" w:rsidP="00232670">
      <w:pPr>
        <w:spacing w:after="0"/>
        <w:jc w:val="both"/>
        <w:rPr>
          <w:rFonts w:cstheme="minorHAnsi"/>
        </w:rPr>
      </w:pPr>
    </w:p>
    <w:p w14:paraId="5C65A9CD" w14:textId="77777777" w:rsidR="004A1EDC" w:rsidRPr="004A1EDC" w:rsidRDefault="004A1EDC" w:rsidP="00232670">
      <w:pPr>
        <w:spacing w:after="0"/>
        <w:jc w:val="both"/>
        <w:rPr>
          <w:rFonts w:cstheme="minorHAnsi"/>
          <w:b/>
        </w:rPr>
      </w:pPr>
      <w:r w:rsidRPr="004A1EDC">
        <w:rPr>
          <w:rFonts w:cstheme="minorHAnsi"/>
          <w:b/>
        </w:rPr>
        <w:t>10</w:t>
      </w:r>
      <w:r w:rsidR="00232670" w:rsidRPr="004A1EDC">
        <w:rPr>
          <w:rFonts w:cstheme="minorHAnsi"/>
          <w:b/>
        </w:rPr>
        <w:t xml:space="preserve">- Disposizioni Finali </w:t>
      </w:r>
    </w:p>
    <w:p w14:paraId="01F48D52" w14:textId="77777777" w:rsidR="004A1EDC" w:rsidRPr="004A1EDC" w:rsidRDefault="00232670" w:rsidP="00232670">
      <w:pPr>
        <w:spacing w:after="0"/>
        <w:jc w:val="both"/>
        <w:rPr>
          <w:rFonts w:cstheme="minorHAnsi"/>
        </w:rPr>
      </w:pPr>
      <w:r w:rsidRPr="004A1EDC">
        <w:rPr>
          <w:rFonts w:cstheme="minorHAnsi"/>
        </w:rPr>
        <w:t xml:space="preserve">Con riferimento alle disposizioni di cui al </w:t>
      </w:r>
      <w:proofErr w:type="spellStart"/>
      <w:r w:rsidRPr="004A1EDC">
        <w:rPr>
          <w:rFonts w:cstheme="minorHAnsi"/>
        </w:rPr>
        <w:t>D.Lgs.</w:t>
      </w:r>
      <w:proofErr w:type="spellEnd"/>
      <w:r w:rsidRPr="004A1EDC">
        <w:rPr>
          <w:rFonts w:cstheme="minorHAnsi"/>
        </w:rPr>
        <w:t xml:space="preserve"> 196 del 2003, concernente la tutela delle persone e di altri soggetti rispetto al trattamento dei dati personali, informa che il trattamento dei dati contenuti nelle domande è finalizzato unicamente alla gestione della procedura comparativa e che lo stesso avverrà con utilizzo di procedure informatiche ed archiviazione cartacea dei relativi atti. I candidati godono dei diritti di cui all’articolo 13 della citata legge, tra i quali figura il diritto di accesso ai dati che li riguardano, nonché alcuni diritti complementari, tra cui il diritto di far rettificare, aggiornare, completare o cancellare i dati errati, incompleti o raccolti in termini non conformi alla legge, nonché di opporsi per motivi legittimi al loro trattamento. </w:t>
      </w:r>
    </w:p>
    <w:p w14:paraId="010658A9" w14:textId="0B8ED7AC" w:rsidR="009A1B2D" w:rsidRPr="004A1EDC" w:rsidRDefault="00232670" w:rsidP="00232670">
      <w:pPr>
        <w:spacing w:after="0"/>
        <w:jc w:val="both"/>
        <w:rPr>
          <w:rFonts w:cstheme="minorHAnsi"/>
        </w:rPr>
      </w:pPr>
      <w:r w:rsidRPr="004A1EDC">
        <w:rPr>
          <w:rFonts w:cstheme="minorHAnsi"/>
        </w:rPr>
        <w:t>L'Istituto si impegna al trattamento dei dati personali dichiarati solo per fini istituzionali e necessari per la gestione giuridica del presente avviso ai sensi del D.L.196 del 30/06/2003. Le disposizioni contenute nel presente avviso pubblico hanno, a tutti gli effetti, norma regolamentare e contrattuale. Per quanto non previsto si fa espresso riferimento alla vigente normativa nazionale e comunitaria</w:t>
      </w:r>
    </w:p>
    <w:p w14:paraId="109FA189" w14:textId="59574571" w:rsidR="00507AAA" w:rsidRPr="004A1EDC" w:rsidRDefault="00507AAA" w:rsidP="00DC5074">
      <w:pPr>
        <w:jc w:val="both"/>
        <w:rPr>
          <w:rStyle w:val="Collegamentoipertestuale"/>
          <w:rFonts w:cstheme="minorHAnsi"/>
        </w:rPr>
      </w:pPr>
    </w:p>
    <w:tbl>
      <w:tblPr>
        <w:tblStyle w:val="Grigliatabel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4"/>
      </w:tblGrid>
      <w:tr w:rsidR="007B18C7" w:rsidRPr="001C7B9F" w14:paraId="623204D0" w14:textId="77777777" w:rsidTr="007B18C7">
        <w:trPr>
          <w:trHeight w:hRule="exact" w:val="1731"/>
          <w:jc w:val="right"/>
        </w:trPr>
        <w:tc>
          <w:tcPr>
            <w:tcW w:w="5314" w:type="dxa"/>
          </w:tcPr>
          <w:p w14:paraId="24B54AB6" w14:textId="77777777" w:rsidR="007B18C7" w:rsidRDefault="007B18C7" w:rsidP="00877D5B">
            <w:pPr>
              <w:spacing w:before="101" w:line="205" w:lineRule="auto"/>
              <w:ind w:right="-19"/>
              <w:jc w:val="center"/>
              <w:rPr>
                <w:rFonts w:ascii="Calibri Light" w:hAnsi="Calibri Light" w:cs="Arial"/>
                <w:b/>
                <w:color w:val="000000"/>
                <w:sz w:val="18"/>
                <w:szCs w:val="18"/>
              </w:rPr>
            </w:pPr>
          </w:p>
          <w:p w14:paraId="5A0000C2" w14:textId="77777777" w:rsidR="007B18C7" w:rsidRDefault="007B18C7" w:rsidP="00877D5B">
            <w:pPr>
              <w:spacing w:before="101" w:line="205" w:lineRule="auto"/>
              <w:ind w:right="-19"/>
              <w:jc w:val="center"/>
              <w:rPr>
                <w:rFonts w:ascii="Calibri Light" w:hAnsi="Calibri Light" w:cs="Arial"/>
                <w:b/>
                <w:color w:val="000000"/>
                <w:sz w:val="18"/>
                <w:szCs w:val="18"/>
              </w:rPr>
            </w:pPr>
            <w:r w:rsidRPr="001C7B9F">
              <w:rPr>
                <w:rFonts w:ascii="Calibri Light" w:hAnsi="Calibri Light" w:cs="Arial"/>
                <w:b/>
                <w:color w:val="000000"/>
                <w:sz w:val="18"/>
                <w:szCs w:val="18"/>
              </w:rPr>
              <w:t>Responsabile Unico del Procedimento (RUP)</w:t>
            </w:r>
          </w:p>
          <w:p w14:paraId="4D29E7BF" w14:textId="091E4DDB" w:rsidR="007B18C7" w:rsidRPr="001C7B9F" w:rsidRDefault="007B18C7" w:rsidP="00FA0E20">
            <w:pPr>
              <w:pStyle w:val="Corpotesto"/>
              <w:spacing w:after="0"/>
              <w:ind w:right="-17" w:firstLine="34"/>
              <w:jc w:val="center"/>
              <w:rPr>
                <w:rFonts w:ascii="Calibri Light" w:hAnsi="Calibri Light"/>
                <w:sz w:val="18"/>
                <w:szCs w:val="18"/>
              </w:rPr>
            </w:pPr>
            <w:r w:rsidRPr="001C7B9F">
              <w:rPr>
                <w:rFonts w:ascii="Calibri Light" w:hAnsi="Calibri Light"/>
                <w:sz w:val="18"/>
                <w:szCs w:val="18"/>
              </w:rPr>
              <w:t xml:space="preserve">Il </w:t>
            </w:r>
            <w:r>
              <w:rPr>
                <w:rFonts w:ascii="Calibri Light" w:hAnsi="Calibri Light"/>
                <w:sz w:val="18"/>
                <w:szCs w:val="18"/>
              </w:rPr>
              <w:t>D</w:t>
            </w:r>
            <w:r w:rsidRPr="001C7B9F">
              <w:rPr>
                <w:rFonts w:ascii="Calibri Light" w:hAnsi="Calibri Light"/>
                <w:sz w:val="18"/>
                <w:szCs w:val="18"/>
              </w:rPr>
              <w:t xml:space="preserve">irigente </w:t>
            </w:r>
            <w:r>
              <w:rPr>
                <w:rFonts w:ascii="Calibri Light" w:hAnsi="Calibri Light"/>
                <w:sz w:val="18"/>
                <w:szCs w:val="18"/>
              </w:rPr>
              <w:t>S</w:t>
            </w:r>
            <w:r w:rsidRPr="001C7B9F">
              <w:rPr>
                <w:rFonts w:ascii="Calibri Light" w:hAnsi="Calibri Light"/>
                <w:sz w:val="18"/>
                <w:szCs w:val="18"/>
              </w:rPr>
              <w:t>colastico</w:t>
            </w:r>
            <w:r>
              <w:rPr>
                <w:rFonts w:ascii="Calibri Light" w:hAnsi="Calibri Light"/>
                <w:sz w:val="18"/>
                <w:szCs w:val="18"/>
              </w:rPr>
              <w:t xml:space="preserve"> </w:t>
            </w:r>
          </w:p>
          <w:p w14:paraId="5BAC58FC" w14:textId="7DD00468" w:rsidR="007B18C7" w:rsidRPr="00FA0E20" w:rsidRDefault="00FA0E20" w:rsidP="00877D5B">
            <w:pPr>
              <w:pStyle w:val="Corpotesto"/>
              <w:ind w:right="-17" w:firstLine="34"/>
              <w:jc w:val="center"/>
              <w:rPr>
                <w:rFonts w:ascii="Calibri Light" w:hAnsi="Calibri Light"/>
                <w:sz w:val="24"/>
                <w:szCs w:val="24"/>
              </w:rPr>
            </w:pPr>
            <w:r w:rsidRPr="00FA0E20">
              <w:rPr>
                <w:rFonts w:ascii="Calibri Light" w:hAnsi="Calibri Light"/>
                <w:sz w:val="24"/>
                <w:szCs w:val="24"/>
              </w:rPr>
              <w:t>Raffaele Di Stasi</w:t>
            </w:r>
          </w:p>
          <w:p w14:paraId="7DDEAA23" w14:textId="77777777" w:rsidR="007B18C7" w:rsidRPr="001C7B9F" w:rsidRDefault="007B18C7" w:rsidP="00877D5B">
            <w:pPr>
              <w:pStyle w:val="Corpotesto"/>
              <w:ind w:right="-17" w:firstLine="34"/>
              <w:jc w:val="center"/>
              <w:rPr>
                <w:rFonts w:ascii="Calibri Light" w:hAnsi="Calibri Light" w:cs="Arial"/>
                <w:b/>
                <w:color w:val="000000"/>
                <w:sz w:val="20"/>
                <w:szCs w:val="20"/>
              </w:rPr>
            </w:pPr>
            <w:r w:rsidRPr="001C7B9F">
              <w:rPr>
                <w:rFonts w:ascii="Calibri Light" w:hAnsi="Calibri Light"/>
                <w:i/>
                <w:sz w:val="14"/>
                <w:szCs w:val="14"/>
              </w:rPr>
              <w:t xml:space="preserve">Documento informatico firmato digitalmente ai sensi del </w:t>
            </w:r>
            <w:proofErr w:type="spellStart"/>
            <w:r w:rsidRPr="001C7B9F">
              <w:rPr>
                <w:rFonts w:ascii="Calibri Light" w:hAnsi="Calibri Light"/>
                <w:i/>
                <w:sz w:val="14"/>
                <w:szCs w:val="14"/>
              </w:rPr>
              <w:t>D.Lgs</w:t>
            </w:r>
            <w:proofErr w:type="spellEnd"/>
            <w:r>
              <w:rPr>
                <w:rFonts w:ascii="Calibri Light" w:hAnsi="Calibri Light"/>
                <w:i/>
                <w:sz w:val="14"/>
                <w:szCs w:val="14"/>
              </w:rPr>
              <w:t xml:space="preserve"> </w:t>
            </w:r>
            <w:r w:rsidRPr="001C7B9F">
              <w:rPr>
                <w:rFonts w:ascii="Calibri Light" w:hAnsi="Calibri Light"/>
                <w:i/>
                <w:sz w:val="14"/>
                <w:szCs w:val="14"/>
              </w:rPr>
              <w:t>82/2005, Codice della Amministrazione Digitale, con successive</w:t>
            </w:r>
            <w:r>
              <w:rPr>
                <w:rFonts w:ascii="Calibri Light" w:hAnsi="Calibri Light"/>
                <w:i/>
                <w:sz w:val="14"/>
                <w:szCs w:val="14"/>
              </w:rPr>
              <w:t xml:space="preserve"> </w:t>
            </w:r>
            <w:r w:rsidRPr="001C7B9F">
              <w:rPr>
                <w:rFonts w:ascii="Calibri Light" w:hAnsi="Calibri Light"/>
                <w:i/>
                <w:sz w:val="14"/>
                <w:szCs w:val="14"/>
              </w:rPr>
              <w:t>modifiche e integrazioni e norme collegate</w:t>
            </w:r>
          </w:p>
        </w:tc>
      </w:tr>
    </w:tbl>
    <w:p w14:paraId="33EF8265" w14:textId="77777777" w:rsidR="00507AAA" w:rsidRDefault="00507AAA" w:rsidP="00DC5074">
      <w:pPr>
        <w:jc w:val="both"/>
        <w:rPr>
          <w:rFonts w:asciiTheme="majorHAnsi" w:hAnsiTheme="majorHAnsi"/>
        </w:rPr>
      </w:pPr>
    </w:p>
    <w:p w14:paraId="066A2693" w14:textId="77777777" w:rsidR="00507AAA" w:rsidRDefault="00507AAA" w:rsidP="00DC5074">
      <w:pPr>
        <w:jc w:val="both"/>
        <w:rPr>
          <w:rFonts w:asciiTheme="majorHAnsi" w:hAnsiTheme="majorHAnsi"/>
        </w:rPr>
      </w:pPr>
      <w:r>
        <w:rPr>
          <w:rFonts w:asciiTheme="majorHAnsi" w:hAnsiTheme="majorHAnsi"/>
        </w:rPr>
        <w:t>Allegati:</w:t>
      </w:r>
    </w:p>
    <w:p w14:paraId="31568CA0" w14:textId="47C1E115" w:rsidR="00507AAA" w:rsidRDefault="00507AAA" w:rsidP="00507AAA">
      <w:pPr>
        <w:pStyle w:val="Paragrafoelenco"/>
        <w:numPr>
          <w:ilvl w:val="0"/>
          <w:numId w:val="4"/>
        </w:numPr>
        <w:ind w:left="426" w:hanging="284"/>
        <w:jc w:val="both"/>
        <w:rPr>
          <w:rFonts w:asciiTheme="majorHAnsi" w:hAnsiTheme="majorHAnsi"/>
        </w:rPr>
      </w:pPr>
      <w:r>
        <w:rPr>
          <w:rFonts w:asciiTheme="majorHAnsi" w:hAnsiTheme="majorHAnsi"/>
        </w:rPr>
        <w:t xml:space="preserve"> Allegato A</w:t>
      </w:r>
    </w:p>
    <w:p w14:paraId="73E4CC20" w14:textId="73DC36D9" w:rsidR="00506BF4" w:rsidRDefault="00506BF4" w:rsidP="00507AAA">
      <w:pPr>
        <w:pStyle w:val="Paragrafoelenco"/>
        <w:numPr>
          <w:ilvl w:val="0"/>
          <w:numId w:val="4"/>
        </w:numPr>
        <w:ind w:left="426" w:hanging="284"/>
        <w:jc w:val="both"/>
        <w:rPr>
          <w:rFonts w:asciiTheme="majorHAnsi" w:hAnsiTheme="majorHAnsi"/>
        </w:rPr>
      </w:pPr>
      <w:r>
        <w:rPr>
          <w:rFonts w:asciiTheme="majorHAnsi" w:hAnsiTheme="majorHAnsi"/>
        </w:rPr>
        <w:t xml:space="preserve"> Allegato B</w:t>
      </w:r>
    </w:p>
    <w:p w14:paraId="605DAAF1" w14:textId="77777777" w:rsidR="00507AAA" w:rsidRDefault="00507AAA" w:rsidP="00507AAA">
      <w:pPr>
        <w:jc w:val="both"/>
        <w:rPr>
          <w:rFonts w:asciiTheme="majorHAnsi" w:hAnsiTheme="majorHAnsi"/>
        </w:rPr>
      </w:pPr>
    </w:p>
    <w:p w14:paraId="0473D112" w14:textId="77777777" w:rsidR="00507AAA" w:rsidRDefault="00507AAA" w:rsidP="00507AAA">
      <w:pPr>
        <w:jc w:val="both"/>
        <w:rPr>
          <w:rFonts w:asciiTheme="majorHAnsi" w:hAnsiTheme="majorHAnsi"/>
        </w:rPr>
      </w:pPr>
    </w:p>
    <w:p w14:paraId="6A285A21" w14:textId="49DB7AC8" w:rsidR="00507AAA" w:rsidRDefault="00507AAA" w:rsidP="00507AAA">
      <w:pPr>
        <w:jc w:val="both"/>
        <w:rPr>
          <w:rFonts w:asciiTheme="majorHAnsi" w:hAnsiTheme="majorHAnsi"/>
        </w:rPr>
      </w:pPr>
    </w:p>
    <w:p w14:paraId="0402166A" w14:textId="5F22861F" w:rsidR="00F47CF1" w:rsidRDefault="00F47CF1" w:rsidP="00507AAA">
      <w:pPr>
        <w:jc w:val="both"/>
        <w:rPr>
          <w:rFonts w:asciiTheme="majorHAnsi" w:hAnsiTheme="majorHAnsi"/>
        </w:rPr>
      </w:pPr>
    </w:p>
    <w:p w14:paraId="4A803425" w14:textId="335D43F6" w:rsidR="00F47CF1" w:rsidRDefault="00F47CF1" w:rsidP="00507AAA">
      <w:pPr>
        <w:jc w:val="both"/>
        <w:rPr>
          <w:rFonts w:asciiTheme="majorHAnsi" w:hAnsiTheme="majorHAnsi"/>
        </w:rPr>
      </w:pPr>
    </w:p>
    <w:p w14:paraId="1C050A03" w14:textId="085DE02C" w:rsidR="00F47CF1" w:rsidRDefault="00F47CF1" w:rsidP="00507AAA">
      <w:pPr>
        <w:jc w:val="both"/>
        <w:rPr>
          <w:rFonts w:asciiTheme="majorHAnsi" w:hAnsiTheme="majorHAnsi"/>
        </w:rPr>
      </w:pPr>
    </w:p>
    <w:p w14:paraId="146DAB9D" w14:textId="4E5D5F48" w:rsidR="00F47CF1" w:rsidRDefault="00F47CF1" w:rsidP="00507AAA">
      <w:pPr>
        <w:jc w:val="both"/>
        <w:rPr>
          <w:rFonts w:asciiTheme="majorHAnsi" w:hAnsiTheme="majorHAnsi"/>
        </w:rPr>
      </w:pPr>
    </w:p>
    <w:p w14:paraId="6F1D1E4D" w14:textId="4B20654F" w:rsidR="00F47CF1" w:rsidRDefault="00F47CF1" w:rsidP="00507AAA">
      <w:pPr>
        <w:jc w:val="both"/>
        <w:rPr>
          <w:rFonts w:asciiTheme="majorHAnsi" w:hAnsiTheme="majorHAnsi"/>
        </w:rPr>
      </w:pPr>
    </w:p>
    <w:p w14:paraId="34DB72EC" w14:textId="77777777" w:rsidR="00F47CF1" w:rsidRDefault="00F47CF1" w:rsidP="00507AAA">
      <w:pPr>
        <w:jc w:val="both"/>
        <w:rPr>
          <w:rFonts w:asciiTheme="majorHAnsi" w:hAnsiTheme="majorHAnsi"/>
        </w:rPr>
      </w:pPr>
    </w:p>
    <w:p w14:paraId="2916A5D7" w14:textId="77777777" w:rsidR="00507AAA" w:rsidRDefault="00507AAA" w:rsidP="00507AAA">
      <w:pPr>
        <w:jc w:val="both"/>
        <w:rPr>
          <w:rFonts w:asciiTheme="majorHAnsi" w:hAnsiTheme="majorHAnsi"/>
        </w:rPr>
      </w:pPr>
    </w:p>
    <w:p w14:paraId="64E4FAA0" w14:textId="678DC44F" w:rsidR="00507AAA" w:rsidRDefault="007B18C7" w:rsidP="00507AAA">
      <w:pPr>
        <w:jc w:val="both"/>
        <w:rPr>
          <w:rFonts w:asciiTheme="majorHAnsi" w:hAnsiTheme="majorHAnsi"/>
        </w:rPr>
      </w:pPr>
      <w:r w:rsidRPr="007B18C7">
        <w:rPr>
          <w:rFonts w:asciiTheme="majorHAnsi" w:hAnsiTheme="majorHAnsi"/>
          <w:i/>
          <w:sz w:val="16"/>
          <w:szCs w:val="16"/>
        </w:rPr>
        <w:t>R</w:t>
      </w:r>
      <w:r w:rsidR="00F47CF1">
        <w:rPr>
          <w:rFonts w:asciiTheme="majorHAnsi" w:hAnsiTheme="majorHAnsi"/>
          <w:i/>
          <w:sz w:val="16"/>
          <w:szCs w:val="16"/>
        </w:rPr>
        <w:t>esponsabile e r</w:t>
      </w:r>
      <w:r w:rsidRPr="007B18C7">
        <w:rPr>
          <w:rFonts w:asciiTheme="majorHAnsi" w:hAnsiTheme="majorHAnsi"/>
          <w:i/>
          <w:sz w:val="16"/>
          <w:szCs w:val="16"/>
        </w:rPr>
        <w:t xml:space="preserve">eferente dell’attività: </w:t>
      </w:r>
      <w:r w:rsidR="003229F6">
        <w:rPr>
          <w:rFonts w:asciiTheme="majorHAnsi" w:hAnsiTheme="majorHAnsi"/>
          <w:i/>
          <w:sz w:val="16"/>
          <w:szCs w:val="16"/>
        </w:rPr>
        <w:t>DSGA Romana Tomasoni</w:t>
      </w:r>
    </w:p>
    <w:p w14:paraId="3F6FBDF1" w14:textId="698FB9E5" w:rsidR="00507AAA" w:rsidRPr="007B18C7" w:rsidRDefault="00507AAA" w:rsidP="00F47CF1">
      <w:pPr>
        <w:pStyle w:val="Paragrafoelenco"/>
        <w:ind w:left="3600"/>
        <w:jc w:val="both"/>
        <w:rPr>
          <w:rFonts w:asciiTheme="majorHAnsi" w:hAnsiTheme="majorHAnsi"/>
          <w:i/>
          <w:sz w:val="16"/>
          <w:szCs w:val="16"/>
        </w:rPr>
      </w:pPr>
    </w:p>
    <w:sectPr w:rsidR="00507AAA" w:rsidRPr="007B18C7" w:rsidSect="00703AFD">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C3832" w14:textId="77777777" w:rsidR="00CA3FF8" w:rsidRDefault="00CA3FF8" w:rsidP="00CA3FF8">
      <w:pPr>
        <w:spacing w:after="0" w:line="240" w:lineRule="auto"/>
      </w:pPr>
      <w:r>
        <w:separator/>
      </w:r>
    </w:p>
  </w:endnote>
  <w:endnote w:type="continuationSeparator" w:id="0">
    <w:p w14:paraId="08FDFDC4" w14:textId="77777777" w:rsidR="00CA3FF8" w:rsidRDefault="00CA3FF8" w:rsidP="00CA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A7C82" w14:textId="77777777" w:rsidR="00CA3FF8" w:rsidRDefault="00CA3FF8" w:rsidP="00CA3FF8">
      <w:pPr>
        <w:spacing w:after="0" w:line="240" w:lineRule="auto"/>
      </w:pPr>
      <w:r>
        <w:separator/>
      </w:r>
    </w:p>
  </w:footnote>
  <w:footnote w:type="continuationSeparator" w:id="0">
    <w:p w14:paraId="5FF562C0" w14:textId="77777777" w:rsidR="00CA3FF8" w:rsidRDefault="00CA3FF8" w:rsidP="00CA3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B0312"/>
    <w:multiLevelType w:val="hybridMultilevel"/>
    <w:tmpl w:val="0C5800C2"/>
    <w:lvl w:ilvl="0" w:tplc="0410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 w15:restartNumberingAfterBreak="0">
    <w:nsid w:val="25141A50"/>
    <w:multiLevelType w:val="hybridMultilevel"/>
    <w:tmpl w:val="31B44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6F70B3"/>
    <w:multiLevelType w:val="hybridMultilevel"/>
    <w:tmpl w:val="13142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5552F6"/>
    <w:multiLevelType w:val="hybridMultilevel"/>
    <w:tmpl w:val="DECE1646"/>
    <w:lvl w:ilvl="0" w:tplc="B5200832">
      <w:start w:val="1"/>
      <w:numFmt w:val="decimal"/>
      <w:lvlText w:val="%1)"/>
      <w:lvlJc w:val="left"/>
      <w:pPr>
        <w:tabs>
          <w:tab w:val="num" w:pos="1080"/>
        </w:tabs>
        <w:ind w:left="1080" w:hanging="72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74"/>
    <w:rsid w:val="00077FDF"/>
    <w:rsid w:val="000849D9"/>
    <w:rsid w:val="00090C94"/>
    <w:rsid w:val="000B7772"/>
    <w:rsid w:val="000D58FB"/>
    <w:rsid w:val="000E1BCD"/>
    <w:rsid w:val="00117426"/>
    <w:rsid w:val="00184FE3"/>
    <w:rsid w:val="001B366C"/>
    <w:rsid w:val="0020319B"/>
    <w:rsid w:val="00232670"/>
    <w:rsid w:val="00280DB4"/>
    <w:rsid w:val="002A4A55"/>
    <w:rsid w:val="002C5413"/>
    <w:rsid w:val="003229F6"/>
    <w:rsid w:val="003E6492"/>
    <w:rsid w:val="00474DC7"/>
    <w:rsid w:val="0049043A"/>
    <w:rsid w:val="004A1EDC"/>
    <w:rsid w:val="00506BF4"/>
    <w:rsid w:val="00507AAA"/>
    <w:rsid w:val="00515BF0"/>
    <w:rsid w:val="00522329"/>
    <w:rsid w:val="00527296"/>
    <w:rsid w:val="0054626A"/>
    <w:rsid w:val="00566617"/>
    <w:rsid w:val="00644B5B"/>
    <w:rsid w:val="00696F7A"/>
    <w:rsid w:val="00703AFD"/>
    <w:rsid w:val="007206CE"/>
    <w:rsid w:val="007B18C7"/>
    <w:rsid w:val="007B5BD4"/>
    <w:rsid w:val="00835418"/>
    <w:rsid w:val="0088544D"/>
    <w:rsid w:val="00886CEA"/>
    <w:rsid w:val="008D2E7C"/>
    <w:rsid w:val="008E69D1"/>
    <w:rsid w:val="00907474"/>
    <w:rsid w:val="00915383"/>
    <w:rsid w:val="0098441E"/>
    <w:rsid w:val="009A1B2D"/>
    <w:rsid w:val="009D5B6C"/>
    <w:rsid w:val="009D5BF3"/>
    <w:rsid w:val="00A55D80"/>
    <w:rsid w:val="00A8059F"/>
    <w:rsid w:val="00AA7077"/>
    <w:rsid w:val="00B40DD7"/>
    <w:rsid w:val="00B56110"/>
    <w:rsid w:val="00B56691"/>
    <w:rsid w:val="00B92D91"/>
    <w:rsid w:val="00C22216"/>
    <w:rsid w:val="00C73981"/>
    <w:rsid w:val="00C82C85"/>
    <w:rsid w:val="00CA3FF8"/>
    <w:rsid w:val="00CC6F0C"/>
    <w:rsid w:val="00CF0AEF"/>
    <w:rsid w:val="00D23DD8"/>
    <w:rsid w:val="00D72E22"/>
    <w:rsid w:val="00D94F08"/>
    <w:rsid w:val="00DC12E0"/>
    <w:rsid w:val="00DC5074"/>
    <w:rsid w:val="00E64584"/>
    <w:rsid w:val="00E766F1"/>
    <w:rsid w:val="00E865D5"/>
    <w:rsid w:val="00EA1D09"/>
    <w:rsid w:val="00F47CF1"/>
    <w:rsid w:val="00F554DC"/>
    <w:rsid w:val="00FA0E20"/>
    <w:rsid w:val="00FC0C7B"/>
    <w:rsid w:val="00FC18FB"/>
    <w:rsid w:val="00FC2E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F739"/>
  <w15:chartTrackingRefBased/>
  <w15:docId w15:val="{9748FC23-1C5E-449C-B46E-FABB60AF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ottosigla">
    <w:name w:val="sottosigla"/>
    <w:basedOn w:val="Normale"/>
    <w:rsid w:val="00CA3FF8"/>
    <w:pPr>
      <w:spacing w:before="60" w:after="120" w:line="264" w:lineRule="auto"/>
    </w:pPr>
    <w:rPr>
      <w:rFonts w:ascii="Tahoma" w:eastAsia="Times New Roman" w:hAnsi="Tahoma" w:cs="Times New Roman"/>
      <w:color w:val="505050"/>
      <w:sz w:val="16"/>
      <w:szCs w:val="20"/>
      <w:lang w:val="en-US"/>
    </w:rPr>
  </w:style>
  <w:style w:type="character" w:styleId="Rimandonotaapidipagina">
    <w:name w:val="footnote reference"/>
    <w:semiHidden/>
    <w:unhideWhenUsed/>
    <w:rsid w:val="00CA3FF8"/>
    <w:rPr>
      <w:vertAlign w:val="superscript"/>
    </w:rPr>
  </w:style>
  <w:style w:type="character" w:styleId="Collegamentoipertestuale">
    <w:name w:val="Hyperlink"/>
    <w:rsid w:val="009A1B2D"/>
    <w:rPr>
      <w:color w:val="0000FF"/>
      <w:u w:val="single"/>
    </w:rPr>
  </w:style>
  <w:style w:type="paragraph" w:styleId="Intestazione">
    <w:name w:val="header"/>
    <w:basedOn w:val="Normale"/>
    <w:link w:val="IntestazioneCarattere"/>
    <w:uiPriority w:val="99"/>
    <w:unhideWhenUsed/>
    <w:rsid w:val="009A1B2D"/>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9A1B2D"/>
    <w:rPr>
      <w:rFonts w:ascii="Calibri" w:eastAsia="Calibri" w:hAnsi="Calibri" w:cs="Times New Roman"/>
    </w:rPr>
  </w:style>
  <w:style w:type="paragraph" w:customStyle="1" w:styleId="a">
    <w:basedOn w:val="Normale"/>
    <w:next w:val="Corpotesto"/>
    <w:rsid w:val="00507AAA"/>
    <w:pPr>
      <w:spacing w:after="0" w:line="240" w:lineRule="auto"/>
      <w:ind w:right="1133"/>
    </w:pPr>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semiHidden/>
    <w:unhideWhenUsed/>
    <w:rsid w:val="00507AAA"/>
    <w:pPr>
      <w:spacing w:after="120"/>
    </w:pPr>
  </w:style>
  <w:style w:type="character" w:customStyle="1" w:styleId="CorpotestoCarattere">
    <w:name w:val="Corpo testo Carattere"/>
    <w:basedOn w:val="Carpredefinitoparagrafo"/>
    <w:link w:val="Corpotesto"/>
    <w:uiPriority w:val="99"/>
    <w:semiHidden/>
    <w:rsid w:val="00507AAA"/>
  </w:style>
  <w:style w:type="paragraph" w:styleId="Paragrafoelenco">
    <w:name w:val="List Paragraph"/>
    <w:basedOn w:val="Normale"/>
    <w:uiPriority w:val="34"/>
    <w:qFormat/>
    <w:rsid w:val="00507AAA"/>
    <w:pPr>
      <w:ind w:left="720"/>
      <w:contextualSpacing/>
    </w:pPr>
  </w:style>
  <w:style w:type="paragraph" w:styleId="Testofumetto">
    <w:name w:val="Balloon Text"/>
    <w:basedOn w:val="Normale"/>
    <w:link w:val="TestofumettoCarattere"/>
    <w:uiPriority w:val="99"/>
    <w:semiHidden/>
    <w:unhideWhenUsed/>
    <w:rsid w:val="000E1B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1BCD"/>
    <w:rPr>
      <w:rFonts w:ascii="Segoe UI" w:hAnsi="Segoe UI" w:cs="Segoe UI"/>
      <w:sz w:val="18"/>
      <w:szCs w:val="18"/>
    </w:rPr>
  </w:style>
  <w:style w:type="table" w:styleId="Grigliatabella">
    <w:name w:val="Table Grid"/>
    <w:basedOn w:val="Tabellanormale"/>
    <w:uiPriority w:val="39"/>
    <w:rsid w:val="007B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184FE3"/>
    <w:rPr>
      <w:b/>
      <w:bCs/>
    </w:rPr>
  </w:style>
  <w:style w:type="character" w:styleId="Menzionenonrisolta">
    <w:name w:val="Unresolved Mention"/>
    <w:basedOn w:val="Carpredefinitoparagrafo"/>
    <w:uiPriority w:val="99"/>
    <w:semiHidden/>
    <w:unhideWhenUsed/>
    <w:rsid w:val="004A1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705829">
      <w:bodyDiv w:val="1"/>
      <w:marLeft w:val="0"/>
      <w:marRight w:val="0"/>
      <w:marTop w:val="0"/>
      <w:marBottom w:val="0"/>
      <w:divBdr>
        <w:top w:val="none" w:sz="0" w:space="0" w:color="auto"/>
        <w:left w:val="none" w:sz="0" w:space="0" w:color="auto"/>
        <w:bottom w:val="none" w:sz="0" w:space="0" w:color="auto"/>
        <w:right w:val="none" w:sz="0" w:space="0" w:color="auto"/>
      </w:divBdr>
      <w:divsChild>
        <w:div w:id="893589775">
          <w:marLeft w:val="0"/>
          <w:marRight w:val="0"/>
          <w:marTop w:val="0"/>
          <w:marBottom w:val="0"/>
          <w:divBdr>
            <w:top w:val="none" w:sz="0" w:space="0" w:color="auto"/>
            <w:left w:val="none" w:sz="0" w:space="0" w:color="auto"/>
            <w:bottom w:val="none" w:sz="0" w:space="0" w:color="auto"/>
            <w:right w:val="none" w:sz="0" w:space="0" w:color="auto"/>
          </w:divBdr>
          <w:divsChild>
            <w:div w:id="1133869375">
              <w:marLeft w:val="0"/>
              <w:marRight w:val="0"/>
              <w:marTop w:val="0"/>
              <w:marBottom w:val="0"/>
              <w:divBdr>
                <w:top w:val="none" w:sz="0" w:space="0" w:color="auto"/>
                <w:left w:val="none" w:sz="0" w:space="0" w:color="auto"/>
                <w:bottom w:val="none" w:sz="0" w:space="0" w:color="auto"/>
                <w:right w:val="none" w:sz="0" w:space="0" w:color="auto"/>
              </w:divBdr>
            </w:div>
            <w:div w:id="468280944">
              <w:marLeft w:val="0"/>
              <w:marRight w:val="0"/>
              <w:marTop w:val="0"/>
              <w:marBottom w:val="0"/>
              <w:divBdr>
                <w:top w:val="none" w:sz="0" w:space="0" w:color="auto"/>
                <w:left w:val="none" w:sz="0" w:space="0" w:color="auto"/>
                <w:bottom w:val="none" w:sz="0" w:space="0" w:color="auto"/>
                <w:right w:val="none" w:sz="0" w:space="0" w:color="auto"/>
              </w:divBdr>
            </w:div>
            <w:div w:id="45497566">
              <w:marLeft w:val="0"/>
              <w:marRight w:val="0"/>
              <w:marTop w:val="0"/>
              <w:marBottom w:val="0"/>
              <w:divBdr>
                <w:top w:val="none" w:sz="0" w:space="0" w:color="auto"/>
                <w:left w:val="none" w:sz="0" w:space="0" w:color="auto"/>
                <w:bottom w:val="none" w:sz="0" w:space="0" w:color="auto"/>
                <w:right w:val="none" w:sz="0" w:space="0" w:color="auto"/>
              </w:divBdr>
            </w:div>
            <w:div w:id="586428335">
              <w:marLeft w:val="0"/>
              <w:marRight w:val="0"/>
              <w:marTop w:val="0"/>
              <w:marBottom w:val="0"/>
              <w:divBdr>
                <w:top w:val="none" w:sz="0" w:space="0" w:color="auto"/>
                <w:left w:val="none" w:sz="0" w:space="0" w:color="auto"/>
                <w:bottom w:val="none" w:sz="0" w:space="0" w:color="auto"/>
                <w:right w:val="none" w:sz="0" w:space="0" w:color="auto"/>
              </w:divBdr>
            </w:div>
            <w:div w:id="18620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toni.segreteria@spm.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clus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1590</Words>
  <Characters>9069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Carrara</dc:creator>
  <cp:keywords/>
  <dc:description/>
  <cp:lastModifiedBy>Romana Tomasoni - IC Clusone</cp:lastModifiedBy>
  <cp:revision>13</cp:revision>
  <cp:lastPrinted>2023-04-13T14:46:00Z</cp:lastPrinted>
  <dcterms:created xsi:type="dcterms:W3CDTF">2023-04-13T10:38:00Z</dcterms:created>
  <dcterms:modified xsi:type="dcterms:W3CDTF">2023-04-15T11:37:00Z</dcterms:modified>
</cp:coreProperties>
</file>