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330" w:type="dxa"/>
        <w:tblCellMar>
          <w:left w:w="0" w:type="dxa"/>
          <w:right w:w="0" w:type="dxa"/>
        </w:tblCellMar>
        <w:tblLook w:val="01E0" w:firstRow="1" w:lastRow="1" w:firstColumn="1" w:lastColumn="1" w:noHBand="0" w:noVBand="0"/>
      </w:tblPr>
      <w:tblGrid>
        <w:gridCol w:w="20330"/>
      </w:tblGrid>
      <w:tr w:rsidR="00B22944" w:rsidRPr="00214F68" w14:paraId="1BCDEF7B" w14:textId="77777777" w:rsidTr="007C5FF9">
        <w:tc>
          <w:tcPr>
            <w:tcW w:w="20330" w:type="dxa"/>
            <w:vAlign w:val="center"/>
          </w:tcPr>
          <w:p w14:paraId="1007F1A5" w14:textId="77777777" w:rsidR="00B22944" w:rsidRPr="00B0175F" w:rsidRDefault="00B22944" w:rsidP="007C5FF9">
            <w:pPr>
              <w:pStyle w:val="Intestazione"/>
              <w:rPr>
                <w:rFonts w:ascii="Verdana" w:hAnsi="Verdana"/>
                <w:i/>
                <w:sz w:val="17"/>
                <w:szCs w:val="17"/>
              </w:rPr>
            </w:pPr>
          </w:p>
        </w:tc>
      </w:tr>
      <w:tr w:rsidR="00B22944" w:rsidRPr="00214F68" w14:paraId="46070F3C" w14:textId="77777777" w:rsidTr="007C5FF9">
        <w:tc>
          <w:tcPr>
            <w:tcW w:w="20330" w:type="dxa"/>
            <w:vAlign w:val="center"/>
          </w:tcPr>
          <w:p w14:paraId="4B84F064" w14:textId="77777777" w:rsidR="00B22944" w:rsidRPr="00B0175F" w:rsidRDefault="00B22944" w:rsidP="00FE6CAE">
            <w:pPr>
              <w:pStyle w:val="Intestazione"/>
              <w:jc w:val="center"/>
              <w:rPr>
                <w:rFonts w:ascii="Verdana" w:hAnsi="Verdana"/>
                <w:i/>
                <w:sz w:val="17"/>
                <w:szCs w:val="17"/>
              </w:rPr>
            </w:pPr>
          </w:p>
        </w:tc>
      </w:tr>
      <w:tr w:rsidR="00B22944" w:rsidRPr="00214F68" w14:paraId="11433069" w14:textId="77777777" w:rsidTr="007C5FF9">
        <w:trPr>
          <w:trHeight w:val="80"/>
        </w:trPr>
        <w:tc>
          <w:tcPr>
            <w:tcW w:w="20330" w:type="dxa"/>
            <w:vAlign w:val="center"/>
          </w:tcPr>
          <w:p w14:paraId="17E041A6" w14:textId="77777777" w:rsidR="00B22944" w:rsidRPr="00B0175F" w:rsidRDefault="00B22944" w:rsidP="00FE6CAE">
            <w:pPr>
              <w:pStyle w:val="Intestazione"/>
              <w:jc w:val="center"/>
              <w:rPr>
                <w:rFonts w:ascii="Verdana" w:hAnsi="Verdana"/>
                <w:sz w:val="17"/>
                <w:szCs w:val="17"/>
              </w:rPr>
            </w:pPr>
          </w:p>
        </w:tc>
      </w:tr>
    </w:tbl>
    <w:tbl>
      <w:tblPr>
        <w:tblStyle w:val="TableGrid"/>
        <w:tblW w:w="10768" w:type="dxa"/>
        <w:tblInd w:w="-563" w:type="dxa"/>
        <w:tblCellMar>
          <w:top w:w="14" w:type="dxa"/>
          <w:left w:w="104" w:type="dxa"/>
          <w:bottom w:w="20" w:type="dxa"/>
          <w:right w:w="68" w:type="dxa"/>
        </w:tblCellMar>
        <w:tblLook w:val="04A0" w:firstRow="1" w:lastRow="0" w:firstColumn="1" w:lastColumn="0" w:noHBand="0" w:noVBand="1"/>
      </w:tblPr>
      <w:tblGrid>
        <w:gridCol w:w="3117"/>
        <w:gridCol w:w="3969"/>
        <w:gridCol w:w="3682"/>
      </w:tblGrid>
      <w:tr w:rsidR="00117547" w14:paraId="1F5B8EBF" w14:textId="77777777" w:rsidTr="00FF3131">
        <w:trPr>
          <w:trHeight w:val="1750"/>
        </w:trPr>
        <w:tc>
          <w:tcPr>
            <w:tcW w:w="10768" w:type="dxa"/>
            <w:gridSpan w:val="3"/>
            <w:tcBorders>
              <w:top w:val="single" w:sz="11" w:space="0" w:color="8496B0"/>
              <w:left w:val="single" w:sz="12" w:space="0" w:color="8496B0"/>
              <w:bottom w:val="single" w:sz="12" w:space="0" w:color="8496B0"/>
              <w:right w:val="single" w:sz="12" w:space="0" w:color="8496B0"/>
            </w:tcBorders>
            <w:vAlign w:val="bottom"/>
          </w:tcPr>
          <w:p w14:paraId="4527B51A" w14:textId="77777777" w:rsidR="00117547" w:rsidRDefault="00117547" w:rsidP="00FF3131">
            <w:pPr>
              <w:spacing w:after="0" w:line="259" w:lineRule="auto"/>
              <w:ind w:right="384"/>
              <w:jc w:val="right"/>
            </w:pPr>
            <w:r>
              <w:rPr>
                <w:noProof/>
              </w:rPr>
              <w:drawing>
                <wp:inline distT="0" distB="0" distL="0" distR="0" wp14:anchorId="7BFE4DF6" wp14:editId="6601C722">
                  <wp:extent cx="6200776" cy="1057275"/>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8"/>
                          <a:stretch>
                            <a:fillRect/>
                          </a:stretch>
                        </pic:blipFill>
                        <pic:spPr>
                          <a:xfrm>
                            <a:off x="0" y="0"/>
                            <a:ext cx="6200776" cy="1057275"/>
                          </a:xfrm>
                          <a:prstGeom prst="rect">
                            <a:avLst/>
                          </a:prstGeom>
                        </pic:spPr>
                      </pic:pic>
                    </a:graphicData>
                  </a:graphic>
                </wp:inline>
              </w:drawing>
            </w:r>
            <w:r>
              <w:rPr>
                <w:i/>
                <w:sz w:val="16"/>
              </w:rPr>
              <w:t xml:space="preserve"> </w:t>
            </w:r>
          </w:p>
        </w:tc>
      </w:tr>
      <w:tr w:rsidR="00117547" w14:paraId="48EF0017" w14:textId="77777777" w:rsidTr="00FF3131">
        <w:trPr>
          <w:trHeight w:val="670"/>
        </w:trPr>
        <w:tc>
          <w:tcPr>
            <w:tcW w:w="10768" w:type="dxa"/>
            <w:gridSpan w:val="3"/>
            <w:tcBorders>
              <w:top w:val="single" w:sz="12" w:space="0" w:color="8496B0"/>
              <w:left w:val="single" w:sz="12" w:space="0" w:color="8496B0"/>
              <w:bottom w:val="single" w:sz="12" w:space="0" w:color="8496B0"/>
              <w:right w:val="single" w:sz="12" w:space="0" w:color="8496B0"/>
            </w:tcBorders>
          </w:tcPr>
          <w:p w14:paraId="1680093C" w14:textId="77777777" w:rsidR="00117547" w:rsidRDefault="00117547" w:rsidP="00FF3131">
            <w:pPr>
              <w:spacing w:after="0" w:line="259" w:lineRule="auto"/>
              <w:ind w:right="39"/>
            </w:pPr>
            <w:r>
              <w:rPr>
                <w:i/>
                <w:color w:val="2F5496"/>
                <w:sz w:val="16"/>
              </w:rPr>
              <w:t xml:space="preserve">Piano “Scuola 4.0” di cui alla Missione 4 – Istruzione e Ricerca – Componente 1 – Potenziamento dell’offerta dei servizi di istruzione: dagli asili nido alle Università – Investimento 3.2 “Scuola 4.0 – </w:t>
            </w:r>
            <w:proofErr w:type="spellStart"/>
            <w:r>
              <w:rPr>
                <w:i/>
                <w:color w:val="2F5496"/>
                <w:sz w:val="16"/>
              </w:rPr>
              <w:t>Next</w:t>
            </w:r>
            <w:proofErr w:type="spellEnd"/>
            <w:r>
              <w:rPr>
                <w:i/>
                <w:color w:val="2F5496"/>
                <w:sz w:val="16"/>
              </w:rPr>
              <w:t xml:space="preserve"> Generation </w:t>
            </w:r>
            <w:proofErr w:type="spellStart"/>
            <w:r>
              <w:rPr>
                <w:i/>
                <w:color w:val="2F5496"/>
                <w:sz w:val="16"/>
              </w:rPr>
              <w:t>Classrooms</w:t>
            </w:r>
            <w:proofErr w:type="spellEnd"/>
            <w:r>
              <w:rPr>
                <w:i/>
                <w:color w:val="2F5496"/>
                <w:sz w:val="16"/>
              </w:rPr>
              <w:t xml:space="preserve">: scuole innovative, cablaggio, nuovi ambienti di apprendimento e laboratori” del Piano nazionale di ripresa e resilienza, finanziato dall’Unione europea – </w:t>
            </w:r>
            <w:proofErr w:type="spellStart"/>
            <w:r>
              <w:rPr>
                <w:i/>
                <w:color w:val="2F5496"/>
                <w:sz w:val="16"/>
              </w:rPr>
              <w:t>Next</w:t>
            </w:r>
            <w:proofErr w:type="spellEnd"/>
            <w:r>
              <w:rPr>
                <w:i/>
                <w:color w:val="2F5496"/>
                <w:sz w:val="16"/>
              </w:rPr>
              <w:t xml:space="preserve"> Generation EU </w:t>
            </w:r>
          </w:p>
        </w:tc>
      </w:tr>
      <w:tr w:rsidR="00117547" w14:paraId="558F7813" w14:textId="77777777" w:rsidTr="00FF3131">
        <w:trPr>
          <w:trHeight w:val="622"/>
        </w:trPr>
        <w:tc>
          <w:tcPr>
            <w:tcW w:w="3117" w:type="dxa"/>
            <w:tcBorders>
              <w:top w:val="single" w:sz="12" w:space="0" w:color="8496B0"/>
              <w:left w:val="single" w:sz="12" w:space="0" w:color="8496B0"/>
              <w:bottom w:val="single" w:sz="12" w:space="0" w:color="8496B0"/>
              <w:right w:val="single" w:sz="12" w:space="0" w:color="8496B0"/>
            </w:tcBorders>
            <w:shd w:val="clear" w:color="auto" w:fill="F2F2F2"/>
          </w:tcPr>
          <w:p w14:paraId="13E33C2A" w14:textId="77777777" w:rsidR="00117547" w:rsidRDefault="00117547" w:rsidP="00FF3131">
            <w:pPr>
              <w:spacing w:after="11" w:line="259" w:lineRule="auto"/>
              <w:ind w:right="39"/>
              <w:jc w:val="center"/>
            </w:pPr>
            <w:r>
              <w:rPr>
                <w:b/>
                <w:i/>
                <w:color w:val="2F5496"/>
                <w:sz w:val="16"/>
              </w:rPr>
              <w:t xml:space="preserve">Codice meccanografico </w:t>
            </w:r>
          </w:p>
          <w:p w14:paraId="0F87C784" w14:textId="77777777" w:rsidR="00117547" w:rsidRDefault="00117547" w:rsidP="00FF3131">
            <w:pPr>
              <w:spacing w:after="0" w:line="259" w:lineRule="auto"/>
              <w:ind w:right="38"/>
              <w:jc w:val="center"/>
            </w:pPr>
            <w:r>
              <w:rPr>
                <w:i/>
                <w:color w:val="2F5496"/>
                <w:sz w:val="16"/>
              </w:rPr>
              <w:t>BGIC80600Q</w:t>
            </w:r>
          </w:p>
        </w:tc>
        <w:tc>
          <w:tcPr>
            <w:tcW w:w="3969" w:type="dxa"/>
            <w:tcBorders>
              <w:top w:val="single" w:sz="12" w:space="0" w:color="8496B0"/>
              <w:left w:val="single" w:sz="12" w:space="0" w:color="8496B0"/>
              <w:bottom w:val="single" w:sz="12" w:space="0" w:color="8496B0"/>
              <w:right w:val="single" w:sz="12" w:space="0" w:color="8496B0"/>
            </w:tcBorders>
            <w:shd w:val="clear" w:color="auto" w:fill="F2F2F2"/>
          </w:tcPr>
          <w:p w14:paraId="66FDC587" w14:textId="77777777" w:rsidR="00117547" w:rsidRDefault="00117547" w:rsidP="00FF3131">
            <w:pPr>
              <w:spacing w:after="33" w:line="259" w:lineRule="auto"/>
              <w:ind w:right="36"/>
              <w:jc w:val="center"/>
            </w:pPr>
            <w:r>
              <w:rPr>
                <w:b/>
                <w:i/>
                <w:color w:val="2F5496"/>
                <w:sz w:val="16"/>
              </w:rPr>
              <w:t xml:space="preserve">Scuola </w:t>
            </w:r>
          </w:p>
          <w:p w14:paraId="308FBD30" w14:textId="77777777" w:rsidR="00117547" w:rsidRDefault="00117547" w:rsidP="00FF3131">
            <w:pPr>
              <w:tabs>
                <w:tab w:val="center" w:pos="3650"/>
              </w:tabs>
              <w:spacing w:after="0" w:line="259" w:lineRule="auto"/>
              <w:jc w:val="center"/>
            </w:pPr>
            <w:proofErr w:type="spellStart"/>
            <w:proofErr w:type="gramStart"/>
            <w:r>
              <w:rPr>
                <w:b/>
                <w:i/>
                <w:color w:val="2F5496"/>
                <w:sz w:val="16"/>
              </w:rPr>
              <w:t>IC.Clusone</w:t>
            </w:r>
            <w:proofErr w:type="spellEnd"/>
            <w:proofErr w:type="gramEnd"/>
          </w:p>
        </w:tc>
        <w:tc>
          <w:tcPr>
            <w:tcW w:w="3682" w:type="dxa"/>
            <w:tcBorders>
              <w:top w:val="single" w:sz="12" w:space="0" w:color="8496B0"/>
              <w:left w:val="single" w:sz="12" w:space="0" w:color="8496B0"/>
              <w:bottom w:val="single" w:sz="12" w:space="0" w:color="8496B0"/>
              <w:right w:val="single" w:sz="12" w:space="0" w:color="8496B0"/>
            </w:tcBorders>
            <w:shd w:val="clear" w:color="auto" w:fill="F2F2F2"/>
          </w:tcPr>
          <w:p w14:paraId="1559988E" w14:textId="77777777" w:rsidR="00117547" w:rsidRPr="00DC2827" w:rsidRDefault="00117547" w:rsidP="00FF3131">
            <w:pPr>
              <w:spacing w:after="11" w:line="259" w:lineRule="auto"/>
              <w:ind w:right="32"/>
              <w:jc w:val="center"/>
              <w:rPr>
                <w:color w:val="4F81BD" w:themeColor="accent1"/>
                <w:sz w:val="16"/>
                <w:szCs w:val="16"/>
              </w:rPr>
            </w:pPr>
            <w:r w:rsidRPr="00DC2827">
              <w:rPr>
                <w:b/>
                <w:i/>
                <w:color w:val="4F81BD" w:themeColor="accent1"/>
                <w:sz w:val="16"/>
                <w:szCs w:val="16"/>
              </w:rPr>
              <w:t xml:space="preserve">Importo del finanziamento </w:t>
            </w:r>
          </w:p>
          <w:p w14:paraId="293E4951" w14:textId="77777777" w:rsidR="00117547" w:rsidRPr="00DC2827" w:rsidRDefault="00117547" w:rsidP="00FF3131">
            <w:pPr>
              <w:spacing w:after="0" w:line="259" w:lineRule="auto"/>
              <w:ind w:right="31"/>
              <w:jc w:val="center"/>
              <w:rPr>
                <w:color w:val="4F81BD" w:themeColor="accent1"/>
                <w:sz w:val="16"/>
                <w:szCs w:val="16"/>
              </w:rPr>
            </w:pPr>
            <w:proofErr w:type="gramStart"/>
            <w:r w:rsidRPr="00DC2827">
              <w:rPr>
                <w:b/>
                <w:i/>
                <w:color w:val="4F81BD" w:themeColor="accent1"/>
                <w:sz w:val="16"/>
                <w:szCs w:val="16"/>
              </w:rPr>
              <w:t xml:space="preserve">€  </w:t>
            </w:r>
            <w:r w:rsidRPr="00DC2827">
              <w:rPr>
                <w:caps/>
                <w:color w:val="4F81BD" w:themeColor="accent1"/>
                <w:sz w:val="16"/>
                <w:szCs w:val="16"/>
                <w:shd w:val="clear" w:color="auto" w:fill="FFFFFF"/>
              </w:rPr>
              <w:t>141.580</w:t>
            </w:r>
            <w:proofErr w:type="gramEnd"/>
            <w:r w:rsidRPr="00DC2827">
              <w:rPr>
                <w:caps/>
                <w:color w:val="4F81BD" w:themeColor="accent1"/>
                <w:sz w:val="16"/>
                <w:szCs w:val="16"/>
                <w:shd w:val="clear" w:color="auto" w:fill="FFFFFF"/>
              </w:rPr>
              <w:t>,98 </w:t>
            </w:r>
          </w:p>
        </w:tc>
      </w:tr>
    </w:tbl>
    <w:p w14:paraId="4B0596A5" w14:textId="4CEB6D3F" w:rsidR="00266890" w:rsidRPr="00266890" w:rsidRDefault="00266890" w:rsidP="00266890">
      <w:pPr>
        <w:spacing w:after="0" w:line="259" w:lineRule="auto"/>
        <w:ind w:left="-29"/>
        <w:rPr>
          <w:rFonts w:ascii="Verdana" w:eastAsia="Verdana" w:hAnsi="Verdana" w:cs="Verdana"/>
          <w:color w:val="000000"/>
          <w:sz w:val="20"/>
          <w:lang w:eastAsia="it-IT"/>
        </w:rPr>
      </w:pPr>
    </w:p>
    <w:p w14:paraId="307108A4" w14:textId="77777777" w:rsidR="00266890" w:rsidRPr="00266890" w:rsidRDefault="00266890" w:rsidP="00266890">
      <w:pPr>
        <w:spacing w:after="0" w:line="259" w:lineRule="auto"/>
        <w:rPr>
          <w:rFonts w:ascii="Arial" w:eastAsia="Arial" w:hAnsi="Arial" w:cs="Arial"/>
          <w:color w:val="000000"/>
          <w:lang w:eastAsia="it-IT"/>
        </w:rPr>
      </w:pPr>
      <w:r w:rsidRPr="00266890">
        <w:rPr>
          <w:rFonts w:ascii="Arial" w:eastAsia="Arial" w:hAnsi="Arial" w:cs="Arial"/>
          <w:color w:val="000000"/>
          <w:lang w:eastAsia="it-IT"/>
        </w:rPr>
        <w:t xml:space="preserve"> </w:t>
      </w:r>
    </w:p>
    <w:p w14:paraId="7B65471A" w14:textId="77777777" w:rsidR="00266890" w:rsidRPr="00266890" w:rsidRDefault="00266890" w:rsidP="00266890">
      <w:pPr>
        <w:spacing w:after="5" w:line="254" w:lineRule="auto"/>
        <w:ind w:left="10" w:right="421" w:hanging="10"/>
        <w:rPr>
          <w:rFonts w:cs="Calibri"/>
          <w:color w:val="000000"/>
          <w:lang w:eastAsia="it-IT"/>
        </w:rPr>
      </w:pPr>
      <w:r w:rsidRPr="00266890">
        <w:rPr>
          <w:rFonts w:cs="Calibri"/>
          <w:noProof/>
          <w:color w:val="000000"/>
          <w:lang w:eastAsia="it-IT"/>
        </w:rPr>
        <mc:AlternateContent>
          <mc:Choice Requires="wpg">
            <w:drawing>
              <wp:anchor distT="0" distB="0" distL="114300" distR="114300" simplePos="0" relativeHeight="251659264" behindDoc="0" locked="0" layoutInCell="1" allowOverlap="1" wp14:anchorId="65714A25" wp14:editId="46365465">
                <wp:simplePos x="0" y="0"/>
                <wp:positionH relativeFrom="column">
                  <wp:posOffset>-375537</wp:posOffset>
                </wp:positionH>
                <wp:positionV relativeFrom="paragraph">
                  <wp:posOffset>-26954</wp:posOffset>
                </wp:positionV>
                <wp:extent cx="1104899" cy="1194435"/>
                <wp:effectExtent l="0" t="0" r="0" b="0"/>
                <wp:wrapSquare wrapText="bothSides"/>
                <wp:docPr id="1241" name="Group 1241"/>
                <wp:cNvGraphicFramePr/>
                <a:graphic xmlns:a="http://schemas.openxmlformats.org/drawingml/2006/main">
                  <a:graphicData uri="http://schemas.microsoft.com/office/word/2010/wordprocessingGroup">
                    <wpg:wgp>
                      <wpg:cNvGrpSpPr/>
                      <wpg:grpSpPr>
                        <a:xfrm>
                          <a:off x="0" y="0"/>
                          <a:ext cx="1104899" cy="1194435"/>
                          <a:chOff x="0" y="0"/>
                          <a:chExt cx="1104899" cy="1194435"/>
                        </a:xfrm>
                      </wpg:grpSpPr>
                      <pic:pic xmlns:pic="http://schemas.openxmlformats.org/drawingml/2006/picture">
                        <pic:nvPicPr>
                          <pic:cNvPr id="86" name="Picture 86"/>
                          <pic:cNvPicPr/>
                        </pic:nvPicPr>
                        <pic:blipFill>
                          <a:blip r:embed="rId9"/>
                          <a:stretch>
                            <a:fillRect/>
                          </a:stretch>
                        </pic:blipFill>
                        <pic:spPr>
                          <a:xfrm>
                            <a:off x="0" y="1"/>
                            <a:ext cx="571369" cy="647493"/>
                          </a:xfrm>
                          <a:prstGeom prst="rect">
                            <a:avLst/>
                          </a:prstGeom>
                        </pic:spPr>
                      </pic:pic>
                      <wps:wsp>
                        <wps:cNvPr id="1281" name="Shape 1281"/>
                        <wps:cNvSpPr/>
                        <wps:spPr>
                          <a:xfrm>
                            <a:off x="1086611" y="0"/>
                            <a:ext cx="18288" cy="1194435"/>
                          </a:xfrm>
                          <a:custGeom>
                            <a:avLst/>
                            <a:gdLst/>
                            <a:ahLst/>
                            <a:cxnLst/>
                            <a:rect l="0" t="0" r="0" b="0"/>
                            <a:pathLst>
                              <a:path w="18288" h="1194435">
                                <a:moveTo>
                                  <a:pt x="0" y="0"/>
                                </a:moveTo>
                                <a:lnTo>
                                  <a:pt x="18288" y="0"/>
                                </a:lnTo>
                                <a:lnTo>
                                  <a:pt x="18288" y="1194435"/>
                                </a:lnTo>
                                <a:lnTo>
                                  <a:pt x="0" y="1194435"/>
                                </a:lnTo>
                                <a:lnTo>
                                  <a:pt x="0" y="0"/>
                                </a:lnTo>
                              </a:path>
                            </a:pathLst>
                          </a:custGeom>
                          <a:solidFill>
                            <a:srgbClr val="C00000"/>
                          </a:solidFill>
                          <a:ln w="0" cap="flat">
                            <a:noFill/>
                            <a:miter lim="127000"/>
                          </a:ln>
                          <a:effectLst/>
                        </wps:spPr>
                        <wps:bodyPr/>
                      </wps:wsp>
                    </wpg:wgp>
                  </a:graphicData>
                </a:graphic>
              </wp:anchor>
            </w:drawing>
          </mc:Choice>
          <mc:Fallback>
            <w:pict>
              <v:group w14:anchorId="3D865EC0" id="Group 1241" o:spid="_x0000_s1026" style="position:absolute;margin-left:-29.55pt;margin-top:-2.1pt;width:87pt;height:94.05pt;z-index:251659264" coordsize="11048,119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7" type="#_x0000_t75" style="position:absolute;width:5713;height:6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">
                  <v:imagedata r:id="rId10" o:title=""/>
                </v:shape>
                <v:shape id="Shape 1281" o:spid="_x0000_s1028" style="position:absolute;left:10866;width:182;height:11944;visibility:visible;mso-wrap-style:square;v-text-anchor:top" coordsize="18288,119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" path="m,l18288,r,1194435l,1194435,,e" fillcolor="#c00000" stroked="f" strokeweight="0">
                  <v:stroke miterlimit="83231f" joinstyle="miter"/>
                  <v:path arrowok="t" textboxrect="0,0,18288,1194435"/>
                </v:shape>
                <w10:wrap type="square"/>
              </v:group>
            </w:pict>
          </mc:Fallback>
        </mc:AlternateContent>
      </w:r>
      <w:r w:rsidRPr="00266890">
        <w:rPr>
          <w:rFonts w:cs="Calibri"/>
          <w:color w:val="000000"/>
          <w:lang w:eastAsia="it-IT"/>
        </w:rPr>
        <w:t xml:space="preserve">Ministero dell’istruzione e del Merito  </w:t>
      </w:r>
    </w:p>
    <w:p w14:paraId="7765B43E" w14:textId="77777777" w:rsidR="00266890" w:rsidRPr="00266890" w:rsidRDefault="00266890" w:rsidP="00266890">
      <w:pPr>
        <w:spacing w:after="5" w:line="254" w:lineRule="auto"/>
        <w:ind w:left="10" w:right="421" w:hanging="10"/>
        <w:rPr>
          <w:rFonts w:cs="Calibri"/>
          <w:color w:val="000000"/>
          <w:lang w:eastAsia="it-IT"/>
        </w:rPr>
      </w:pPr>
      <w:r w:rsidRPr="00266890">
        <w:rPr>
          <w:rFonts w:cs="Calibri"/>
          <w:color w:val="000000"/>
          <w:lang w:eastAsia="it-IT"/>
        </w:rPr>
        <w:t xml:space="preserve">Ufficio Scolastico per la Lombardia - Ambito Territoriale di Bergamo </w:t>
      </w:r>
      <w:r w:rsidRPr="00266890">
        <w:rPr>
          <w:rFonts w:cs="Calibri"/>
          <w:color w:val="302F30"/>
          <w:sz w:val="24"/>
          <w:lang w:eastAsia="it-IT"/>
        </w:rPr>
        <w:t xml:space="preserve"> </w:t>
      </w:r>
    </w:p>
    <w:p w14:paraId="13C09BD9" w14:textId="77777777" w:rsidR="00266890" w:rsidRPr="00266890" w:rsidRDefault="00266890" w:rsidP="00266890">
      <w:pPr>
        <w:spacing w:after="0" w:line="240" w:lineRule="auto"/>
        <w:ind w:left="1329"/>
        <w:rPr>
          <w:rFonts w:cs="Calibri"/>
          <w:color w:val="000000"/>
          <w:lang w:eastAsia="it-IT"/>
        </w:rPr>
      </w:pPr>
      <w:r w:rsidRPr="00266890">
        <w:rPr>
          <w:rFonts w:cs="Calibri"/>
          <w:color w:val="C00000"/>
          <w:lang w:eastAsia="it-IT"/>
        </w:rPr>
        <w:t xml:space="preserve">Istituto Comprensivo di CLUSONE </w:t>
      </w:r>
      <w:r w:rsidRPr="00266890">
        <w:rPr>
          <w:rFonts w:cs="Calibri"/>
          <w:color w:val="302F30"/>
          <w:sz w:val="24"/>
          <w:lang w:eastAsia="it-IT"/>
        </w:rPr>
        <w:t xml:space="preserve"> </w:t>
      </w:r>
    </w:p>
    <w:p w14:paraId="5F2787E8" w14:textId="77777777" w:rsidR="00266890" w:rsidRPr="00266890" w:rsidRDefault="00266890" w:rsidP="00266890">
      <w:pPr>
        <w:spacing w:after="5" w:line="254" w:lineRule="auto"/>
        <w:ind w:left="10" w:right="421" w:hanging="10"/>
        <w:rPr>
          <w:rFonts w:cs="Calibri"/>
          <w:color w:val="000000"/>
          <w:lang w:eastAsia="it-IT"/>
        </w:rPr>
      </w:pPr>
      <w:r w:rsidRPr="00266890">
        <w:rPr>
          <w:rFonts w:cs="Calibri"/>
          <w:color w:val="000000"/>
          <w:lang w:eastAsia="it-IT"/>
        </w:rPr>
        <w:t xml:space="preserve">Viale Roma </w:t>
      </w:r>
      <w:proofErr w:type="gramStart"/>
      <w:r w:rsidRPr="00266890">
        <w:rPr>
          <w:rFonts w:cs="Calibri"/>
          <w:color w:val="000000"/>
          <w:lang w:eastAsia="it-IT"/>
        </w:rPr>
        <w:t>11  24023</w:t>
      </w:r>
      <w:proofErr w:type="gramEnd"/>
      <w:r w:rsidRPr="00266890">
        <w:rPr>
          <w:rFonts w:cs="Calibri"/>
          <w:color w:val="000000"/>
          <w:lang w:eastAsia="it-IT"/>
        </w:rPr>
        <w:t xml:space="preserve"> Clusone (Bergamo)   tel. 0346/21023 </w:t>
      </w:r>
    </w:p>
    <w:p w14:paraId="0A95B257" w14:textId="77777777" w:rsidR="00266890" w:rsidRPr="00266890" w:rsidRDefault="00266890" w:rsidP="00266890">
      <w:pPr>
        <w:spacing w:after="566" w:line="254" w:lineRule="auto"/>
        <w:ind w:left="10" w:right="421" w:hanging="10"/>
        <w:rPr>
          <w:rFonts w:cs="Calibri"/>
          <w:color w:val="C00000"/>
          <w:lang w:eastAsia="it-IT"/>
        </w:rPr>
      </w:pPr>
      <w:r w:rsidRPr="00266890">
        <w:rPr>
          <w:rFonts w:cs="Calibri"/>
          <w:color w:val="0000FF"/>
          <w:u w:val="single" w:color="0000FF"/>
          <w:lang w:eastAsia="it-IT"/>
        </w:rPr>
        <w:t>bgic80600q@istruzione.it</w:t>
      </w:r>
      <w:r w:rsidRPr="00266890">
        <w:rPr>
          <w:rFonts w:cs="Calibri"/>
          <w:color w:val="000000"/>
          <w:lang w:eastAsia="it-IT"/>
        </w:rPr>
        <w:t xml:space="preserve"> (PEC: bgic80600q@pec.istruzione.it) codice meccanografico BGIC80600Q - codice fiscale 90017480162 </w:t>
      </w:r>
      <w:r w:rsidRPr="00266890">
        <w:rPr>
          <w:rFonts w:cs="Calibri"/>
          <w:color w:val="C00000"/>
          <w:lang w:eastAsia="it-IT"/>
        </w:rPr>
        <w:t xml:space="preserve">www.icclusone.it </w:t>
      </w:r>
    </w:p>
    <w:p w14:paraId="68A92AFD" w14:textId="77777777" w:rsidR="00E469B6" w:rsidRDefault="00E469B6" w:rsidP="00E469B6">
      <w:pPr>
        <w:pStyle w:val="NormaleWeb"/>
        <w:spacing w:before="0" w:beforeAutospacing="0" w:after="0" w:afterAutospacing="0"/>
        <w:ind w:hanging="851"/>
        <w:rPr>
          <w:rFonts w:cs="Tahoma"/>
        </w:rPr>
      </w:pPr>
    </w:p>
    <w:p w14:paraId="72486465" w14:textId="1099E11A" w:rsidR="00E469B6" w:rsidRPr="008D32CB" w:rsidRDefault="00E469B6" w:rsidP="00E469B6">
      <w:pPr>
        <w:pStyle w:val="NormaleWeb"/>
        <w:spacing w:before="0" w:beforeAutospacing="0" w:after="0" w:afterAutospacing="0"/>
        <w:ind w:hanging="851"/>
        <w:rPr>
          <w:rFonts w:ascii="Calibri Light" w:hAnsi="Calibri Light" w:cs="Calibri Light"/>
          <w:sz w:val="22"/>
          <w:szCs w:val="22"/>
        </w:rPr>
      </w:pPr>
      <w:r>
        <w:rPr>
          <w:rFonts w:cs="Tahoma"/>
        </w:rPr>
        <w:tab/>
      </w:r>
      <w:r w:rsidRPr="008D32CB">
        <w:rPr>
          <w:rFonts w:ascii="Calibri Light" w:hAnsi="Calibri Light" w:cs="Calibri Light"/>
          <w:sz w:val="22"/>
          <w:szCs w:val="22"/>
        </w:rPr>
        <w:t xml:space="preserve">Clusone, </w:t>
      </w:r>
      <w:r w:rsidR="003350E2">
        <w:rPr>
          <w:rFonts w:ascii="Calibri Light" w:hAnsi="Calibri Light" w:cs="Calibri Light"/>
          <w:sz w:val="22"/>
          <w:szCs w:val="22"/>
        </w:rPr>
        <w:t>13</w:t>
      </w:r>
      <w:r w:rsidR="00E632AC" w:rsidRPr="008D32CB">
        <w:rPr>
          <w:rFonts w:ascii="Calibri Light" w:hAnsi="Calibri Light" w:cs="Calibri Light"/>
          <w:sz w:val="22"/>
          <w:szCs w:val="22"/>
        </w:rPr>
        <w:t xml:space="preserve"> </w:t>
      </w:r>
      <w:r w:rsidR="003350E2">
        <w:rPr>
          <w:rFonts w:ascii="Calibri Light" w:hAnsi="Calibri Light" w:cs="Calibri Light"/>
          <w:sz w:val="22"/>
          <w:szCs w:val="22"/>
        </w:rPr>
        <w:t>aprile</w:t>
      </w:r>
      <w:r w:rsidRPr="008D32CB">
        <w:rPr>
          <w:rFonts w:ascii="Calibri Light" w:hAnsi="Calibri Light" w:cs="Calibri Light"/>
          <w:sz w:val="22"/>
          <w:szCs w:val="22"/>
        </w:rPr>
        <w:t xml:space="preserve"> 202</w:t>
      </w:r>
      <w:r w:rsidR="003350E2">
        <w:rPr>
          <w:rFonts w:ascii="Calibri Light" w:hAnsi="Calibri Light" w:cs="Calibri Light"/>
          <w:sz w:val="22"/>
          <w:szCs w:val="22"/>
        </w:rPr>
        <w:t>3</w:t>
      </w:r>
    </w:p>
    <w:p w14:paraId="24717074" w14:textId="71F49D2E" w:rsidR="003B0DEE" w:rsidRPr="008D32CB" w:rsidRDefault="00B3544C" w:rsidP="00E469B6">
      <w:pPr>
        <w:pStyle w:val="NormaleWeb"/>
        <w:spacing w:before="0" w:beforeAutospacing="0" w:after="0" w:afterAutospacing="0"/>
        <w:ind w:hanging="851"/>
        <w:rPr>
          <w:rFonts w:ascii="Calibri Light" w:hAnsi="Calibri Light" w:cs="Calibri Light"/>
          <w:sz w:val="22"/>
          <w:szCs w:val="22"/>
        </w:rPr>
      </w:pPr>
      <w:r w:rsidRPr="008D32CB">
        <w:rPr>
          <w:rFonts w:ascii="Calibri Light" w:hAnsi="Calibri Light" w:cs="Calibri Light"/>
          <w:sz w:val="22"/>
          <w:szCs w:val="22"/>
        </w:rPr>
        <w:tab/>
      </w:r>
      <w:r w:rsidRPr="008D32CB">
        <w:rPr>
          <w:rFonts w:ascii="Calibri Light" w:hAnsi="Calibri Light" w:cs="Calibri Light"/>
          <w:sz w:val="22"/>
          <w:szCs w:val="22"/>
        </w:rPr>
        <w:tab/>
      </w:r>
      <w:r w:rsidRPr="008D32CB">
        <w:rPr>
          <w:rFonts w:ascii="Calibri Light" w:hAnsi="Calibri Light" w:cs="Calibri Light"/>
          <w:sz w:val="22"/>
          <w:szCs w:val="22"/>
        </w:rPr>
        <w:tab/>
        <w:t xml:space="preserve">           </w:t>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r w:rsidR="00E469B6" w:rsidRPr="008D32CB">
        <w:rPr>
          <w:rFonts w:ascii="Calibri Light" w:hAnsi="Calibri Light" w:cs="Calibri Light"/>
          <w:sz w:val="22"/>
          <w:szCs w:val="22"/>
        </w:rPr>
        <w:tab/>
      </w:r>
    </w:p>
    <w:p w14:paraId="2EF3DE7E" w14:textId="2F6E9B0B" w:rsidR="003B0DEE" w:rsidRPr="008D32CB" w:rsidRDefault="003B0DEE" w:rsidP="003B0DEE">
      <w:pPr>
        <w:pStyle w:val="NormaleWeb"/>
        <w:spacing w:before="0" w:beforeAutospacing="0" w:after="0" w:afterAutospacing="0"/>
        <w:ind w:hanging="851"/>
        <w:jc w:val="right"/>
        <w:rPr>
          <w:rFonts w:ascii="Calibri Light" w:hAnsi="Calibri Light" w:cs="Calibri Light"/>
          <w:sz w:val="22"/>
          <w:szCs w:val="22"/>
        </w:rPr>
      </w:pPr>
      <w:r w:rsidRPr="008D32CB">
        <w:rPr>
          <w:rFonts w:ascii="Calibri Light" w:hAnsi="Calibri Light" w:cs="Calibri Light"/>
          <w:color w:val="000000"/>
          <w:sz w:val="22"/>
          <w:szCs w:val="22"/>
        </w:rPr>
        <w:t>A</w:t>
      </w:r>
      <w:r w:rsidR="0093467F">
        <w:rPr>
          <w:rFonts w:ascii="Calibri Light" w:hAnsi="Calibri Light" w:cs="Calibri Light"/>
          <w:color w:val="000000"/>
          <w:sz w:val="22"/>
          <w:szCs w:val="22"/>
        </w:rPr>
        <w:t>l personale interno</w:t>
      </w:r>
      <w:r w:rsidR="001945FF">
        <w:rPr>
          <w:rFonts w:ascii="Calibri Light" w:hAnsi="Calibri Light" w:cs="Calibri Light"/>
          <w:color w:val="000000"/>
          <w:sz w:val="22"/>
          <w:szCs w:val="22"/>
        </w:rPr>
        <w:t xml:space="preserve"> per il tramite mail</w:t>
      </w:r>
    </w:p>
    <w:p w14:paraId="5CAB6522" w14:textId="056C28F0" w:rsidR="003B0DEE" w:rsidRPr="008D32CB" w:rsidRDefault="003B0DEE" w:rsidP="003B0DEE">
      <w:pPr>
        <w:pStyle w:val="NormaleWeb"/>
        <w:spacing w:before="0" w:beforeAutospacing="0" w:after="0" w:afterAutospacing="0"/>
        <w:ind w:hanging="851"/>
        <w:jc w:val="right"/>
        <w:rPr>
          <w:rFonts w:ascii="Calibri Light" w:hAnsi="Calibri Light" w:cs="Calibri Light"/>
          <w:color w:val="000000"/>
          <w:sz w:val="22"/>
          <w:szCs w:val="22"/>
        </w:rPr>
      </w:pPr>
      <w:r w:rsidRPr="008D32CB">
        <w:rPr>
          <w:rFonts w:ascii="Calibri Light" w:hAnsi="Calibri Light" w:cs="Calibri Light"/>
          <w:color w:val="000000"/>
          <w:sz w:val="22"/>
          <w:szCs w:val="22"/>
        </w:rPr>
        <w:t>All’Albo e al sito web dell’Istituto</w:t>
      </w:r>
    </w:p>
    <w:p w14:paraId="216B3464" w14:textId="77777777" w:rsidR="00265CA6" w:rsidRPr="008D32CB" w:rsidRDefault="00265CA6" w:rsidP="003B0DEE">
      <w:pPr>
        <w:pStyle w:val="NormaleWeb"/>
        <w:spacing w:before="0" w:beforeAutospacing="0" w:after="0" w:afterAutospacing="0"/>
        <w:ind w:hanging="851"/>
        <w:jc w:val="right"/>
        <w:rPr>
          <w:rFonts w:ascii="Calibri Light" w:hAnsi="Calibri Light" w:cs="Calibri Light"/>
          <w:color w:val="000000"/>
          <w:sz w:val="22"/>
          <w:szCs w:val="22"/>
        </w:rPr>
      </w:pPr>
    </w:p>
    <w:p w14:paraId="3653AFA1" w14:textId="044E2603" w:rsidR="003B0DEE" w:rsidRPr="008D32CB" w:rsidRDefault="003B0DEE" w:rsidP="00D33802">
      <w:pPr>
        <w:pStyle w:val="NormaleWeb"/>
        <w:spacing w:before="0" w:beforeAutospacing="0" w:after="0" w:afterAutospacing="0"/>
        <w:ind w:hanging="851"/>
        <w:jc w:val="center"/>
        <w:rPr>
          <w:rFonts w:ascii="Calibri Light" w:hAnsi="Calibri Light" w:cs="Calibri Light"/>
          <w:sz w:val="22"/>
          <w:szCs w:val="22"/>
        </w:rPr>
      </w:pPr>
    </w:p>
    <w:p w14:paraId="1BE5178C" w14:textId="00CBEF5A" w:rsidR="00841BD5" w:rsidRDefault="002A55A8" w:rsidP="007A2D58">
      <w:pPr>
        <w:pStyle w:val="Default"/>
        <w:jc w:val="both"/>
        <w:rPr>
          <w:rFonts w:ascii="Calibri Light" w:hAnsi="Calibri Light" w:cs="Calibri Light"/>
          <w:b/>
          <w:bCs/>
          <w:sz w:val="22"/>
          <w:szCs w:val="22"/>
        </w:rPr>
      </w:pPr>
      <w:r>
        <w:rPr>
          <w:rFonts w:ascii="Calibri Light" w:hAnsi="Calibri Light" w:cs="Calibri Light"/>
          <w:b/>
          <w:bCs/>
          <w:sz w:val="22"/>
          <w:szCs w:val="22"/>
        </w:rPr>
        <w:t>Determina</w:t>
      </w:r>
      <w:r w:rsidR="00776499" w:rsidRPr="00776499">
        <w:rPr>
          <w:rFonts w:ascii="Calibri Light" w:hAnsi="Calibri Light" w:cs="Calibri Light"/>
          <w:b/>
          <w:bCs/>
          <w:sz w:val="22"/>
          <w:szCs w:val="22"/>
        </w:rPr>
        <w:t xml:space="preserve"> </w:t>
      </w:r>
      <w:r w:rsidR="00776499" w:rsidRPr="008D32CB">
        <w:rPr>
          <w:rFonts w:ascii="Calibri Light" w:hAnsi="Calibri Light" w:cs="Calibri Light"/>
          <w:b/>
          <w:bCs/>
          <w:sz w:val="22"/>
          <w:szCs w:val="22"/>
        </w:rPr>
        <w:t>selezione di personale interno all’istituzione scolastica per l</w:t>
      </w:r>
      <w:r w:rsidR="008B2BCA">
        <w:rPr>
          <w:rFonts w:ascii="Calibri Light" w:hAnsi="Calibri Light" w:cs="Calibri Light"/>
          <w:b/>
          <w:bCs/>
          <w:sz w:val="22"/>
          <w:szCs w:val="22"/>
        </w:rPr>
        <w:t>a</w:t>
      </w:r>
      <w:r w:rsidR="00776499" w:rsidRPr="008D32CB">
        <w:rPr>
          <w:rFonts w:ascii="Calibri Light" w:hAnsi="Calibri Light" w:cs="Calibri Light"/>
          <w:b/>
          <w:bCs/>
          <w:sz w:val="22"/>
          <w:szCs w:val="22"/>
        </w:rPr>
        <w:t xml:space="preserve"> figur</w:t>
      </w:r>
      <w:r w:rsidR="008B2BCA">
        <w:rPr>
          <w:rFonts w:ascii="Calibri Light" w:hAnsi="Calibri Light" w:cs="Calibri Light"/>
          <w:b/>
          <w:bCs/>
          <w:sz w:val="22"/>
          <w:szCs w:val="22"/>
        </w:rPr>
        <w:t>a</w:t>
      </w:r>
      <w:r w:rsidR="00776499" w:rsidRPr="008D32CB">
        <w:rPr>
          <w:rFonts w:ascii="Calibri Light" w:hAnsi="Calibri Light" w:cs="Calibri Light"/>
          <w:b/>
          <w:bCs/>
          <w:sz w:val="22"/>
          <w:szCs w:val="22"/>
        </w:rPr>
        <w:t xml:space="preserve"> professional</w:t>
      </w:r>
      <w:r w:rsidR="008B2BCA">
        <w:rPr>
          <w:rFonts w:ascii="Calibri Light" w:hAnsi="Calibri Light" w:cs="Calibri Light"/>
          <w:b/>
          <w:bCs/>
          <w:sz w:val="22"/>
          <w:szCs w:val="22"/>
        </w:rPr>
        <w:t>e</w:t>
      </w:r>
      <w:r w:rsidR="00776499" w:rsidRPr="008D32CB">
        <w:rPr>
          <w:rFonts w:ascii="Calibri Light" w:hAnsi="Calibri Light" w:cs="Calibri Light"/>
          <w:b/>
          <w:bCs/>
          <w:sz w:val="22"/>
          <w:szCs w:val="22"/>
        </w:rPr>
        <w:t xml:space="preserve"> di</w:t>
      </w:r>
      <w:r w:rsidR="008B2BCA">
        <w:rPr>
          <w:rFonts w:ascii="Calibri Light" w:hAnsi="Calibri Light" w:cs="Calibri Light"/>
          <w:b/>
          <w:bCs/>
          <w:sz w:val="22"/>
          <w:szCs w:val="22"/>
        </w:rPr>
        <w:t xml:space="preserve"> </w:t>
      </w:r>
      <w:r w:rsidR="005407D2">
        <w:rPr>
          <w:rFonts w:ascii="Calibri Light" w:hAnsi="Calibri Light" w:cs="Calibri Light"/>
          <w:b/>
          <w:bCs/>
          <w:sz w:val="22"/>
          <w:szCs w:val="22"/>
        </w:rPr>
        <w:t>“Supporto amministrativo”</w:t>
      </w:r>
      <w:r w:rsidR="00841BD5" w:rsidRPr="008D32CB">
        <w:rPr>
          <w:rFonts w:ascii="Calibri Light" w:hAnsi="Calibri Light" w:cs="Calibri Light"/>
          <w:b/>
          <w:bCs/>
          <w:sz w:val="22"/>
          <w:szCs w:val="22"/>
        </w:rPr>
        <w:t xml:space="preserve"> da impiegare nell'ambito del progetto:</w:t>
      </w:r>
    </w:p>
    <w:p w14:paraId="472F05B0" w14:textId="71FA0108" w:rsidR="004C0D6A" w:rsidRDefault="004C0D6A" w:rsidP="00841BD5">
      <w:pPr>
        <w:pStyle w:val="Default"/>
        <w:rPr>
          <w:rFonts w:ascii="Calibri Light" w:hAnsi="Calibri Light" w:cs="Calibri Light"/>
          <w:b/>
          <w:bCs/>
          <w:sz w:val="22"/>
          <w:szCs w:val="22"/>
        </w:rPr>
      </w:pPr>
    </w:p>
    <w:p w14:paraId="5AD32855" w14:textId="77777777" w:rsidR="004C0D6A" w:rsidRDefault="004C0D6A" w:rsidP="004C0D6A">
      <w:pPr>
        <w:pStyle w:val="NormaleWeb"/>
        <w:spacing w:before="0" w:beforeAutospacing="0" w:after="0" w:afterAutospacing="0"/>
        <w:ind w:hanging="851"/>
        <w:jc w:val="right"/>
      </w:pPr>
    </w:p>
    <w:p w14:paraId="26E94B0E" w14:textId="77777777" w:rsidR="003350E2" w:rsidRPr="00544D6C" w:rsidRDefault="003350E2" w:rsidP="003350E2">
      <w:pPr>
        <w:spacing w:after="0" w:line="240" w:lineRule="auto"/>
        <w:jc w:val="center"/>
        <w:rPr>
          <w:rFonts w:eastAsia="Times New Roman" w:cs="Calibri"/>
          <w:b/>
          <w:bCs/>
          <w:color w:val="000000"/>
          <w:sz w:val="28"/>
          <w:szCs w:val="28"/>
          <w:lang w:eastAsia="it-IT"/>
        </w:rPr>
      </w:pPr>
      <w:r>
        <w:rPr>
          <w:rFonts w:eastAsia="Times New Roman" w:cs="Calibri"/>
          <w:b/>
          <w:bCs/>
          <w:color w:val="000000"/>
          <w:sz w:val="28"/>
          <w:szCs w:val="28"/>
          <w:lang w:eastAsia="it-IT"/>
        </w:rPr>
        <w:t xml:space="preserve">AVVISO DI SELEZIONE PERSONALE ATA  </w:t>
      </w:r>
    </w:p>
    <w:p w14:paraId="5EF12F00" w14:textId="77777777" w:rsidR="003350E2" w:rsidRPr="00EC33B7" w:rsidRDefault="003350E2" w:rsidP="003350E2">
      <w:pPr>
        <w:spacing w:after="0" w:line="240" w:lineRule="auto"/>
        <w:rPr>
          <w:rFonts w:ascii="Book Antiqua" w:hAnsi="Book Antiqua" w:cs="Tahoma"/>
          <w:sz w:val="20"/>
          <w:szCs w:val="20"/>
        </w:rPr>
      </w:pPr>
    </w:p>
    <w:p w14:paraId="65A507D0" w14:textId="77777777" w:rsidR="003350E2" w:rsidRPr="00B53FAF" w:rsidRDefault="003350E2" w:rsidP="003350E2">
      <w:pPr>
        <w:pStyle w:val="NormaleWeb"/>
        <w:pBdr>
          <w:top w:val="single" w:sz="4" w:space="1" w:color="auto"/>
          <w:left w:val="single" w:sz="4" w:space="1" w:color="auto"/>
          <w:bottom w:val="single" w:sz="4" w:space="1" w:color="auto"/>
          <w:right w:val="single" w:sz="4" w:space="1" w:color="auto"/>
        </w:pBdr>
        <w:spacing w:before="0" w:beforeAutospacing="0" w:after="0" w:afterAutospacing="0"/>
        <w:jc w:val="center"/>
        <w:rPr>
          <w:rFonts w:asciiTheme="minorHAnsi" w:hAnsiTheme="minorHAnsi" w:cstheme="minorHAnsi"/>
          <w:b/>
          <w:sz w:val="28"/>
          <w:szCs w:val="28"/>
        </w:rPr>
      </w:pPr>
      <w:bookmarkStart w:id="0" w:name="_Hlk90905053"/>
      <w:r w:rsidRPr="00B53FAF">
        <w:rPr>
          <w:rFonts w:asciiTheme="minorHAnsi" w:hAnsiTheme="minorHAnsi" w:cstheme="minorHAnsi"/>
          <w:b/>
          <w:bCs/>
          <w:color w:val="000000"/>
          <w:sz w:val="28"/>
          <w:szCs w:val="28"/>
        </w:rPr>
        <w:t xml:space="preserve">PROGETTO </w:t>
      </w:r>
      <w:r w:rsidRPr="00B53FAF">
        <w:rPr>
          <w:rFonts w:asciiTheme="minorHAnsi" w:hAnsiTheme="minorHAnsi" w:cstheme="minorHAnsi"/>
          <w:b/>
          <w:sz w:val="28"/>
          <w:szCs w:val="28"/>
        </w:rPr>
        <w:t>M4C1I3.2-2022-961</w:t>
      </w:r>
    </w:p>
    <w:p w14:paraId="07299739" w14:textId="77777777" w:rsidR="003350E2" w:rsidRPr="00B53FAF" w:rsidRDefault="003350E2" w:rsidP="003350E2">
      <w:pPr>
        <w:pStyle w:val="NormaleWeb"/>
        <w:pBdr>
          <w:top w:val="single" w:sz="4" w:space="1" w:color="auto"/>
          <w:left w:val="single" w:sz="4" w:space="1" w:color="auto"/>
          <w:bottom w:val="single" w:sz="4" w:space="1" w:color="auto"/>
          <w:right w:val="single" w:sz="4" w:space="1" w:color="auto"/>
        </w:pBdr>
        <w:spacing w:before="0" w:beforeAutospacing="0" w:after="0" w:afterAutospacing="0"/>
        <w:jc w:val="center"/>
        <w:rPr>
          <w:rFonts w:asciiTheme="minorHAnsi" w:hAnsiTheme="minorHAnsi" w:cstheme="minorHAnsi"/>
          <w:sz w:val="28"/>
          <w:szCs w:val="28"/>
        </w:rPr>
      </w:pPr>
      <w:r w:rsidRPr="00B53FAF">
        <w:rPr>
          <w:rFonts w:asciiTheme="minorHAnsi" w:hAnsiTheme="minorHAnsi" w:cstheme="minorHAnsi"/>
          <w:sz w:val="28"/>
          <w:szCs w:val="28"/>
        </w:rPr>
        <w:t xml:space="preserve">PIANO NAZIONALE DI RIPRESA E RESILIENZA </w:t>
      </w:r>
    </w:p>
    <w:p w14:paraId="619B2552" w14:textId="77777777" w:rsidR="003350E2" w:rsidRPr="00B53FAF" w:rsidRDefault="003350E2" w:rsidP="003350E2">
      <w:pPr>
        <w:pStyle w:val="NormaleWeb"/>
        <w:pBdr>
          <w:top w:val="single" w:sz="4" w:space="1" w:color="auto"/>
          <w:left w:val="single" w:sz="4" w:space="1" w:color="auto"/>
          <w:bottom w:val="single" w:sz="4" w:space="1" w:color="auto"/>
          <w:right w:val="single" w:sz="4" w:space="1" w:color="auto"/>
        </w:pBdr>
        <w:spacing w:before="0" w:beforeAutospacing="0" w:after="0" w:afterAutospacing="0"/>
        <w:jc w:val="center"/>
        <w:rPr>
          <w:rFonts w:asciiTheme="minorHAnsi" w:hAnsiTheme="minorHAnsi" w:cstheme="minorHAnsi"/>
          <w:sz w:val="28"/>
          <w:szCs w:val="28"/>
        </w:rPr>
      </w:pPr>
      <w:r w:rsidRPr="00B53FAF">
        <w:rPr>
          <w:rFonts w:asciiTheme="minorHAnsi" w:hAnsiTheme="minorHAnsi" w:cstheme="minorHAnsi"/>
          <w:sz w:val="28"/>
          <w:szCs w:val="28"/>
        </w:rPr>
        <w:t xml:space="preserve">MISSIONE 4: ISTRUZIONE E RICERCA </w:t>
      </w:r>
    </w:p>
    <w:p w14:paraId="17F39CCC" w14:textId="77777777" w:rsidR="003350E2" w:rsidRPr="00B53FAF" w:rsidRDefault="003350E2" w:rsidP="003350E2">
      <w:pPr>
        <w:pStyle w:val="NormaleWeb"/>
        <w:pBdr>
          <w:top w:val="single" w:sz="4" w:space="1" w:color="auto"/>
          <w:left w:val="single" w:sz="4" w:space="1" w:color="auto"/>
          <w:bottom w:val="single" w:sz="4" w:space="1" w:color="auto"/>
          <w:right w:val="single" w:sz="4" w:space="1" w:color="auto"/>
        </w:pBdr>
        <w:spacing w:before="0" w:beforeAutospacing="0" w:after="0" w:afterAutospacing="0"/>
        <w:jc w:val="center"/>
        <w:rPr>
          <w:rFonts w:asciiTheme="minorHAnsi" w:hAnsiTheme="minorHAnsi" w:cstheme="minorHAnsi"/>
          <w:sz w:val="28"/>
          <w:szCs w:val="28"/>
        </w:rPr>
      </w:pPr>
      <w:r w:rsidRPr="00B53FAF">
        <w:rPr>
          <w:rFonts w:asciiTheme="minorHAnsi" w:hAnsiTheme="minorHAnsi" w:cstheme="minorHAnsi"/>
          <w:sz w:val="22"/>
          <w:szCs w:val="22"/>
        </w:rPr>
        <w:t>Componente 1 – Potenziamento dell’offerta dei servizi di istruzione: dagli asili nido alle Università</w:t>
      </w:r>
      <w:r w:rsidRPr="00B53FAF">
        <w:rPr>
          <w:rFonts w:asciiTheme="minorHAnsi" w:hAnsiTheme="minorHAnsi" w:cstheme="minorHAnsi"/>
          <w:sz w:val="28"/>
          <w:szCs w:val="28"/>
        </w:rPr>
        <w:t xml:space="preserve"> Investimento 3.2: Scuola 4.0</w:t>
      </w:r>
    </w:p>
    <w:bookmarkEnd w:id="0"/>
    <w:p w14:paraId="77D3080F" w14:textId="77777777" w:rsidR="003350E2" w:rsidRPr="00BF2D02" w:rsidRDefault="003350E2" w:rsidP="003350E2">
      <w:pPr>
        <w:pBdr>
          <w:top w:val="single" w:sz="4" w:space="1" w:color="auto"/>
          <w:left w:val="single" w:sz="4" w:space="1" w:color="auto"/>
          <w:bottom w:val="single" w:sz="4" w:space="1" w:color="auto"/>
          <w:right w:val="single" w:sz="4" w:space="1" w:color="auto"/>
        </w:pBdr>
        <w:spacing w:after="0"/>
        <w:jc w:val="center"/>
        <w:rPr>
          <w:rFonts w:cs="Calibri"/>
          <w:sz w:val="28"/>
          <w:szCs w:val="28"/>
          <w:lang w:eastAsia="it-IT"/>
        </w:rPr>
      </w:pPr>
      <w:r w:rsidRPr="00BF2D02">
        <w:rPr>
          <w:rFonts w:cs="Calibri"/>
          <w:sz w:val="28"/>
          <w:szCs w:val="28"/>
          <w:lang w:eastAsia="it-IT"/>
        </w:rPr>
        <w:t xml:space="preserve">CUP: </w:t>
      </w:r>
      <w:r w:rsidRPr="00BF2D02">
        <w:rPr>
          <w:sz w:val="28"/>
          <w:szCs w:val="28"/>
        </w:rPr>
        <w:t>G94D23000850001</w:t>
      </w:r>
    </w:p>
    <w:p w14:paraId="75E9325D" w14:textId="77777777" w:rsidR="003350E2" w:rsidRDefault="003350E2" w:rsidP="003350E2">
      <w:pPr>
        <w:pBdr>
          <w:top w:val="single" w:sz="4" w:space="1" w:color="auto"/>
          <w:left w:val="single" w:sz="4" w:space="1" w:color="auto"/>
          <w:bottom w:val="single" w:sz="4" w:space="1" w:color="auto"/>
          <w:right w:val="single" w:sz="4" w:space="1" w:color="auto"/>
        </w:pBdr>
        <w:spacing w:after="0"/>
        <w:ind w:firstLine="708"/>
        <w:jc w:val="center"/>
      </w:pPr>
      <w:r>
        <w:t xml:space="preserve"> Azione 1 – Trasformazione delle aule in ambienti innovativi di apprendimento</w:t>
      </w:r>
    </w:p>
    <w:p w14:paraId="0E3E1100" w14:textId="77777777" w:rsidR="003350E2" w:rsidRPr="00BF2D02" w:rsidRDefault="003350E2" w:rsidP="003350E2">
      <w:pPr>
        <w:pBdr>
          <w:top w:val="single" w:sz="4" w:space="1" w:color="auto"/>
          <w:left w:val="single" w:sz="4" w:space="1" w:color="auto"/>
          <w:bottom w:val="single" w:sz="4" w:space="1" w:color="auto"/>
          <w:right w:val="single" w:sz="4" w:space="1" w:color="auto"/>
        </w:pBdr>
        <w:spacing w:after="0"/>
        <w:jc w:val="center"/>
        <w:rPr>
          <w:rFonts w:cs="Calibri"/>
          <w:b/>
          <w:sz w:val="28"/>
          <w:szCs w:val="28"/>
          <w:lang w:eastAsia="it-IT"/>
        </w:rPr>
      </w:pPr>
      <w:proofErr w:type="spellStart"/>
      <w:r>
        <w:t>Next</w:t>
      </w:r>
      <w:proofErr w:type="spellEnd"/>
      <w:r>
        <w:t xml:space="preserve"> generation </w:t>
      </w:r>
      <w:proofErr w:type="spellStart"/>
      <w:r>
        <w:t>classroom</w:t>
      </w:r>
      <w:proofErr w:type="spellEnd"/>
    </w:p>
    <w:p w14:paraId="7E1EE02C" w14:textId="77777777" w:rsidR="003350E2" w:rsidRDefault="003350E2" w:rsidP="003350E2">
      <w:pPr>
        <w:spacing w:after="0" w:line="240" w:lineRule="auto"/>
        <w:rPr>
          <w:rFonts w:cs="Tahoma"/>
          <w:sz w:val="24"/>
          <w:szCs w:val="24"/>
        </w:rPr>
      </w:pPr>
    </w:p>
    <w:p w14:paraId="426B7111" w14:textId="280A6BFE" w:rsidR="00A51E85" w:rsidRPr="008D32CB" w:rsidRDefault="00B71F72" w:rsidP="00222EA0">
      <w:pPr>
        <w:spacing w:after="0" w:line="240" w:lineRule="auto"/>
        <w:jc w:val="center"/>
        <w:rPr>
          <w:rFonts w:ascii="Calibri Light" w:hAnsi="Calibri Light" w:cs="Calibri Light"/>
          <w:b/>
        </w:rPr>
      </w:pPr>
      <w:r w:rsidRPr="008D32CB">
        <w:rPr>
          <w:rFonts w:ascii="Calibri Light" w:hAnsi="Calibri Light" w:cs="Calibri Light"/>
          <w:b/>
        </w:rPr>
        <w:t>IL DIRIGENTE SCOLASTICO</w:t>
      </w:r>
    </w:p>
    <w:p w14:paraId="32DDAB11" w14:textId="77777777" w:rsidR="00E632AC" w:rsidRPr="008D32CB" w:rsidRDefault="00E632AC" w:rsidP="00222EA0">
      <w:pPr>
        <w:spacing w:after="0" w:line="240" w:lineRule="auto"/>
        <w:jc w:val="center"/>
        <w:rPr>
          <w:rFonts w:ascii="Calibri Light" w:hAnsi="Calibri Light" w:cs="Calibri Light"/>
          <w:b/>
        </w:rPr>
      </w:pPr>
    </w:p>
    <w:p w14:paraId="3CC278B0" w14:textId="189349D9"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proofErr w:type="gramStart"/>
      <w:r w:rsidRPr="00841BD5">
        <w:rPr>
          <w:rFonts w:ascii="Calibri Light" w:hAnsi="Calibri Light" w:cs="Calibri Light"/>
          <w:b/>
          <w:bCs/>
          <w:color w:val="000000"/>
          <w:lang w:eastAsia="it-IT"/>
        </w:rPr>
        <w:t>VIST</w:t>
      </w:r>
      <w:r w:rsidRPr="008D32CB">
        <w:rPr>
          <w:rFonts w:ascii="Calibri Light" w:hAnsi="Calibri Light" w:cs="Calibri Light"/>
          <w:b/>
          <w:bCs/>
          <w:color w:val="000000"/>
          <w:lang w:eastAsia="it-IT"/>
        </w:rPr>
        <w:t>O</w:t>
      </w:r>
      <w:r w:rsidRPr="00841BD5">
        <w:rPr>
          <w:rFonts w:ascii="Calibri Light" w:hAnsi="Calibri Light" w:cs="Calibri Light"/>
          <w:b/>
          <w:bCs/>
          <w:color w:val="000000"/>
          <w:lang w:eastAsia="it-IT"/>
        </w:rPr>
        <w:t xml:space="preserve"> </w:t>
      </w:r>
      <w:r w:rsidR="007575E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il</w:t>
      </w:r>
      <w:proofErr w:type="gramEnd"/>
      <w:r w:rsidRPr="00841BD5">
        <w:rPr>
          <w:rFonts w:ascii="Calibri Light" w:hAnsi="Calibri Light" w:cs="Calibri Light"/>
          <w:color w:val="000000"/>
          <w:lang w:eastAsia="it-IT"/>
        </w:rPr>
        <w:t xml:space="preserve">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50/2016 “Codice dei contratti pubblici” e il </w:t>
      </w:r>
      <w:proofErr w:type="spellStart"/>
      <w:r w:rsidRPr="00841BD5">
        <w:rPr>
          <w:rFonts w:ascii="Calibri Light" w:hAnsi="Calibri Light" w:cs="Calibri Light"/>
          <w:color w:val="000000"/>
          <w:lang w:eastAsia="it-IT"/>
        </w:rPr>
        <w:t>D.Lgs.</w:t>
      </w:r>
      <w:proofErr w:type="spellEnd"/>
      <w:r w:rsidRPr="00841BD5">
        <w:rPr>
          <w:rFonts w:ascii="Calibri Light" w:hAnsi="Calibri Light" w:cs="Calibri Light"/>
          <w:color w:val="000000"/>
          <w:lang w:eastAsia="it-IT"/>
        </w:rPr>
        <w:t xml:space="preserve"> 56/2017 che contiene “Disposizioni </w:t>
      </w:r>
    </w:p>
    <w:p w14:paraId="241A8889" w14:textId="52BC2C1C" w:rsid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integrative e correttive al decreto legislativo 18 aprile 2016, n.50”; </w:t>
      </w:r>
    </w:p>
    <w:p w14:paraId="17F5065E" w14:textId="77777777" w:rsidR="007575E5" w:rsidRPr="00841BD5" w:rsidRDefault="007575E5" w:rsidP="00841BD5">
      <w:pPr>
        <w:autoSpaceDE w:val="0"/>
        <w:autoSpaceDN w:val="0"/>
        <w:adjustRightInd w:val="0"/>
        <w:spacing w:after="0" w:line="240" w:lineRule="auto"/>
        <w:rPr>
          <w:rFonts w:ascii="Calibri Light" w:hAnsi="Calibri Light" w:cs="Calibri Light"/>
          <w:color w:val="000000"/>
          <w:lang w:eastAsia="it-IT"/>
        </w:rPr>
      </w:pPr>
    </w:p>
    <w:p w14:paraId="79EC5413" w14:textId="174DA3D8" w:rsidR="005407D2" w:rsidRDefault="00841BD5" w:rsidP="00841BD5">
      <w:pPr>
        <w:autoSpaceDE w:val="0"/>
        <w:autoSpaceDN w:val="0"/>
        <w:adjustRightInd w:val="0"/>
        <w:spacing w:after="0" w:line="240" w:lineRule="auto"/>
        <w:rPr>
          <w:rFonts w:ascii="Calibri Light" w:hAnsi="Calibri Light" w:cs="Calibri Light"/>
          <w:color w:val="000000"/>
          <w:lang w:eastAsia="it-IT"/>
        </w:rPr>
      </w:pPr>
      <w:proofErr w:type="gramStart"/>
      <w:r w:rsidRPr="00841BD5">
        <w:rPr>
          <w:rFonts w:ascii="Calibri Light" w:hAnsi="Calibri Light" w:cs="Calibri Light"/>
          <w:b/>
          <w:bCs/>
          <w:color w:val="000000"/>
          <w:lang w:eastAsia="it-IT"/>
        </w:rPr>
        <w:t xml:space="preserve">VISTO </w:t>
      </w:r>
      <w:r w:rsidR="007575E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il</w:t>
      </w:r>
      <w:proofErr w:type="gramEnd"/>
      <w:r w:rsidRPr="00841BD5">
        <w:rPr>
          <w:rFonts w:ascii="Calibri Light" w:hAnsi="Calibri Light" w:cs="Calibri Light"/>
          <w:color w:val="000000"/>
          <w:lang w:eastAsia="it-IT"/>
        </w:rPr>
        <w:t xml:space="preserve"> Regolamento di esecuzione ed attuazione del Codice degli Appalti Pubblici emanato con</w:t>
      </w:r>
      <w:r w:rsidR="005407D2">
        <w:rPr>
          <w:rFonts w:ascii="Calibri Light" w:hAnsi="Calibri Light" w:cs="Calibri Light"/>
          <w:color w:val="000000"/>
          <w:lang w:eastAsia="it-IT"/>
        </w:rPr>
        <w:t xml:space="preserve">            </w:t>
      </w:r>
    </w:p>
    <w:p w14:paraId="28F4C20B" w14:textId="2E01EF9C" w:rsidR="00841BD5" w:rsidRDefault="005407D2" w:rsidP="00841BD5">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color w:val="000000"/>
          <w:lang w:eastAsia="it-IT"/>
        </w:rPr>
        <w:t xml:space="preserve">           </w:t>
      </w:r>
      <w:r w:rsidR="00841BD5" w:rsidRPr="00841BD5">
        <w:rPr>
          <w:rFonts w:ascii="Calibri Light" w:hAnsi="Calibri Light" w:cs="Calibri Light"/>
          <w:color w:val="000000"/>
          <w:lang w:eastAsia="it-IT"/>
        </w:rPr>
        <w:t xml:space="preserve">DPR207/2010"; </w:t>
      </w:r>
    </w:p>
    <w:p w14:paraId="1B51F4A3" w14:textId="77777777" w:rsidR="007575E5" w:rsidRPr="00841BD5" w:rsidRDefault="007575E5" w:rsidP="00841BD5">
      <w:pPr>
        <w:autoSpaceDE w:val="0"/>
        <w:autoSpaceDN w:val="0"/>
        <w:adjustRightInd w:val="0"/>
        <w:spacing w:after="0" w:line="240" w:lineRule="auto"/>
        <w:rPr>
          <w:rFonts w:ascii="Calibri Light" w:hAnsi="Calibri Light" w:cs="Calibri Light"/>
          <w:color w:val="000000"/>
          <w:lang w:eastAsia="it-IT"/>
        </w:rPr>
      </w:pPr>
    </w:p>
    <w:p w14:paraId="22350700" w14:textId="01CF7E4E"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proofErr w:type="gramStart"/>
      <w:r w:rsidRPr="00841BD5">
        <w:rPr>
          <w:rFonts w:ascii="Calibri Light" w:hAnsi="Calibri Light" w:cs="Calibri Light"/>
          <w:b/>
          <w:bCs/>
          <w:color w:val="000000"/>
          <w:lang w:eastAsia="it-IT"/>
        </w:rPr>
        <w:lastRenderedPageBreak/>
        <w:t xml:space="preserve">VISTO </w:t>
      </w:r>
      <w:r w:rsidR="005407D2">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il</w:t>
      </w:r>
      <w:proofErr w:type="gramEnd"/>
      <w:r w:rsidRPr="00841BD5">
        <w:rPr>
          <w:rFonts w:ascii="Calibri Light" w:hAnsi="Calibri Light" w:cs="Calibri Light"/>
          <w:color w:val="000000"/>
          <w:lang w:eastAsia="it-IT"/>
        </w:rPr>
        <w:t xml:space="preserve"> Decreto Legislativo 30 marzo 2001, n. 165 recante "Norme generali sull'ordinamento del lavoro alle </w:t>
      </w:r>
    </w:p>
    <w:p w14:paraId="50C4E468" w14:textId="3222D733" w:rsid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005407D2">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dipendenze della Amministrazioni Pubbliche" e </w:t>
      </w:r>
      <w:proofErr w:type="spellStart"/>
      <w:r w:rsidRPr="00841BD5">
        <w:rPr>
          <w:rFonts w:ascii="Calibri Light" w:hAnsi="Calibri Light" w:cs="Calibri Light"/>
          <w:color w:val="000000"/>
          <w:lang w:eastAsia="it-IT"/>
        </w:rPr>
        <w:t>ss.mm.ii</w:t>
      </w:r>
      <w:proofErr w:type="spellEnd"/>
      <w:r w:rsidRPr="00841BD5">
        <w:rPr>
          <w:rFonts w:ascii="Calibri Light" w:hAnsi="Calibri Light" w:cs="Calibri Light"/>
          <w:color w:val="000000"/>
          <w:lang w:eastAsia="it-IT"/>
        </w:rPr>
        <w:t xml:space="preserve">.; </w:t>
      </w:r>
    </w:p>
    <w:p w14:paraId="7DA68C07" w14:textId="77777777" w:rsidR="007575E5" w:rsidRPr="00841BD5" w:rsidRDefault="007575E5" w:rsidP="00841BD5">
      <w:pPr>
        <w:autoSpaceDE w:val="0"/>
        <w:autoSpaceDN w:val="0"/>
        <w:adjustRightInd w:val="0"/>
        <w:spacing w:after="0" w:line="240" w:lineRule="auto"/>
        <w:rPr>
          <w:rFonts w:ascii="Calibri Light" w:hAnsi="Calibri Light" w:cs="Calibri Light"/>
          <w:color w:val="000000"/>
          <w:lang w:eastAsia="it-IT"/>
        </w:rPr>
      </w:pPr>
    </w:p>
    <w:p w14:paraId="1309BD25" w14:textId="013632F5" w:rsidR="007575E5" w:rsidRDefault="00841BD5" w:rsidP="00841BD5">
      <w:pPr>
        <w:autoSpaceDE w:val="0"/>
        <w:autoSpaceDN w:val="0"/>
        <w:adjustRightInd w:val="0"/>
        <w:spacing w:after="0" w:line="240" w:lineRule="auto"/>
        <w:rPr>
          <w:rFonts w:ascii="Calibri Light" w:hAnsi="Calibri Light" w:cs="Calibri Light"/>
          <w:color w:val="000000"/>
          <w:lang w:eastAsia="it-IT"/>
        </w:rPr>
      </w:pPr>
      <w:proofErr w:type="gramStart"/>
      <w:r w:rsidRPr="00841BD5">
        <w:rPr>
          <w:rFonts w:ascii="Calibri Light" w:hAnsi="Calibri Light" w:cs="Calibri Light"/>
          <w:b/>
          <w:bCs/>
          <w:color w:val="000000"/>
          <w:lang w:eastAsia="it-IT"/>
        </w:rPr>
        <w:t>VISTO</w:t>
      </w:r>
      <w:r w:rsidR="007575E5">
        <w:rPr>
          <w:rFonts w:ascii="Calibri Light" w:hAnsi="Calibri Light" w:cs="Calibri Light"/>
          <w:b/>
          <w:bCs/>
          <w:color w:val="000000"/>
          <w:lang w:eastAsia="it-IT"/>
        </w:rPr>
        <w:t xml:space="preserve"> </w:t>
      </w:r>
      <w:r w:rsidRPr="00841BD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il</w:t>
      </w:r>
      <w:proofErr w:type="gramEnd"/>
      <w:r w:rsidRPr="00841BD5">
        <w:rPr>
          <w:rFonts w:ascii="Calibri Light" w:hAnsi="Calibri Light" w:cs="Calibri Light"/>
          <w:color w:val="000000"/>
          <w:lang w:eastAsia="it-IT"/>
        </w:rPr>
        <w:t xml:space="preserve"> DPR 275/99, concernente norme in materia di autonomia delle istituzioni scolastiche;</w:t>
      </w:r>
    </w:p>
    <w:p w14:paraId="2C7B3D67" w14:textId="7956D3D6" w:rsidR="00841BD5" w:rsidRP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color w:val="000000"/>
          <w:lang w:eastAsia="it-IT"/>
        </w:rPr>
        <w:t xml:space="preserve"> </w:t>
      </w:r>
    </w:p>
    <w:p w14:paraId="0EEF672C" w14:textId="3C48DDB9" w:rsidR="00841BD5" w:rsidRDefault="00841BD5" w:rsidP="00841BD5">
      <w:pPr>
        <w:autoSpaceDE w:val="0"/>
        <w:autoSpaceDN w:val="0"/>
        <w:adjustRightInd w:val="0"/>
        <w:spacing w:after="0" w:line="240" w:lineRule="auto"/>
        <w:rPr>
          <w:rFonts w:ascii="Calibri Light" w:hAnsi="Calibri Light" w:cs="Calibri Light"/>
          <w:color w:val="000000"/>
          <w:lang w:eastAsia="it-IT"/>
        </w:rPr>
      </w:pPr>
      <w:proofErr w:type="gramStart"/>
      <w:r w:rsidRPr="00841BD5">
        <w:rPr>
          <w:rFonts w:ascii="Calibri Light" w:hAnsi="Calibri Light" w:cs="Calibri Light"/>
          <w:b/>
          <w:bCs/>
          <w:color w:val="000000"/>
          <w:lang w:eastAsia="it-IT"/>
        </w:rPr>
        <w:t>VISTA</w:t>
      </w:r>
      <w:r w:rsidR="007575E5">
        <w:rPr>
          <w:rFonts w:ascii="Calibri Light" w:hAnsi="Calibri Light" w:cs="Calibri Light"/>
          <w:b/>
          <w:bCs/>
          <w:color w:val="000000"/>
          <w:lang w:eastAsia="it-IT"/>
        </w:rPr>
        <w:t xml:space="preserve"> </w:t>
      </w:r>
      <w:r w:rsidRPr="00841BD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la</w:t>
      </w:r>
      <w:proofErr w:type="gramEnd"/>
      <w:r w:rsidRPr="00841BD5">
        <w:rPr>
          <w:rFonts w:ascii="Calibri Light" w:hAnsi="Calibri Light" w:cs="Calibri Light"/>
          <w:color w:val="000000"/>
          <w:lang w:eastAsia="it-IT"/>
        </w:rPr>
        <w:t xml:space="preserve"> circolare della Funzione Pubblica n.2/2008; </w:t>
      </w:r>
    </w:p>
    <w:p w14:paraId="4BF976A1" w14:textId="77777777" w:rsidR="007575E5" w:rsidRPr="00841BD5" w:rsidRDefault="007575E5" w:rsidP="00841BD5">
      <w:pPr>
        <w:autoSpaceDE w:val="0"/>
        <w:autoSpaceDN w:val="0"/>
        <w:adjustRightInd w:val="0"/>
        <w:spacing w:after="0" w:line="240" w:lineRule="auto"/>
        <w:rPr>
          <w:rFonts w:ascii="Calibri Light" w:hAnsi="Calibri Light" w:cs="Calibri Light"/>
          <w:color w:val="000000"/>
          <w:lang w:eastAsia="it-IT"/>
        </w:rPr>
      </w:pPr>
    </w:p>
    <w:p w14:paraId="01C6C133" w14:textId="526ED6E0"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proofErr w:type="gramStart"/>
      <w:r w:rsidRPr="00841BD5">
        <w:rPr>
          <w:rFonts w:ascii="Calibri Light" w:hAnsi="Calibri Light" w:cs="Calibri Light"/>
          <w:b/>
          <w:bCs/>
          <w:color w:val="000000"/>
          <w:lang w:eastAsia="it-IT"/>
        </w:rPr>
        <w:t>VISTO</w:t>
      </w:r>
      <w:r w:rsidR="007575E5">
        <w:rPr>
          <w:rFonts w:ascii="Calibri Light" w:hAnsi="Calibri Light" w:cs="Calibri Light"/>
          <w:b/>
          <w:bCs/>
          <w:color w:val="000000"/>
          <w:lang w:eastAsia="it-IT"/>
        </w:rPr>
        <w:t xml:space="preserve"> </w:t>
      </w:r>
      <w:r w:rsidRPr="00841BD5">
        <w:rPr>
          <w:rFonts w:ascii="Calibri Light" w:hAnsi="Calibri Light" w:cs="Calibri Light"/>
          <w:b/>
          <w:bCs/>
          <w:color w:val="000000"/>
          <w:lang w:eastAsia="it-IT"/>
        </w:rPr>
        <w:t xml:space="preserve"> </w:t>
      </w:r>
      <w:r w:rsidRPr="00841BD5">
        <w:rPr>
          <w:rFonts w:ascii="Calibri Light" w:hAnsi="Calibri Light" w:cs="Calibri Light"/>
          <w:color w:val="000000"/>
          <w:lang w:eastAsia="it-IT"/>
        </w:rPr>
        <w:t>che</w:t>
      </w:r>
      <w:proofErr w:type="gramEnd"/>
      <w:r w:rsidRPr="00841BD5">
        <w:rPr>
          <w:rFonts w:ascii="Calibri Light" w:hAnsi="Calibri Light" w:cs="Calibri Light"/>
          <w:color w:val="000000"/>
          <w:lang w:eastAsia="it-IT"/>
        </w:rPr>
        <w:t xml:space="preserve"> ai sensi dell’art. 45 del D.I. 129/2018, l’istituzione scolastica può stipulare contratti di </w:t>
      </w:r>
    </w:p>
    <w:p w14:paraId="04D1FA59"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prestazione d’opera con esperti per particolari attività ed insegnamenti, al fine di garantire </w:t>
      </w:r>
    </w:p>
    <w:p w14:paraId="113C5DCF"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l’arricchimento dell’offerta formativa, nonché la realizzazione di specifici programmi di ricerca e di </w:t>
      </w:r>
    </w:p>
    <w:p w14:paraId="1155B2CB" w14:textId="2122D863" w:rsid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sperimentazione; </w:t>
      </w:r>
    </w:p>
    <w:p w14:paraId="50D409E8" w14:textId="77777777" w:rsidR="00065C51" w:rsidRPr="00841BD5" w:rsidRDefault="00065C51" w:rsidP="00841BD5">
      <w:pPr>
        <w:autoSpaceDE w:val="0"/>
        <w:autoSpaceDN w:val="0"/>
        <w:adjustRightInd w:val="0"/>
        <w:spacing w:after="0" w:line="240" w:lineRule="auto"/>
        <w:rPr>
          <w:rFonts w:ascii="Calibri Light" w:hAnsi="Calibri Light" w:cs="Calibri Light"/>
          <w:color w:val="000000"/>
          <w:lang w:eastAsia="it-IT"/>
        </w:rPr>
      </w:pPr>
    </w:p>
    <w:p w14:paraId="306A612E" w14:textId="45B52E40" w:rsidR="00841BD5" w:rsidRPr="008D32CB" w:rsidRDefault="00007AA0" w:rsidP="00841BD5">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b/>
          <w:bCs/>
          <w:color w:val="000000"/>
          <w:lang w:eastAsia="it-IT"/>
        </w:rPr>
        <w:t>V</w:t>
      </w:r>
      <w:r w:rsidRPr="00841BD5">
        <w:rPr>
          <w:rFonts w:ascii="Calibri Light" w:hAnsi="Calibri Light" w:cs="Calibri Light"/>
          <w:b/>
          <w:bCs/>
          <w:color w:val="000000"/>
          <w:lang w:eastAsia="it-IT"/>
        </w:rPr>
        <w:t>ista</w:t>
      </w:r>
      <w:r w:rsidR="00841BD5" w:rsidRPr="00841BD5">
        <w:rPr>
          <w:rFonts w:ascii="Calibri Light" w:hAnsi="Calibri Light" w:cs="Calibri Light"/>
          <w:b/>
          <w:bCs/>
          <w:color w:val="000000"/>
          <w:lang w:eastAsia="it-IT"/>
        </w:rPr>
        <w:t xml:space="preserve"> </w:t>
      </w:r>
      <w:r w:rsidR="007575E5">
        <w:rPr>
          <w:rFonts w:ascii="Calibri Light" w:hAnsi="Calibri Light" w:cs="Calibri Light"/>
          <w:b/>
          <w:bCs/>
          <w:color w:val="000000"/>
          <w:lang w:eastAsia="it-IT"/>
        </w:rPr>
        <w:t xml:space="preserve">  </w:t>
      </w:r>
      <w:r w:rsidR="00841BD5" w:rsidRPr="00841BD5">
        <w:rPr>
          <w:rFonts w:ascii="Calibri Light" w:hAnsi="Calibri Light" w:cs="Calibri Light"/>
          <w:color w:val="000000"/>
          <w:lang w:eastAsia="it-IT"/>
        </w:rPr>
        <w:t xml:space="preserve">la circolare n° 2 del 2 febbraio 2009 del Ministero del Lavoro che regolamenta i compensi, gli aspetti </w:t>
      </w:r>
    </w:p>
    <w:p w14:paraId="1FB8C4E1" w14:textId="47A3A272" w:rsidR="00841BD5" w:rsidRPr="00841BD5" w:rsidRDefault="00841BD5" w:rsidP="008B2BCA">
      <w:pPr>
        <w:autoSpaceDE w:val="0"/>
        <w:autoSpaceDN w:val="0"/>
        <w:adjustRightInd w:val="0"/>
        <w:spacing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fiscali e contributivi per gli incarichi ed impieghi nella P.A.; </w:t>
      </w:r>
    </w:p>
    <w:p w14:paraId="51B59D99" w14:textId="200572E9" w:rsidR="00841BD5" w:rsidRPr="008D32CB" w:rsidRDefault="00007AA0" w:rsidP="00841BD5">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b/>
          <w:bCs/>
          <w:color w:val="000000"/>
          <w:lang w:eastAsia="it-IT"/>
        </w:rPr>
        <w:t>V</w:t>
      </w:r>
      <w:r w:rsidRPr="00841BD5">
        <w:rPr>
          <w:rFonts w:ascii="Calibri Light" w:hAnsi="Calibri Light" w:cs="Calibri Light"/>
          <w:b/>
          <w:bCs/>
          <w:color w:val="000000"/>
          <w:lang w:eastAsia="it-IT"/>
        </w:rPr>
        <w:t>iste</w:t>
      </w:r>
      <w:r w:rsidR="00841BD5" w:rsidRPr="00841BD5">
        <w:rPr>
          <w:rFonts w:ascii="Calibri Light" w:hAnsi="Calibri Light" w:cs="Calibri Light"/>
          <w:b/>
          <w:bCs/>
          <w:color w:val="000000"/>
          <w:lang w:eastAsia="it-IT"/>
        </w:rPr>
        <w:t xml:space="preserve"> </w:t>
      </w:r>
      <w:r w:rsidR="007575E5">
        <w:rPr>
          <w:rFonts w:ascii="Calibri Light" w:hAnsi="Calibri Light" w:cs="Calibri Light"/>
          <w:b/>
          <w:bCs/>
          <w:color w:val="000000"/>
          <w:lang w:eastAsia="it-IT"/>
        </w:rPr>
        <w:t xml:space="preserve">  </w:t>
      </w:r>
      <w:r w:rsidR="00841BD5" w:rsidRPr="00841BD5">
        <w:rPr>
          <w:rFonts w:ascii="Calibri Light" w:hAnsi="Calibri Light" w:cs="Calibri Light"/>
          <w:color w:val="000000"/>
          <w:lang w:eastAsia="it-IT"/>
        </w:rPr>
        <w:t xml:space="preserve">le linee guida dell’autorità di gestione P.O.N. di cui alla nota MIUR 1588 DEL 13.01.2016 recanti </w:t>
      </w:r>
    </w:p>
    <w:p w14:paraId="32ABB075"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indicazioni in merito all’affidamento dei contratti pubblici di servizi e forniture al di sotto della soglia </w:t>
      </w:r>
    </w:p>
    <w:p w14:paraId="0E65A8E2" w14:textId="0C1AEC0D" w:rsidR="00841BD5"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comunitaria; </w:t>
      </w:r>
    </w:p>
    <w:p w14:paraId="7FDE6DCF" w14:textId="77777777" w:rsidR="00007AA0" w:rsidRPr="00841BD5" w:rsidRDefault="00007AA0" w:rsidP="00841BD5">
      <w:pPr>
        <w:autoSpaceDE w:val="0"/>
        <w:autoSpaceDN w:val="0"/>
        <w:adjustRightInd w:val="0"/>
        <w:spacing w:after="0" w:line="240" w:lineRule="auto"/>
        <w:rPr>
          <w:rFonts w:ascii="Calibri Light" w:hAnsi="Calibri Light" w:cs="Calibri Light"/>
          <w:color w:val="000000"/>
          <w:lang w:eastAsia="it-IT"/>
        </w:rPr>
      </w:pPr>
    </w:p>
    <w:p w14:paraId="4EC22A46" w14:textId="3606FC4E" w:rsidR="00841BD5" w:rsidRPr="008D32CB" w:rsidRDefault="00007AA0" w:rsidP="00841BD5">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b/>
          <w:bCs/>
          <w:color w:val="000000"/>
          <w:lang w:eastAsia="it-IT"/>
        </w:rPr>
        <w:t>V</w:t>
      </w:r>
      <w:r w:rsidRPr="00841BD5">
        <w:rPr>
          <w:rFonts w:ascii="Calibri Light" w:hAnsi="Calibri Light" w:cs="Calibri Light"/>
          <w:b/>
          <w:bCs/>
          <w:color w:val="000000"/>
          <w:lang w:eastAsia="it-IT"/>
        </w:rPr>
        <w:t xml:space="preserve">isti </w:t>
      </w:r>
      <w:r w:rsidR="007575E5">
        <w:rPr>
          <w:rFonts w:ascii="Calibri Light" w:hAnsi="Calibri Light" w:cs="Calibri Light"/>
          <w:b/>
          <w:bCs/>
          <w:color w:val="000000"/>
          <w:lang w:eastAsia="it-IT"/>
        </w:rPr>
        <w:t xml:space="preserve">  </w:t>
      </w:r>
      <w:r w:rsidR="00841BD5" w:rsidRPr="008D32CB">
        <w:rPr>
          <w:rFonts w:ascii="Calibri Light" w:hAnsi="Calibri Light" w:cs="Calibri Light"/>
          <w:b/>
          <w:bCs/>
          <w:color w:val="000000"/>
          <w:lang w:eastAsia="it-IT"/>
        </w:rPr>
        <w:t xml:space="preserve"> </w:t>
      </w:r>
      <w:r w:rsidR="00841BD5" w:rsidRPr="00841BD5">
        <w:rPr>
          <w:rFonts w:ascii="Calibri Light" w:hAnsi="Calibri Light" w:cs="Calibri Light"/>
          <w:color w:val="000000"/>
          <w:lang w:eastAsia="it-IT"/>
        </w:rPr>
        <w:t xml:space="preserve">i Regolamenti (UE) n. 1303/2013 (e sue successive modifiche) recanti disposizioni comuni sui Fondi </w:t>
      </w:r>
    </w:p>
    <w:p w14:paraId="22CB2F3C" w14:textId="77777777" w:rsidR="00841BD5"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 xml:space="preserve">strutturali e di investimento europei, il Regolamento (UE) n. 1301/2013 relativo al Fondo Europeo di </w:t>
      </w:r>
    </w:p>
    <w:p w14:paraId="719E6B0B" w14:textId="77777777" w:rsidR="00007AA0" w:rsidRDefault="00841BD5" w:rsidP="00841BD5">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 xml:space="preserve">           </w:t>
      </w:r>
      <w:r w:rsidRPr="00841BD5">
        <w:rPr>
          <w:rFonts w:ascii="Calibri Light" w:hAnsi="Calibri Light" w:cs="Calibri Light"/>
          <w:color w:val="000000"/>
          <w:lang w:eastAsia="it-IT"/>
        </w:rPr>
        <w:t>Sviluppo Regionale (FESR) e il Regolamento (UE) n. 1304/2013 relativo al Fondo Sociale Europeo;</w:t>
      </w:r>
    </w:p>
    <w:p w14:paraId="6278CC59" w14:textId="13279C28" w:rsidR="0025001D" w:rsidRPr="008D32CB" w:rsidRDefault="00841BD5" w:rsidP="00841BD5">
      <w:pPr>
        <w:autoSpaceDE w:val="0"/>
        <w:autoSpaceDN w:val="0"/>
        <w:adjustRightInd w:val="0"/>
        <w:spacing w:after="0" w:line="240" w:lineRule="auto"/>
        <w:rPr>
          <w:rFonts w:ascii="Calibri Light" w:hAnsi="Calibri Light" w:cs="Calibri Light"/>
          <w:color w:val="000000"/>
          <w:lang w:eastAsia="it-IT"/>
        </w:rPr>
      </w:pPr>
      <w:r w:rsidRPr="00841BD5">
        <w:rPr>
          <w:rFonts w:ascii="Calibri Light" w:hAnsi="Calibri Light" w:cs="Calibri Light"/>
          <w:color w:val="000000"/>
          <w:lang w:eastAsia="it-IT"/>
        </w:rPr>
        <w:t xml:space="preserve"> </w:t>
      </w:r>
    </w:p>
    <w:p w14:paraId="56A5E8BF" w14:textId="191F92C5" w:rsidR="00C7090F" w:rsidRPr="00AE4334" w:rsidRDefault="00007AA0" w:rsidP="00C7090F">
      <w:pPr>
        <w:autoSpaceDE w:val="0"/>
        <w:autoSpaceDN w:val="0"/>
        <w:adjustRightInd w:val="0"/>
        <w:spacing w:after="0" w:line="240" w:lineRule="auto"/>
        <w:jc w:val="both"/>
        <w:rPr>
          <w:rFonts w:ascii="Calibri Light" w:hAnsi="Calibri Light" w:cs="Calibri Light"/>
        </w:rPr>
      </w:pPr>
      <w:r>
        <w:rPr>
          <w:rFonts w:ascii="Calibri Light" w:hAnsi="Calibri Light" w:cs="Calibri Light"/>
          <w:b/>
          <w:bCs/>
        </w:rPr>
        <w:t>Vi</w:t>
      </w:r>
      <w:r w:rsidRPr="00AE4334">
        <w:rPr>
          <w:rFonts w:ascii="Calibri Light" w:hAnsi="Calibri Light" w:cs="Calibri Light"/>
          <w:b/>
          <w:bCs/>
        </w:rPr>
        <w:t>sto</w:t>
      </w:r>
      <w:r>
        <w:rPr>
          <w:rFonts w:ascii="Calibri Light" w:hAnsi="Calibri Light" w:cs="Calibri Light"/>
          <w:b/>
          <w:bCs/>
        </w:rPr>
        <w:t xml:space="preserve"> </w:t>
      </w:r>
      <w:r w:rsidR="007575E5">
        <w:rPr>
          <w:rFonts w:ascii="Calibri Light" w:hAnsi="Calibri Light" w:cs="Calibri Light"/>
          <w:b/>
          <w:bCs/>
        </w:rPr>
        <w:t xml:space="preserve">  </w:t>
      </w:r>
      <w:r w:rsidR="004C0D6A" w:rsidRPr="00AE4334">
        <w:rPr>
          <w:rFonts w:ascii="Calibri Light" w:hAnsi="Calibri Light" w:cs="Calibri Light"/>
          <w:bCs/>
        </w:rPr>
        <w:t xml:space="preserve"> </w:t>
      </w:r>
      <w:r w:rsidR="00C7090F" w:rsidRPr="00AE4334">
        <w:rPr>
          <w:rFonts w:ascii="Calibri Light" w:hAnsi="Calibri Light" w:cs="Calibri Light"/>
        </w:rPr>
        <w:t xml:space="preserve">il Decreto Ministeriale del 14 giugno 2022 n. 161 recante “Adozione del Piano Scuola 4.0” in </w:t>
      </w:r>
    </w:p>
    <w:p w14:paraId="35DECB58" w14:textId="77777777" w:rsidR="00C7090F" w:rsidRPr="00AE4334" w:rsidRDefault="00C7090F" w:rsidP="00C7090F">
      <w:pPr>
        <w:autoSpaceDE w:val="0"/>
        <w:autoSpaceDN w:val="0"/>
        <w:adjustRightInd w:val="0"/>
        <w:spacing w:after="0" w:line="240" w:lineRule="auto"/>
        <w:ind w:firstLine="708"/>
        <w:jc w:val="both"/>
        <w:rPr>
          <w:rFonts w:ascii="Calibri Light" w:hAnsi="Calibri Light" w:cs="Calibri Light"/>
        </w:rPr>
      </w:pPr>
      <w:r w:rsidRPr="00AE4334">
        <w:rPr>
          <w:rFonts w:ascii="Calibri Light" w:hAnsi="Calibri Light" w:cs="Calibri Light"/>
        </w:rPr>
        <w:t xml:space="preserve">attuazione della linea di investimento 3.2 “Scuola 4.0: scuole innovative, cablaggio, nuovi ambienti </w:t>
      </w:r>
    </w:p>
    <w:p w14:paraId="3F2BB9BF" w14:textId="77777777" w:rsidR="00C7090F" w:rsidRPr="00AE4334" w:rsidRDefault="00C7090F" w:rsidP="00C7090F">
      <w:pPr>
        <w:autoSpaceDE w:val="0"/>
        <w:autoSpaceDN w:val="0"/>
        <w:adjustRightInd w:val="0"/>
        <w:spacing w:after="0" w:line="240" w:lineRule="auto"/>
        <w:ind w:firstLine="708"/>
        <w:jc w:val="both"/>
        <w:rPr>
          <w:rFonts w:ascii="Calibri Light" w:hAnsi="Calibri Light" w:cs="Calibri Light"/>
        </w:rPr>
      </w:pPr>
      <w:r w:rsidRPr="00AE4334">
        <w:rPr>
          <w:rFonts w:ascii="Calibri Light" w:hAnsi="Calibri Light" w:cs="Calibri Light"/>
        </w:rPr>
        <w:t xml:space="preserve">di apprendimento e laboratori” nell’ambito della Missione 4 – Componente 1 – del Piano nazionale </w:t>
      </w:r>
    </w:p>
    <w:p w14:paraId="054B8DC9" w14:textId="657D6DE5" w:rsidR="004C0D6A" w:rsidRDefault="00C7090F" w:rsidP="00AE4334">
      <w:pPr>
        <w:autoSpaceDE w:val="0"/>
        <w:autoSpaceDN w:val="0"/>
        <w:adjustRightInd w:val="0"/>
        <w:spacing w:after="0" w:line="240" w:lineRule="auto"/>
        <w:ind w:firstLine="708"/>
        <w:jc w:val="both"/>
        <w:rPr>
          <w:rFonts w:ascii="Calibri Light" w:hAnsi="Calibri Light" w:cs="Calibri Light"/>
        </w:rPr>
      </w:pPr>
      <w:r w:rsidRPr="00AE4334">
        <w:rPr>
          <w:rFonts w:ascii="Calibri Light" w:hAnsi="Calibri Light" w:cs="Calibri Light"/>
        </w:rPr>
        <w:t xml:space="preserve">di ripresa e resilienza, finanziato dall’Unione europea – </w:t>
      </w:r>
      <w:proofErr w:type="spellStart"/>
      <w:r w:rsidRPr="00AE4334">
        <w:rPr>
          <w:rFonts w:ascii="Calibri Light" w:hAnsi="Calibri Light" w:cs="Calibri Light"/>
        </w:rPr>
        <w:t>Next</w:t>
      </w:r>
      <w:proofErr w:type="spellEnd"/>
      <w:r w:rsidRPr="00AE4334">
        <w:rPr>
          <w:rFonts w:ascii="Calibri Light" w:hAnsi="Calibri Light" w:cs="Calibri Light"/>
        </w:rPr>
        <w:t xml:space="preserve"> Generation EU”; </w:t>
      </w:r>
    </w:p>
    <w:p w14:paraId="17EDCF6C" w14:textId="77777777" w:rsidR="00007AA0" w:rsidRPr="00AE4334" w:rsidRDefault="00007AA0" w:rsidP="00AE4334">
      <w:pPr>
        <w:autoSpaceDE w:val="0"/>
        <w:autoSpaceDN w:val="0"/>
        <w:adjustRightInd w:val="0"/>
        <w:spacing w:after="0" w:line="240" w:lineRule="auto"/>
        <w:ind w:firstLine="708"/>
        <w:jc w:val="both"/>
        <w:rPr>
          <w:rFonts w:ascii="Calibri Light" w:hAnsi="Calibri Light" w:cs="Calibri Light"/>
        </w:rPr>
      </w:pPr>
    </w:p>
    <w:p w14:paraId="5D840B78" w14:textId="188B16F1" w:rsidR="00AE4334" w:rsidRPr="00AE4334" w:rsidRDefault="00007AA0" w:rsidP="00AE4334">
      <w:pPr>
        <w:autoSpaceDE w:val="0"/>
        <w:autoSpaceDN w:val="0"/>
        <w:adjustRightInd w:val="0"/>
        <w:spacing w:after="0" w:line="240" w:lineRule="auto"/>
        <w:jc w:val="both"/>
        <w:rPr>
          <w:rFonts w:ascii="Calibri Light" w:hAnsi="Calibri Light" w:cs="Calibri Light"/>
        </w:rPr>
      </w:pPr>
      <w:r>
        <w:rPr>
          <w:rFonts w:ascii="Calibri Light" w:hAnsi="Calibri Light" w:cs="Calibri Light"/>
          <w:b/>
          <w:bCs/>
        </w:rPr>
        <w:t>V</w:t>
      </w:r>
      <w:r w:rsidRPr="00AE4334">
        <w:rPr>
          <w:rFonts w:ascii="Calibri Light" w:hAnsi="Calibri Light" w:cs="Calibri Light"/>
          <w:b/>
          <w:bCs/>
        </w:rPr>
        <w:t>ist</w:t>
      </w:r>
      <w:r>
        <w:rPr>
          <w:rFonts w:ascii="Calibri Light" w:hAnsi="Calibri Light" w:cs="Calibri Light"/>
          <w:b/>
          <w:bCs/>
        </w:rPr>
        <w:t xml:space="preserve">o </w:t>
      </w:r>
      <w:r w:rsidR="007575E5">
        <w:rPr>
          <w:rFonts w:ascii="Calibri Light" w:hAnsi="Calibri Light" w:cs="Calibri Light"/>
          <w:b/>
          <w:bCs/>
        </w:rPr>
        <w:t xml:space="preserve">   </w:t>
      </w:r>
      <w:r>
        <w:rPr>
          <w:rFonts w:ascii="Calibri Light" w:hAnsi="Calibri Light" w:cs="Calibri Light"/>
          <w:b/>
          <w:bCs/>
        </w:rPr>
        <w:t xml:space="preserve"> </w:t>
      </w:r>
      <w:r w:rsidR="00AE4334" w:rsidRPr="00AE4334">
        <w:rPr>
          <w:rFonts w:ascii="Calibri Light" w:hAnsi="Calibri Light" w:cs="Calibri Light"/>
        </w:rPr>
        <w:t xml:space="preserve">il Decreto Ministeriale 8 agosto 2022, n. 218, relativo al riparto delle risorse fra le istituzioni </w:t>
      </w:r>
    </w:p>
    <w:p w14:paraId="2DB8D9E7" w14:textId="77777777" w:rsidR="00AE4334" w:rsidRPr="00AE4334" w:rsidRDefault="00AE4334" w:rsidP="00AE4334">
      <w:pPr>
        <w:autoSpaceDE w:val="0"/>
        <w:autoSpaceDN w:val="0"/>
        <w:adjustRightInd w:val="0"/>
        <w:spacing w:after="0" w:line="240" w:lineRule="auto"/>
        <w:ind w:firstLine="708"/>
        <w:jc w:val="both"/>
        <w:rPr>
          <w:rFonts w:ascii="Calibri Light" w:hAnsi="Calibri Light" w:cs="Calibri Light"/>
        </w:rPr>
      </w:pPr>
      <w:r w:rsidRPr="00AE4334">
        <w:rPr>
          <w:rFonts w:ascii="Calibri Light" w:hAnsi="Calibri Light" w:cs="Calibri Light"/>
        </w:rPr>
        <w:t xml:space="preserve">scolastiche per l'attuazione del Piano Scuola 4.0 nell'ambito dell'Investimento 3.2 del PNRR: scuole </w:t>
      </w:r>
    </w:p>
    <w:p w14:paraId="278C4E8F" w14:textId="193B24EC" w:rsidR="00AE4334" w:rsidRDefault="00AE4334" w:rsidP="00AE4334">
      <w:pPr>
        <w:autoSpaceDE w:val="0"/>
        <w:autoSpaceDN w:val="0"/>
        <w:adjustRightInd w:val="0"/>
        <w:spacing w:after="0" w:line="240" w:lineRule="auto"/>
        <w:ind w:firstLine="708"/>
        <w:jc w:val="both"/>
        <w:rPr>
          <w:rFonts w:ascii="Calibri Light" w:hAnsi="Calibri Light" w:cs="Calibri Light"/>
        </w:rPr>
      </w:pPr>
      <w:r w:rsidRPr="00AE4334">
        <w:rPr>
          <w:rFonts w:ascii="Calibri Light" w:hAnsi="Calibri Light" w:cs="Calibri Light"/>
        </w:rPr>
        <w:t xml:space="preserve">innovative, cablaggio, nuovi ambienti di apprendimento e laboratori; </w:t>
      </w:r>
    </w:p>
    <w:p w14:paraId="0D043E8A" w14:textId="77777777" w:rsidR="00007AA0" w:rsidRPr="00AE4334" w:rsidRDefault="00007AA0" w:rsidP="007575E5">
      <w:pPr>
        <w:tabs>
          <w:tab w:val="left" w:pos="851"/>
        </w:tabs>
        <w:autoSpaceDE w:val="0"/>
        <w:autoSpaceDN w:val="0"/>
        <w:adjustRightInd w:val="0"/>
        <w:spacing w:after="0" w:line="240" w:lineRule="auto"/>
        <w:ind w:left="567" w:firstLine="426"/>
        <w:jc w:val="both"/>
        <w:rPr>
          <w:rFonts w:ascii="Calibri Light" w:hAnsi="Calibri Light" w:cs="Calibri Light"/>
        </w:rPr>
      </w:pPr>
    </w:p>
    <w:p w14:paraId="6E5F2B6F" w14:textId="3B7F6E72" w:rsidR="00AE4334" w:rsidRPr="00AE4334" w:rsidRDefault="00007AA0" w:rsidP="00AE4334">
      <w:pPr>
        <w:autoSpaceDE w:val="0"/>
        <w:autoSpaceDN w:val="0"/>
        <w:adjustRightInd w:val="0"/>
        <w:spacing w:after="0" w:line="240" w:lineRule="auto"/>
        <w:jc w:val="both"/>
        <w:rPr>
          <w:rFonts w:ascii="Calibri Light" w:hAnsi="Calibri Light" w:cs="Calibri Light"/>
          <w:bCs/>
        </w:rPr>
      </w:pPr>
      <w:r>
        <w:rPr>
          <w:rFonts w:ascii="Calibri Light" w:hAnsi="Calibri Light" w:cs="Calibri Light"/>
          <w:b/>
          <w:bCs/>
        </w:rPr>
        <w:t>V</w:t>
      </w:r>
      <w:r w:rsidRPr="00AE4334">
        <w:rPr>
          <w:rFonts w:ascii="Calibri Light" w:hAnsi="Calibri Light" w:cs="Calibri Light"/>
          <w:b/>
          <w:bCs/>
        </w:rPr>
        <w:t>ista</w:t>
      </w:r>
      <w:r w:rsidR="00AE4334" w:rsidRPr="00AE4334">
        <w:rPr>
          <w:rFonts w:ascii="Calibri Light" w:hAnsi="Calibri Light" w:cs="Calibri Light"/>
        </w:rPr>
        <w:t xml:space="preserve"> </w:t>
      </w:r>
      <w:r w:rsidR="00AE4334" w:rsidRPr="00AE4334">
        <w:rPr>
          <w:rFonts w:ascii="Calibri Light" w:hAnsi="Calibri Light" w:cs="Calibri Light"/>
        </w:rPr>
        <w:tab/>
        <w:t>la Nota MIM n. 107624 del 21 dicembre 2022 recante “Istruzioni operative” per la Scuola 4.0;</w:t>
      </w:r>
      <w:r w:rsidR="00AE4334" w:rsidRPr="00AE4334">
        <w:rPr>
          <w:rFonts w:ascii="Calibri Light" w:hAnsi="Calibri Light" w:cs="Calibri Light"/>
          <w:bCs/>
        </w:rPr>
        <w:t xml:space="preserve"> </w:t>
      </w:r>
    </w:p>
    <w:p w14:paraId="541226C7" w14:textId="77777777" w:rsidR="00AE4334" w:rsidRPr="00AE4334" w:rsidRDefault="00AE4334" w:rsidP="00AE4334">
      <w:pPr>
        <w:spacing w:after="0"/>
        <w:ind w:left="709" w:hanging="709"/>
        <w:jc w:val="both"/>
        <w:rPr>
          <w:rFonts w:ascii="Calibri Light" w:hAnsi="Calibri Light" w:cs="Calibri Light"/>
          <w:bCs/>
        </w:rPr>
      </w:pPr>
    </w:p>
    <w:p w14:paraId="57667808" w14:textId="77777777" w:rsidR="00AE4334" w:rsidRPr="00AE4334" w:rsidRDefault="00AE4334" w:rsidP="00AE4334">
      <w:pPr>
        <w:spacing w:after="0" w:line="240" w:lineRule="auto"/>
        <w:ind w:hanging="2124"/>
        <w:jc w:val="both"/>
        <w:rPr>
          <w:rFonts w:ascii="Calibri Light" w:hAnsi="Calibri Light" w:cs="Calibri Light"/>
          <w:bCs/>
        </w:rPr>
      </w:pPr>
      <w:r w:rsidRPr="00AE4334">
        <w:rPr>
          <w:rFonts w:ascii="Calibri Light" w:hAnsi="Calibri Light" w:cs="Calibri Light"/>
          <w:bCs/>
        </w:rPr>
        <w:t xml:space="preserve">VISTA     </w:t>
      </w:r>
      <w:r w:rsidRPr="00AE4334">
        <w:rPr>
          <w:rFonts w:ascii="Calibri Light" w:hAnsi="Calibri Light" w:cs="Calibri Light"/>
          <w:bCs/>
        </w:rPr>
        <w:tab/>
      </w:r>
      <w:proofErr w:type="spellStart"/>
      <w:r w:rsidRPr="00AE4334">
        <w:rPr>
          <w:rFonts w:ascii="Calibri Light" w:hAnsi="Calibri Light" w:cs="Calibri Light"/>
          <w:b/>
          <w:bCs/>
        </w:rPr>
        <w:t>Vista</w:t>
      </w:r>
      <w:proofErr w:type="spellEnd"/>
      <w:r w:rsidRPr="00AE4334">
        <w:rPr>
          <w:rFonts w:ascii="Calibri Light" w:hAnsi="Calibri Light" w:cs="Calibri Light"/>
          <w:b/>
          <w:bCs/>
        </w:rPr>
        <w:tab/>
      </w:r>
      <w:r w:rsidRPr="00AE4334">
        <w:rPr>
          <w:rFonts w:ascii="Calibri Light" w:hAnsi="Calibri Light" w:cs="Calibri Light"/>
          <w:bCs/>
        </w:rPr>
        <w:t>la delibera di approvazione del programma annuale con delibera n. 60 del 14/02/2023;</w:t>
      </w:r>
    </w:p>
    <w:p w14:paraId="1117BFA6" w14:textId="77777777" w:rsidR="00AE4334" w:rsidRPr="00AE4334" w:rsidRDefault="00AE4334" w:rsidP="00AE4334">
      <w:pPr>
        <w:spacing w:after="0" w:line="240" w:lineRule="auto"/>
        <w:ind w:hanging="2124"/>
        <w:jc w:val="both"/>
        <w:rPr>
          <w:rFonts w:ascii="Calibri Light" w:hAnsi="Calibri Light" w:cs="Calibri Light"/>
          <w:bCs/>
        </w:rPr>
      </w:pPr>
      <w:r w:rsidRPr="00AE4334">
        <w:rPr>
          <w:rFonts w:ascii="Calibri Light" w:hAnsi="Calibri Light" w:cs="Calibri Light"/>
          <w:bCs/>
        </w:rPr>
        <w:t>VISTO   </w:t>
      </w:r>
    </w:p>
    <w:p w14:paraId="571FF6A1" w14:textId="77777777" w:rsidR="00AE4334" w:rsidRPr="00AE4334" w:rsidRDefault="00AE4334" w:rsidP="00AE4334">
      <w:pPr>
        <w:spacing w:after="0"/>
        <w:ind w:left="709" w:hanging="709"/>
        <w:jc w:val="both"/>
        <w:rPr>
          <w:rFonts w:ascii="Calibri Light" w:hAnsi="Calibri Light" w:cs="Calibri Light"/>
          <w:bCs/>
        </w:rPr>
      </w:pPr>
      <w:r w:rsidRPr="00AE4334">
        <w:rPr>
          <w:rFonts w:ascii="Calibri Light" w:hAnsi="Calibri Light" w:cs="Calibri Light"/>
          <w:b/>
          <w:bCs/>
        </w:rPr>
        <w:t>Visto</w:t>
      </w:r>
      <w:r w:rsidRPr="00AE4334">
        <w:rPr>
          <w:rFonts w:ascii="Calibri Light" w:hAnsi="Calibri Light" w:cs="Calibri Light"/>
          <w:bCs/>
        </w:rPr>
        <w:t xml:space="preserve"> </w:t>
      </w:r>
      <w:r w:rsidRPr="00AE4334">
        <w:rPr>
          <w:rFonts w:ascii="Calibri Light" w:hAnsi="Calibri Light" w:cs="Calibri Light"/>
          <w:bCs/>
        </w:rPr>
        <w:tab/>
      </w:r>
      <w:r w:rsidRPr="00AE4334">
        <w:rPr>
          <w:rFonts w:ascii="Calibri Light" w:hAnsi="Calibri Light" w:cs="Calibri Light"/>
        </w:rPr>
        <w:t xml:space="preserve">l’accordo di concessione prot. n. 0047286 del 17/03/2023, firmato dal Ministero dell’istruzione e del merito, rappresentato dalla dott.ssa Montesarchio, Direttore generale e coordinatrice dell’Unità di missione per il Piano nazionale di ripresa e resilienza, che autorizza l'attuazione del progetto M4C1I3.2- 2022-961-P-16392 dal titolo "Nuovi spazi per una scuola nuova" per un importo pari </w:t>
      </w:r>
      <w:proofErr w:type="gramStart"/>
      <w:r w:rsidRPr="00AE4334">
        <w:rPr>
          <w:rFonts w:ascii="Calibri Light" w:hAnsi="Calibri Light" w:cs="Calibri Light"/>
        </w:rPr>
        <w:t>a  141.580</w:t>
      </w:r>
      <w:proofErr w:type="gramEnd"/>
      <w:r w:rsidRPr="00AE4334">
        <w:rPr>
          <w:rFonts w:ascii="Calibri Light" w:hAnsi="Calibri Light" w:cs="Calibri Light"/>
        </w:rPr>
        <w:t>,98 €;</w:t>
      </w:r>
    </w:p>
    <w:p w14:paraId="00456897" w14:textId="77777777" w:rsidR="00AE4334" w:rsidRPr="00AE4334" w:rsidRDefault="00AE4334" w:rsidP="00AE4334">
      <w:pPr>
        <w:spacing w:after="0"/>
        <w:ind w:left="709" w:hanging="709"/>
        <w:jc w:val="both"/>
        <w:rPr>
          <w:rFonts w:ascii="Calibri Light" w:hAnsi="Calibri Light" w:cs="Calibri Light"/>
          <w:bCs/>
        </w:rPr>
      </w:pPr>
    </w:p>
    <w:p w14:paraId="01CA2421" w14:textId="77777777" w:rsidR="00AE4334" w:rsidRPr="00AE4334" w:rsidRDefault="00AE4334" w:rsidP="00AE4334">
      <w:pPr>
        <w:spacing w:after="0" w:line="240" w:lineRule="auto"/>
        <w:ind w:left="709" w:hanging="709"/>
        <w:jc w:val="both"/>
        <w:rPr>
          <w:rFonts w:ascii="Calibri Light" w:hAnsi="Calibri Light" w:cs="Calibri Light"/>
          <w:bCs/>
        </w:rPr>
      </w:pPr>
      <w:r w:rsidRPr="00AE4334">
        <w:rPr>
          <w:rFonts w:ascii="Calibri Light" w:hAnsi="Calibri Light" w:cs="Calibri Light"/>
          <w:b/>
          <w:bCs/>
        </w:rPr>
        <w:t>Visto</w:t>
      </w:r>
      <w:r w:rsidRPr="00AE4334">
        <w:rPr>
          <w:rFonts w:ascii="Calibri Light" w:hAnsi="Calibri Light" w:cs="Calibri Light"/>
          <w:bCs/>
        </w:rPr>
        <w:tab/>
        <w:t>il Regolamento di Contabilità D.I. n. 129/2018, che attribuisce al Dirigente Scolastico la competenza ad apportare le Variazioni al Programma Annuale conseguenti ad Entrate Finalizzate;</w:t>
      </w:r>
    </w:p>
    <w:p w14:paraId="42D8AD1A" w14:textId="77777777" w:rsidR="00AE4334" w:rsidRPr="00AE4334" w:rsidRDefault="00AE4334" w:rsidP="00AE4334">
      <w:pPr>
        <w:spacing w:after="0" w:line="240" w:lineRule="auto"/>
        <w:ind w:left="709" w:hanging="709"/>
        <w:jc w:val="both"/>
        <w:rPr>
          <w:rFonts w:ascii="Calibri Light" w:hAnsi="Calibri Light" w:cs="Calibri Light"/>
          <w:bCs/>
        </w:rPr>
      </w:pPr>
    </w:p>
    <w:p w14:paraId="0D759F9E" w14:textId="77777777" w:rsidR="00AE4334" w:rsidRPr="00AE4334" w:rsidRDefault="00AE4334" w:rsidP="00AE4334">
      <w:pPr>
        <w:spacing w:after="0" w:line="240" w:lineRule="auto"/>
        <w:ind w:left="709" w:hanging="709"/>
        <w:jc w:val="both"/>
        <w:rPr>
          <w:rFonts w:ascii="Calibri Light" w:hAnsi="Calibri Light" w:cs="Calibri Light"/>
          <w:bCs/>
        </w:rPr>
      </w:pPr>
      <w:r w:rsidRPr="00AE4334">
        <w:rPr>
          <w:rFonts w:ascii="Calibri Light" w:hAnsi="Calibri Light" w:cs="Calibri Light"/>
          <w:b/>
          <w:bCs/>
        </w:rPr>
        <w:t>Viste</w:t>
      </w:r>
      <w:r w:rsidRPr="00AE4334">
        <w:rPr>
          <w:rFonts w:ascii="Calibri Light" w:hAnsi="Calibri Light" w:cs="Calibri Light"/>
          <w:bCs/>
        </w:rPr>
        <w:tab/>
        <w:t xml:space="preserve"> le linee guida emanate il 25/7/2017 con prot. AOODGEFID/31732 dall’Autorità di Gestione per l’affidamento dei contratti pubblici di servizi e forniture di importo alla soglia comunitaria;</w:t>
      </w:r>
    </w:p>
    <w:p w14:paraId="6D13C5D8" w14:textId="533CC5FB" w:rsidR="00501EDD" w:rsidRPr="008D32CB" w:rsidRDefault="00501EDD" w:rsidP="00AE4334">
      <w:pPr>
        <w:autoSpaceDE w:val="0"/>
        <w:autoSpaceDN w:val="0"/>
        <w:adjustRightInd w:val="0"/>
        <w:spacing w:after="0" w:line="240" w:lineRule="auto"/>
        <w:rPr>
          <w:rFonts w:ascii="Calibri Light" w:hAnsi="Calibri Light" w:cs="Calibri Light"/>
        </w:rPr>
      </w:pPr>
    </w:p>
    <w:p w14:paraId="64552CF1" w14:textId="3D1CB2C9" w:rsidR="00501EDD" w:rsidRDefault="00501EDD" w:rsidP="00501EDD">
      <w:pPr>
        <w:autoSpaceDE w:val="0"/>
        <w:autoSpaceDN w:val="0"/>
        <w:adjustRightInd w:val="0"/>
        <w:spacing w:after="0" w:line="240" w:lineRule="auto"/>
        <w:jc w:val="center"/>
        <w:rPr>
          <w:rFonts w:ascii="Calibri Light" w:hAnsi="Calibri Light" w:cs="Calibri Light"/>
          <w:b/>
          <w:bCs/>
          <w:color w:val="000000"/>
          <w:lang w:eastAsia="it-IT"/>
        </w:rPr>
      </w:pPr>
      <w:r w:rsidRPr="00501EDD">
        <w:rPr>
          <w:rFonts w:ascii="Calibri Light" w:hAnsi="Calibri Light" w:cs="Calibri Light"/>
          <w:b/>
          <w:bCs/>
          <w:color w:val="000000"/>
          <w:lang w:eastAsia="it-IT"/>
        </w:rPr>
        <w:t>EMANA</w:t>
      </w:r>
    </w:p>
    <w:p w14:paraId="11038E68" w14:textId="77777777" w:rsidR="008D32CB" w:rsidRPr="00501EDD" w:rsidRDefault="008D32CB" w:rsidP="00501EDD">
      <w:pPr>
        <w:autoSpaceDE w:val="0"/>
        <w:autoSpaceDN w:val="0"/>
        <w:adjustRightInd w:val="0"/>
        <w:spacing w:after="0" w:line="240" w:lineRule="auto"/>
        <w:jc w:val="center"/>
        <w:rPr>
          <w:rFonts w:ascii="Calibri Light" w:hAnsi="Calibri Light" w:cs="Calibri Light"/>
          <w:color w:val="000000"/>
          <w:lang w:eastAsia="it-IT"/>
        </w:rPr>
      </w:pPr>
    </w:p>
    <w:p w14:paraId="32AA0573" w14:textId="495E8D8F" w:rsidR="00501EDD" w:rsidRDefault="00501EDD" w:rsidP="00501EDD">
      <w:pPr>
        <w:autoSpaceDE w:val="0"/>
        <w:autoSpaceDN w:val="0"/>
        <w:adjustRightInd w:val="0"/>
        <w:spacing w:after="0" w:line="240" w:lineRule="auto"/>
        <w:rPr>
          <w:rFonts w:ascii="Calibri Light" w:hAnsi="Calibri Light" w:cs="Calibri Light"/>
          <w:color w:val="000000"/>
          <w:lang w:eastAsia="it-IT"/>
        </w:rPr>
      </w:pPr>
      <w:r w:rsidRPr="00501EDD">
        <w:rPr>
          <w:rFonts w:ascii="Calibri Light" w:hAnsi="Calibri Light" w:cs="Calibri Light"/>
          <w:color w:val="000000"/>
          <w:lang w:eastAsia="it-IT"/>
        </w:rPr>
        <w:t xml:space="preserve">Il presente avviso interno avente per oggetto la selezione mediante la valutazione dei curriculum delle seguenti figure professionali: </w:t>
      </w:r>
    </w:p>
    <w:p w14:paraId="4B697998" w14:textId="77777777" w:rsidR="0093422F" w:rsidRDefault="0093422F" w:rsidP="00501EDD">
      <w:pPr>
        <w:autoSpaceDE w:val="0"/>
        <w:autoSpaceDN w:val="0"/>
        <w:adjustRightInd w:val="0"/>
        <w:spacing w:after="0" w:line="240" w:lineRule="auto"/>
        <w:rPr>
          <w:rFonts w:ascii="Calibri Light" w:hAnsi="Calibri Light" w:cs="Calibri Light"/>
          <w:color w:val="000000"/>
          <w:lang w:eastAsia="it-IT"/>
        </w:rPr>
      </w:pPr>
    </w:p>
    <w:p w14:paraId="433959D5" w14:textId="50412DDD" w:rsidR="005407D2" w:rsidRDefault="005407D2" w:rsidP="005407D2">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b/>
          <w:bCs/>
          <w:color w:val="000000"/>
          <w:lang w:eastAsia="it-IT"/>
        </w:rPr>
        <w:t>SUPPORTO AMMINISTRATIVO</w:t>
      </w:r>
      <w:r w:rsidRPr="00932E13">
        <w:rPr>
          <w:rFonts w:ascii="Calibri Light" w:hAnsi="Calibri Light" w:cs="Calibri Light"/>
          <w:b/>
          <w:bCs/>
          <w:color w:val="000000"/>
          <w:lang w:eastAsia="it-IT"/>
        </w:rPr>
        <w:t xml:space="preserve"> </w:t>
      </w:r>
      <w:r w:rsidRPr="00932E13">
        <w:rPr>
          <w:rFonts w:ascii="Calibri Light" w:hAnsi="Calibri Light" w:cs="Calibri Light"/>
          <w:color w:val="000000"/>
          <w:lang w:eastAsia="it-IT"/>
        </w:rPr>
        <w:t xml:space="preserve">con i seguenti compiti: </w:t>
      </w:r>
    </w:p>
    <w:p w14:paraId="2B748890" w14:textId="2FE6F172" w:rsidR="005407D2" w:rsidRPr="005407D2" w:rsidRDefault="005407D2" w:rsidP="005407D2">
      <w:pPr>
        <w:pStyle w:val="Paragrafoelenco"/>
        <w:numPr>
          <w:ilvl w:val="0"/>
          <w:numId w:val="15"/>
        </w:numPr>
        <w:autoSpaceDE w:val="0"/>
        <w:autoSpaceDN w:val="0"/>
        <w:adjustRightInd w:val="0"/>
        <w:spacing w:after="22"/>
        <w:rPr>
          <w:rFonts w:cs="Calibri"/>
          <w:color w:val="000000"/>
          <w:sz w:val="23"/>
          <w:szCs w:val="23"/>
          <w:lang w:eastAsia="it-IT"/>
        </w:rPr>
      </w:pPr>
      <w:r w:rsidRPr="005407D2">
        <w:rPr>
          <w:rFonts w:cs="Calibri"/>
          <w:color w:val="000000"/>
          <w:sz w:val="23"/>
          <w:szCs w:val="23"/>
          <w:lang w:eastAsia="it-IT"/>
        </w:rPr>
        <w:t xml:space="preserve">Supportare le figure di progetto nella preparazione della documentazione necessaria </w:t>
      </w:r>
    </w:p>
    <w:p w14:paraId="30A7C0E0" w14:textId="15A96A64" w:rsidR="005407D2" w:rsidRDefault="005407D2" w:rsidP="005407D2">
      <w:pPr>
        <w:pStyle w:val="Paragrafoelenco"/>
        <w:numPr>
          <w:ilvl w:val="0"/>
          <w:numId w:val="15"/>
        </w:numPr>
        <w:autoSpaceDE w:val="0"/>
        <w:autoSpaceDN w:val="0"/>
        <w:adjustRightInd w:val="0"/>
        <w:rPr>
          <w:rFonts w:cs="Calibri"/>
          <w:color w:val="000000"/>
          <w:sz w:val="23"/>
          <w:szCs w:val="23"/>
          <w:lang w:eastAsia="it-IT"/>
        </w:rPr>
      </w:pPr>
      <w:r w:rsidRPr="005407D2">
        <w:rPr>
          <w:rFonts w:cs="Calibri"/>
          <w:color w:val="000000"/>
          <w:sz w:val="23"/>
          <w:szCs w:val="23"/>
          <w:lang w:eastAsia="it-IT"/>
        </w:rPr>
        <w:t xml:space="preserve">Supportare DS (RUP) e DSGA, nella gestione dei rapporti con i fornitori e nella rendicontazione amministrativa </w:t>
      </w:r>
    </w:p>
    <w:p w14:paraId="1BEBE192" w14:textId="77777777" w:rsidR="005407D2" w:rsidRDefault="005407D2" w:rsidP="005407D2">
      <w:pPr>
        <w:widowControl w:val="0"/>
        <w:tabs>
          <w:tab w:val="left" w:pos="1041"/>
        </w:tabs>
        <w:autoSpaceDE w:val="0"/>
        <w:autoSpaceDN w:val="0"/>
        <w:spacing w:after="0" w:line="240" w:lineRule="auto"/>
        <w:ind w:right="835"/>
        <w:rPr>
          <w:rFonts w:ascii="Calibri Light" w:eastAsia="Times New Roman" w:hAnsi="Calibri Light" w:cs="Calibri Light"/>
          <w:noProof/>
        </w:rPr>
      </w:pPr>
    </w:p>
    <w:p w14:paraId="300EE342" w14:textId="46312AB3" w:rsidR="00932E13" w:rsidRDefault="00932E13" w:rsidP="00932E13">
      <w:pPr>
        <w:widowControl w:val="0"/>
        <w:tabs>
          <w:tab w:val="left" w:pos="1041"/>
        </w:tabs>
        <w:autoSpaceDE w:val="0"/>
        <w:autoSpaceDN w:val="0"/>
        <w:spacing w:after="0" w:line="240" w:lineRule="auto"/>
        <w:ind w:right="835"/>
        <w:rPr>
          <w:rFonts w:ascii="Calibri Light" w:eastAsia="Times New Roman" w:hAnsi="Calibri Light" w:cs="Calibri Light"/>
          <w:noProof/>
        </w:rPr>
      </w:pPr>
    </w:p>
    <w:tbl>
      <w:tblPr>
        <w:tblStyle w:val="TableNormal1"/>
        <w:tblW w:w="10205"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1"/>
        <w:gridCol w:w="8164"/>
      </w:tblGrid>
      <w:tr w:rsidR="00932E13" w:rsidRPr="00932E13" w14:paraId="3D6B404F" w14:textId="77777777" w:rsidTr="00C77C77">
        <w:trPr>
          <w:trHeight w:val="290"/>
        </w:trPr>
        <w:tc>
          <w:tcPr>
            <w:tcW w:w="10205" w:type="dxa"/>
            <w:gridSpan w:val="2"/>
            <w:tcBorders>
              <w:top w:val="nil"/>
              <w:left w:val="nil"/>
              <w:right w:val="nil"/>
            </w:tcBorders>
            <w:shd w:val="clear" w:color="auto" w:fill="E6EDFB"/>
          </w:tcPr>
          <w:p w14:paraId="1C427ABC" w14:textId="77777777" w:rsidR="00932E13" w:rsidRPr="00932E13" w:rsidRDefault="00932E13" w:rsidP="00932E13">
            <w:pPr>
              <w:spacing w:before="13" w:after="0" w:line="257" w:lineRule="exact"/>
              <w:ind w:left="3567" w:right="3662"/>
              <w:jc w:val="center"/>
              <w:rPr>
                <w:rFonts w:ascii="Arial" w:eastAsia="Times New Roman" w:hAnsi="Times New Roman"/>
                <w:b/>
                <w:sz w:val="24"/>
              </w:rPr>
            </w:pPr>
            <w:proofErr w:type="spellStart"/>
            <w:r w:rsidRPr="00932E13">
              <w:rPr>
                <w:rFonts w:ascii="Arial" w:eastAsia="Times New Roman" w:hAnsi="Times New Roman"/>
                <w:b/>
                <w:color w:val="333333"/>
                <w:sz w:val="24"/>
              </w:rPr>
              <w:t>Progetto</w:t>
            </w:r>
            <w:proofErr w:type="spellEnd"/>
          </w:p>
        </w:tc>
      </w:tr>
      <w:tr w:rsidR="00932E13" w:rsidRPr="00932E13" w14:paraId="162EABCF" w14:textId="77777777" w:rsidTr="00C77C77">
        <w:trPr>
          <w:trHeight w:val="389"/>
        </w:trPr>
        <w:tc>
          <w:tcPr>
            <w:tcW w:w="2041" w:type="dxa"/>
            <w:shd w:val="clear" w:color="auto" w:fill="428ACA"/>
          </w:tcPr>
          <w:p w14:paraId="568EF183" w14:textId="77777777" w:rsidR="00932E13" w:rsidRPr="00932E13" w:rsidRDefault="00932E13" w:rsidP="00932E13">
            <w:pPr>
              <w:spacing w:after="0" w:line="226" w:lineRule="exact"/>
              <w:jc w:val="center"/>
              <w:rPr>
                <w:rFonts w:ascii="Times New Roman" w:eastAsia="Times New Roman" w:hAnsi="Times New Roman"/>
                <w:sz w:val="20"/>
              </w:rPr>
            </w:pPr>
          </w:p>
        </w:tc>
        <w:tc>
          <w:tcPr>
            <w:tcW w:w="8164" w:type="dxa"/>
            <w:shd w:val="clear" w:color="auto" w:fill="428ACA"/>
          </w:tcPr>
          <w:p w14:paraId="44D40E20" w14:textId="77777777" w:rsidR="00932E13" w:rsidRPr="00932E13" w:rsidRDefault="00932E13" w:rsidP="00932E13">
            <w:pPr>
              <w:spacing w:after="0" w:line="226" w:lineRule="exact"/>
              <w:jc w:val="center"/>
              <w:rPr>
                <w:rFonts w:ascii="Times New Roman" w:eastAsia="Times New Roman" w:hAnsi="Times New Roman"/>
                <w:sz w:val="20"/>
              </w:rPr>
            </w:pPr>
          </w:p>
        </w:tc>
      </w:tr>
      <w:tr w:rsidR="00932E13" w:rsidRPr="00932E13" w14:paraId="2D53628C" w14:textId="77777777" w:rsidTr="00C77C77">
        <w:trPr>
          <w:trHeight w:val="389"/>
        </w:trPr>
        <w:tc>
          <w:tcPr>
            <w:tcW w:w="2041" w:type="dxa"/>
            <w:shd w:val="clear" w:color="auto" w:fill="EDEDED"/>
          </w:tcPr>
          <w:p w14:paraId="1781D0EF" w14:textId="77777777" w:rsidR="00932E13" w:rsidRPr="00932E13" w:rsidRDefault="00932E13" w:rsidP="00932E13">
            <w:pPr>
              <w:spacing w:after="0" w:line="226" w:lineRule="exact"/>
              <w:ind w:left="86"/>
              <w:jc w:val="center"/>
              <w:rPr>
                <w:rFonts w:ascii="Arial" w:eastAsia="Times New Roman" w:hAnsi="Times New Roman"/>
                <w:b/>
                <w:sz w:val="20"/>
              </w:rPr>
            </w:pPr>
            <w:proofErr w:type="spellStart"/>
            <w:r w:rsidRPr="00932E13">
              <w:rPr>
                <w:rFonts w:ascii="Arial" w:eastAsia="Times New Roman" w:hAnsi="Times New Roman"/>
                <w:b/>
                <w:sz w:val="20"/>
              </w:rPr>
              <w:t>Titolo</w:t>
            </w:r>
            <w:proofErr w:type="spellEnd"/>
            <w:r w:rsidRPr="00932E13">
              <w:rPr>
                <w:rFonts w:ascii="Arial" w:eastAsia="Times New Roman" w:hAnsi="Times New Roman"/>
                <w:b/>
                <w:sz w:val="20"/>
              </w:rPr>
              <w:t xml:space="preserve"> modulo</w:t>
            </w:r>
          </w:p>
        </w:tc>
        <w:tc>
          <w:tcPr>
            <w:tcW w:w="8164" w:type="dxa"/>
            <w:shd w:val="clear" w:color="auto" w:fill="EDEDED"/>
          </w:tcPr>
          <w:p w14:paraId="6A392528" w14:textId="4B98BC45" w:rsidR="00932E13" w:rsidRPr="00932E13" w:rsidRDefault="00AE4334" w:rsidP="00932E13">
            <w:pPr>
              <w:spacing w:after="0" w:line="226" w:lineRule="exact"/>
              <w:ind w:left="86"/>
              <w:jc w:val="center"/>
              <w:rPr>
                <w:rFonts w:ascii="Times New Roman" w:eastAsia="Times New Roman" w:hAnsi="Times New Roman"/>
                <w:sz w:val="20"/>
              </w:rPr>
            </w:pPr>
            <w:r>
              <w:t>“</w:t>
            </w:r>
            <w:proofErr w:type="spellStart"/>
            <w:r>
              <w:t>Trasformiamo</w:t>
            </w:r>
            <w:proofErr w:type="spellEnd"/>
            <w:r>
              <w:t xml:space="preserve"> la </w:t>
            </w:r>
            <w:proofErr w:type="spellStart"/>
            <w:r>
              <w:t>scuola</w:t>
            </w:r>
            <w:proofErr w:type="spellEnd"/>
            <w:r>
              <w:t xml:space="preserve"> con </w:t>
            </w:r>
            <w:proofErr w:type="spellStart"/>
            <w:r>
              <w:t>Aule</w:t>
            </w:r>
            <w:proofErr w:type="spellEnd"/>
            <w:r>
              <w:t xml:space="preserve"> 4.0”</w:t>
            </w:r>
          </w:p>
        </w:tc>
      </w:tr>
      <w:tr w:rsidR="00932E13" w:rsidRPr="00932E13" w14:paraId="1A55FA1D" w14:textId="77777777" w:rsidTr="006C7E10">
        <w:trPr>
          <w:trHeight w:val="1437"/>
        </w:trPr>
        <w:tc>
          <w:tcPr>
            <w:tcW w:w="2041" w:type="dxa"/>
          </w:tcPr>
          <w:p w14:paraId="72F867BA" w14:textId="77777777" w:rsidR="00932E13" w:rsidRPr="00932E13" w:rsidRDefault="00932E13" w:rsidP="00932E13">
            <w:pPr>
              <w:spacing w:after="0" w:line="261" w:lineRule="auto"/>
              <w:ind w:left="86" w:right="801"/>
              <w:jc w:val="center"/>
              <w:rPr>
                <w:rFonts w:ascii="Arial" w:eastAsia="Times New Roman" w:hAnsi="Times New Roman"/>
                <w:b/>
                <w:sz w:val="20"/>
              </w:rPr>
            </w:pPr>
            <w:proofErr w:type="spellStart"/>
            <w:r w:rsidRPr="00932E13">
              <w:rPr>
                <w:rFonts w:ascii="Arial" w:eastAsia="Times New Roman" w:hAnsi="Times New Roman"/>
                <w:b/>
                <w:sz w:val="20"/>
              </w:rPr>
              <w:t>Descrizione</w:t>
            </w:r>
            <w:proofErr w:type="spellEnd"/>
            <w:r w:rsidRPr="00932E13">
              <w:rPr>
                <w:rFonts w:ascii="Arial" w:eastAsia="Times New Roman" w:hAnsi="Times New Roman"/>
                <w:b/>
                <w:sz w:val="20"/>
              </w:rPr>
              <w:t xml:space="preserve"> modulo</w:t>
            </w:r>
          </w:p>
        </w:tc>
        <w:tc>
          <w:tcPr>
            <w:tcW w:w="8164" w:type="dxa"/>
          </w:tcPr>
          <w:p w14:paraId="0B9626AA" w14:textId="4A88F4FB" w:rsidR="00932E13" w:rsidRPr="00932E13" w:rsidRDefault="00F24590" w:rsidP="00932E13">
            <w:pPr>
              <w:spacing w:after="0" w:line="264" w:lineRule="auto"/>
              <w:ind w:left="86" w:right="105"/>
              <w:rPr>
                <w:rFonts w:ascii="Times New Roman" w:eastAsia="Times New Roman" w:hAnsi="Times New Roman"/>
                <w:sz w:val="20"/>
              </w:rPr>
            </w:pPr>
            <w:proofErr w:type="spellStart"/>
            <w:r>
              <w:t>Potenziamento</w:t>
            </w:r>
            <w:proofErr w:type="spellEnd"/>
            <w:r>
              <w:t xml:space="preserve"> </w:t>
            </w:r>
            <w:proofErr w:type="spellStart"/>
            <w:r>
              <w:t>dell’offerta</w:t>
            </w:r>
            <w:proofErr w:type="spellEnd"/>
            <w:r>
              <w:t xml:space="preserve"> </w:t>
            </w:r>
            <w:proofErr w:type="spellStart"/>
            <w:r>
              <w:t>dei</w:t>
            </w:r>
            <w:proofErr w:type="spellEnd"/>
            <w:r>
              <w:t xml:space="preserve"> </w:t>
            </w:r>
            <w:proofErr w:type="spellStart"/>
            <w:r>
              <w:t>servizi</w:t>
            </w:r>
            <w:proofErr w:type="spellEnd"/>
            <w:r>
              <w:t xml:space="preserve"> di </w:t>
            </w:r>
            <w:proofErr w:type="spellStart"/>
            <w:r>
              <w:t>istruzione</w:t>
            </w:r>
            <w:proofErr w:type="spellEnd"/>
            <w:r>
              <w:t xml:space="preserve">: </w:t>
            </w:r>
            <w:proofErr w:type="spellStart"/>
            <w:r>
              <w:t>dagli</w:t>
            </w:r>
            <w:proofErr w:type="spellEnd"/>
            <w:r>
              <w:t xml:space="preserve"> </w:t>
            </w:r>
            <w:proofErr w:type="spellStart"/>
            <w:r>
              <w:t>asili</w:t>
            </w:r>
            <w:proofErr w:type="spellEnd"/>
            <w:r>
              <w:t xml:space="preserve"> </w:t>
            </w:r>
            <w:proofErr w:type="spellStart"/>
            <w:r>
              <w:t>nido</w:t>
            </w:r>
            <w:proofErr w:type="spellEnd"/>
            <w:r>
              <w:t xml:space="preserve"> </w:t>
            </w:r>
            <w:proofErr w:type="spellStart"/>
            <w:r>
              <w:t>alle</w:t>
            </w:r>
            <w:proofErr w:type="spellEnd"/>
            <w:r>
              <w:t xml:space="preserve"> </w:t>
            </w:r>
            <w:proofErr w:type="spellStart"/>
            <w:r>
              <w:t>Università</w:t>
            </w:r>
            <w:proofErr w:type="spellEnd"/>
            <w:r>
              <w:t xml:space="preserve"> – </w:t>
            </w:r>
            <w:proofErr w:type="spellStart"/>
            <w:r>
              <w:t>Investimento</w:t>
            </w:r>
            <w:proofErr w:type="spellEnd"/>
            <w:r>
              <w:t xml:space="preserve"> 3.2 “</w:t>
            </w:r>
            <w:proofErr w:type="spellStart"/>
            <w:r>
              <w:t>Scuola</w:t>
            </w:r>
            <w:proofErr w:type="spellEnd"/>
            <w:r>
              <w:t xml:space="preserve"> 4.0: </w:t>
            </w:r>
            <w:proofErr w:type="spellStart"/>
            <w:r>
              <w:t>scuole</w:t>
            </w:r>
            <w:proofErr w:type="spellEnd"/>
            <w:r>
              <w:t xml:space="preserve"> innovative, </w:t>
            </w:r>
            <w:proofErr w:type="spellStart"/>
            <w:r>
              <w:t>cablaggio</w:t>
            </w:r>
            <w:proofErr w:type="spellEnd"/>
            <w:r>
              <w:t xml:space="preserve">, </w:t>
            </w:r>
            <w:proofErr w:type="spellStart"/>
            <w:r>
              <w:t>nuovi</w:t>
            </w:r>
            <w:proofErr w:type="spellEnd"/>
            <w:r>
              <w:t xml:space="preserve"> </w:t>
            </w:r>
            <w:proofErr w:type="spellStart"/>
            <w:r>
              <w:t>ambienti</w:t>
            </w:r>
            <w:proofErr w:type="spellEnd"/>
            <w:r>
              <w:t xml:space="preserve"> di </w:t>
            </w:r>
            <w:proofErr w:type="spellStart"/>
            <w:r>
              <w:t>apprendimento</w:t>
            </w:r>
            <w:proofErr w:type="spellEnd"/>
            <w:r>
              <w:t xml:space="preserve"> e </w:t>
            </w:r>
            <w:proofErr w:type="spellStart"/>
            <w:r>
              <w:t>laboratori</w:t>
            </w:r>
            <w:proofErr w:type="spellEnd"/>
            <w:r>
              <w:t>”, </w:t>
            </w:r>
            <w:proofErr w:type="spellStart"/>
            <w:r>
              <w:t>Azione</w:t>
            </w:r>
            <w:proofErr w:type="spellEnd"/>
            <w:r>
              <w:t xml:space="preserve"> 1 - Next generation classroom - </w:t>
            </w:r>
            <w:proofErr w:type="spellStart"/>
            <w:r>
              <w:t>Ambienti</w:t>
            </w:r>
            <w:proofErr w:type="spellEnd"/>
            <w:r>
              <w:t xml:space="preserve"> di </w:t>
            </w:r>
            <w:proofErr w:type="spellStart"/>
            <w:r>
              <w:t>app</w:t>
            </w:r>
            <w:bookmarkStart w:id="1" w:name="_GoBack"/>
            <w:bookmarkEnd w:id="1"/>
            <w:r>
              <w:t>rendimento</w:t>
            </w:r>
            <w:proofErr w:type="spellEnd"/>
            <w:r>
              <w:t xml:space="preserve"> </w:t>
            </w:r>
            <w:proofErr w:type="spellStart"/>
            <w:r>
              <w:t>innovativi</w:t>
            </w:r>
            <w:proofErr w:type="spellEnd"/>
            <w:r>
              <w:t xml:space="preserve">, </w:t>
            </w:r>
            <w:proofErr w:type="spellStart"/>
            <w:r>
              <w:t>finanziato</w:t>
            </w:r>
            <w:proofErr w:type="spellEnd"/>
            <w:r>
              <w:t xml:space="preserve"> </w:t>
            </w:r>
            <w:proofErr w:type="spellStart"/>
            <w:r>
              <w:t>dall’Unione</w:t>
            </w:r>
            <w:proofErr w:type="spellEnd"/>
            <w:r>
              <w:t xml:space="preserve"> </w:t>
            </w:r>
            <w:proofErr w:type="spellStart"/>
            <w:r>
              <w:t>europea</w:t>
            </w:r>
            <w:proofErr w:type="spellEnd"/>
            <w:r>
              <w:t xml:space="preserve"> – Next Generation EU</w:t>
            </w:r>
          </w:p>
        </w:tc>
      </w:tr>
      <w:tr w:rsidR="00932E13" w:rsidRPr="00932E13" w14:paraId="371D50E2" w14:textId="77777777" w:rsidTr="00C77C77">
        <w:trPr>
          <w:trHeight w:val="555"/>
        </w:trPr>
        <w:tc>
          <w:tcPr>
            <w:tcW w:w="2041" w:type="dxa"/>
          </w:tcPr>
          <w:p w14:paraId="6F68E068" w14:textId="77777777" w:rsidR="00932E13" w:rsidRPr="00932E13" w:rsidRDefault="00932E13" w:rsidP="00932E13">
            <w:pPr>
              <w:spacing w:after="0" w:line="261" w:lineRule="auto"/>
              <w:ind w:left="86" w:right="801"/>
              <w:jc w:val="center"/>
              <w:rPr>
                <w:rFonts w:ascii="Arial" w:eastAsia="Times New Roman" w:hAnsi="Times New Roman"/>
                <w:b/>
                <w:sz w:val="20"/>
              </w:rPr>
            </w:pPr>
            <w:r w:rsidRPr="00932E13">
              <w:rPr>
                <w:rFonts w:ascii="Arial" w:eastAsia="Times New Roman" w:hAnsi="Times New Roman"/>
                <w:b/>
                <w:sz w:val="20"/>
              </w:rPr>
              <w:t xml:space="preserve">Data fine </w:t>
            </w:r>
            <w:proofErr w:type="spellStart"/>
            <w:r w:rsidRPr="00932E13">
              <w:rPr>
                <w:rFonts w:ascii="Arial" w:eastAsia="Times New Roman" w:hAnsi="Times New Roman"/>
                <w:b/>
                <w:sz w:val="20"/>
              </w:rPr>
              <w:t>prevista</w:t>
            </w:r>
            <w:proofErr w:type="spellEnd"/>
          </w:p>
        </w:tc>
        <w:tc>
          <w:tcPr>
            <w:tcW w:w="8164" w:type="dxa"/>
          </w:tcPr>
          <w:p w14:paraId="2575E6A0" w14:textId="54BC1247" w:rsidR="00932E13" w:rsidRPr="00932E13" w:rsidRDefault="00932E13" w:rsidP="00932E13">
            <w:pPr>
              <w:adjustRightInd w:val="0"/>
              <w:spacing w:after="0" w:line="264" w:lineRule="auto"/>
              <w:ind w:left="78" w:right="70"/>
              <w:rPr>
                <w:rFonts w:ascii="Times New Roman" w:hAnsi="Times New Roman"/>
                <w:color w:val="000000"/>
                <w:sz w:val="20"/>
                <w:szCs w:val="24"/>
              </w:rPr>
            </w:pPr>
            <w:r w:rsidRPr="00932E13">
              <w:rPr>
                <w:rFonts w:ascii="Times New Roman" w:hAnsi="Times New Roman"/>
                <w:color w:val="000000"/>
                <w:sz w:val="20"/>
                <w:szCs w:val="24"/>
              </w:rPr>
              <w:t>3</w:t>
            </w:r>
            <w:r w:rsidR="006C7E10">
              <w:rPr>
                <w:rFonts w:ascii="Times New Roman" w:hAnsi="Times New Roman"/>
                <w:color w:val="000000"/>
                <w:sz w:val="20"/>
                <w:szCs w:val="24"/>
              </w:rPr>
              <w:t>0/06/2023</w:t>
            </w:r>
          </w:p>
        </w:tc>
      </w:tr>
      <w:tr w:rsidR="00932E13" w:rsidRPr="00932E13" w14:paraId="6CDEBA17" w14:textId="77777777" w:rsidTr="00C77C77">
        <w:trPr>
          <w:trHeight w:val="737"/>
        </w:trPr>
        <w:tc>
          <w:tcPr>
            <w:tcW w:w="2041" w:type="dxa"/>
          </w:tcPr>
          <w:p w14:paraId="7AB4AFE3" w14:textId="77777777" w:rsidR="00932E13" w:rsidRPr="00932E13" w:rsidRDefault="00932E13" w:rsidP="00932E13">
            <w:pPr>
              <w:spacing w:after="0" w:line="261" w:lineRule="auto"/>
              <w:ind w:left="86" w:right="801"/>
              <w:jc w:val="center"/>
              <w:rPr>
                <w:rFonts w:ascii="Arial" w:eastAsia="Times New Roman" w:hAnsi="Times New Roman"/>
                <w:b/>
                <w:sz w:val="20"/>
              </w:rPr>
            </w:pPr>
            <w:r w:rsidRPr="00932E13">
              <w:rPr>
                <w:rFonts w:ascii="Arial" w:eastAsia="Times New Roman" w:hAnsi="Times New Roman"/>
                <w:b/>
                <w:sz w:val="20"/>
              </w:rPr>
              <w:t>Tipo Modulo</w:t>
            </w:r>
          </w:p>
        </w:tc>
        <w:tc>
          <w:tcPr>
            <w:tcW w:w="8164" w:type="dxa"/>
          </w:tcPr>
          <w:p w14:paraId="40E6AF45" w14:textId="0CD2C8CB" w:rsidR="00932E13" w:rsidRPr="00266890" w:rsidRDefault="00266890" w:rsidP="00266890">
            <w:pPr>
              <w:adjustRightInd w:val="0"/>
              <w:spacing w:after="0" w:line="264" w:lineRule="auto"/>
              <w:ind w:right="70"/>
              <w:rPr>
                <w:rFonts w:ascii="Times New Roman" w:hAnsi="Times New Roman"/>
                <w:color w:val="000000"/>
                <w:sz w:val="20"/>
                <w:szCs w:val="24"/>
                <w:highlight w:val="yellow"/>
              </w:rPr>
            </w:pPr>
            <w:r>
              <w:t xml:space="preserve">la </w:t>
            </w:r>
            <w:proofErr w:type="spellStart"/>
            <w:r>
              <w:t>trasformazione</w:t>
            </w:r>
            <w:proofErr w:type="spellEnd"/>
            <w:r>
              <w:t xml:space="preserve"> </w:t>
            </w:r>
            <w:proofErr w:type="spellStart"/>
            <w:r>
              <w:t>degli</w:t>
            </w:r>
            <w:proofErr w:type="spellEnd"/>
            <w:r>
              <w:t xml:space="preserve"> </w:t>
            </w:r>
            <w:proofErr w:type="spellStart"/>
            <w:r>
              <w:t>spazi</w:t>
            </w:r>
            <w:proofErr w:type="spellEnd"/>
            <w:r>
              <w:t xml:space="preserve"> </w:t>
            </w:r>
            <w:proofErr w:type="spellStart"/>
            <w:r>
              <w:t>scolastici</w:t>
            </w:r>
            <w:proofErr w:type="spellEnd"/>
            <w:r>
              <w:t xml:space="preserve"> </w:t>
            </w:r>
            <w:proofErr w:type="spellStart"/>
            <w:r>
              <w:t>utilizzati</w:t>
            </w:r>
            <w:proofErr w:type="spellEnd"/>
            <w:r>
              <w:t xml:space="preserve"> per le </w:t>
            </w:r>
            <w:proofErr w:type="spellStart"/>
            <w:r>
              <w:t>lezioni</w:t>
            </w:r>
            <w:proofErr w:type="spellEnd"/>
            <w:r>
              <w:t xml:space="preserve"> </w:t>
            </w:r>
            <w:proofErr w:type="spellStart"/>
            <w:r>
              <w:t>curricolari</w:t>
            </w:r>
            <w:proofErr w:type="spellEnd"/>
            <w:r>
              <w:t xml:space="preserve"> </w:t>
            </w:r>
            <w:proofErr w:type="spellStart"/>
            <w:r>
              <w:t>nelle</w:t>
            </w:r>
            <w:proofErr w:type="spellEnd"/>
            <w:r>
              <w:t xml:space="preserve"> </w:t>
            </w:r>
            <w:proofErr w:type="spellStart"/>
            <w:r>
              <w:t>classi</w:t>
            </w:r>
            <w:proofErr w:type="spellEnd"/>
            <w:r>
              <w:t xml:space="preserve"> </w:t>
            </w:r>
            <w:proofErr w:type="spellStart"/>
            <w:r>
              <w:t>delle</w:t>
            </w:r>
            <w:proofErr w:type="spellEnd"/>
            <w:r>
              <w:t xml:space="preserve"> </w:t>
            </w:r>
            <w:proofErr w:type="spellStart"/>
            <w:r>
              <w:t>scuole</w:t>
            </w:r>
            <w:proofErr w:type="spellEnd"/>
            <w:r>
              <w:t xml:space="preserve"> </w:t>
            </w:r>
            <w:proofErr w:type="spellStart"/>
            <w:r>
              <w:t>primarie</w:t>
            </w:r>
            <w:proofErr w:type="spellEnd"/>
            <w:r>
              <w:t xml:space="preserve"> e </w:t>
            </w:r>
            <w:proofErr w:type="spellStart"/>
            <w:r>
              <w:t>secondarie</w:t>
            </w:r>
            <w:proofErr w:type="spellEnd"/>
            <w:r>
              <w:t xml:space="preserve"> di primo e secondo </w:t>
            </w:r>
            <w:proofErr w:type="spellStart"/>
            <w:r>
              <w:t>grado</w:t>
            </w:r>
            <w:proofErr w:type="spellEnd"/>
            <w:r>
              <w:t xml:space="preserve"> in </w:t>
            </w:r>
            <w:proofErr w:type="spellStart"/>
            <w:r>
              <w:t>ambienti</w:t>
            </w:r>
            <w:proofErr w:type="spellEnd"/>
            <w:r>
              <w:t xml:space="preserve"> di </w:t>
            </w:r>
            <w:proofErr w:type="spellStart"/>
            <w:r>
              <w:t>apprendimento</w:t>
            </w:r>
            <w:proofErr w:type="spellEnd"/>
            <w:r>
              <w:t xml:space="preserve"> </w:t>
            </w:r>
            <w:proofErr w:type="spellStart"/>
            <w:r>
              <w:t>innovativi</w:t>
            </w:r>
            <w:proofErr w:type="spellEnd"/>
            <w:r>
              <w:t xml:space="preserve">, </w:t>
            </w:r>
            <w:proofErr w:type="spellStart"/>
            <w:r>
              <w:t>adattabili</w:t>
            </w:r>
            <w:proofErr w:type="spellEnd"/>
            <w:r>
              <w:t xml:space="preserve"> e </w:t>
            </w:r>
            <w:proofErr w:type="spellStart"/>
            <w:r>
              <w:t>flessibili</w:t>
            </w:r>
            <w:proofErr w:type="spellEnd"/>
            <w:r>
              <w:t xml:space="preserve">, </w:t>
            </w:r>
            <w:proofErr w:type="spellStart"/>
            <w:r>
              <w:t>connessi</w:t>
            </w:r>
            <w:proofErr w:type="spellEnd"/>
            <w:r>
              <w:t xml:space="preserve"> e </w:t>
            </w:r>
            <w:proofErr w:type="spellStart"/>
            <w:r>
              <w:t>integrati</w:t>
            </w:r>
            <w:proofErr w:type="spellEnd"/>
            <w:r>
              <w:t xml:space="preserve"> con </w:t>
            </w:r>
            <w:proofErr w:type="spellStart"/>
            <w:r>
              <w:t>tecnologie</w:t>
            </w:r>
            <w:proofErr w:type="spellEnd"/>
            <w:r>
              <w:t xml:space="preserve"> </w:t>
            </w:r>
            <w:proofErr w:type="spellStart"/>
            <w:r>
              <w:t>digitali</w:t>
            </w:r>
            <w:proofErr w:type="spellEnd"/>
            <w:r>
              <w:t xml:space="preserve">, </w:t>
            </w:r>
            <w:proofErr w:type="spellStart"/>
            <w:r>
              <w:t>fisiche</w:t>
            </w:r>
            <w:proofErr w:type="spellEnd"/>
            <w:r>
              <w:t xml:space="preserve"> e </w:t>
            </w:r>
            <w:proofErr w:type="spellStart"/>
            <w:r>
              <w:t>virtuali</w:t>
            </w:r>
            <w:proofErr w:type="spellEnd"/>
            <w:r>
              <w:t xml:space="preserve">, </w:t>
            </w:r>
            <w:proofErr w:type="spellStart"/>
            <w:r>
              <w:t>dotandoli</w:t>
            </w:r>
            <w:proofErr w:type="spellEnd"/>
            <w:r>
              <w:t xml:space="preserve"> di </w:t>
            </w:r>
            <w:proofErr w:type="spellStart"/>
            <w:r>
              <w:t>tutte</w:t>
            </w:r>
            <w:proofErr w:type="spellEnd"/>
            <w:r>
              <w:t xml:space="preserve"> le </w:t>
            </w:r>
            <w:proofErr w:type="spellStart"/>
            <w:r>
              <w:t>tecnologie</w:t>
            </w:r>
            <w:proofErr w:type="spellEnd"/>
            <w:r>
              <w:t xml:space="preserve"> </w:t>
            </w:r>
            <w:proofErr w:type="spellStart"/>
            <w:r>
              <w:t>didattiche</w:t>
            </w:r>
            <w:proofErr w:type="spellEnd"/>
            <w:r>
              <w:t xml:space="preserve"> </w:t>
            </w:r>
            <w:proofErr w:type="spellStart"/>
            <w:r>
              <w:t>più</w:t>
            </w:r>
            <w:proofErr w:type="spellEnd"/>
            <w:r>
              <w:t xml:space="preserve"> innovative (</w:t>
            </w:r>
            <w:proofErr w:type="spellStart"/>
            <w:r>
              <w:t>dispositivi</w:t>
            </w:r>
            <w:proofErr w:type="spellEnd"/>
            <w:r>
              <w:t xml:space="preserve"> di </w:t>
            </w:r>
            <w:proofErr w:type="spellStart"/>
            <w:r>
              <w:t>programmazione</w:t>
            </w:r>
            <w:proofErr w:type="spellEnd"/>
            <w:r>
              <w:t xml:space="preserve"> e </w:t>
            </w:r>
            <w:proofErr w:type="spellStart"/>
            <w:r>
              <w:t>robotica</w:t>
            </w:r>
            <w:proofErr w:type="spellEnd"/>
            <w:r>
              <w:t xml:space="preserve">, </w:t>
            </w:r>
            <w:proofErr w:type="spellStart"/>
            <w:r>
              <w:t>dispositivi</w:t>
            </w:r>
            <w:proofErr w:type="spellEnd"/>
            <w:r>
              <w:t xml:space="preserve"> di </w:t>
            </w:r>
            <w:proofErr w:type="spellStart"/>
            <w:r>
              <w:t>realtà</w:t>
            </w:r>
            <w:proofErr w:type="spellEnd"/>
            <w:r>
              <w:t xml:space="preserve"> </w:t>
            </w:r>
            <w:proofErr w:type="spellStart"/>
            <w:r>
              <w:t>virtuale</w:t>
            </w:r>
            <w:proofErr w:type="spellEnd"/>
            <w:r>
              <w:t xml:space="preserve">, </w:t>
            </w:r>
            <w:proofErr w:type="spellStart"/>
            <w:r>
              <w:t>dispositivi</w:t>
            </w:r>
            <w:proofErr w:type="spellEnd"/>
            <w:r>
              <w:t xml:space="preserve"> </w:t>
            </w:r>
            <w:proofErr w:type="spellStart"/>
            <w:r>
              <w:t>digitali</w:t>
            </w:r>
            <w:proofErr w:type="spellEnd"/>
            <w:r>
              <w:t xml:space="preserve"> </w:t>
            </w:r>
            <w:proofErr w:type="spellStart"/>
            <w:r>
              <w:t>avanzati</w:t>
            </w:r>
            <w:proofErr w:type="spellEnd"/>
            <w:r>
              <w:t xml:space="preserve"> per </w:t>
            </w:r>
            <w:proofErr w:type="spellStart"/>
            <w:r>
              <w:t>l’istruzione</w:t>
            </w:r>
            <w:proofErr w:type="spellEnd"/>
            <w:r>
              <w:t xml:space="preserve"> </w:t>
            </w:r>
            <w:proofErr w:type="spellStart"/>
            <w:r>
              <w:t>inclusiva</w:t>
            </w:r>
            <w:proofErr w:type="spellEnd"/>
            <w:r>
              <w:t>, etc.</w:t>
            </w:r>
            <w:r>
              <w:t>)</w:t>
            </w:r>
          </w:p>
        </w:tc>
      </w:tr>
      <w:tr w:rsidR="00932E13" w:rsidRPr="00932E13" w14:paraId="0FD48DD8" w14:textId="77777777" w:rsidTr="00C77C77">
        <w:trPr>
          <w:trHeight w:val="758"/>
        </w:trPr>
        <w:tc>
          <w:tcPr>
            <w:tcW w:w="2041" w:type="dxa"/>
          </w:tcPr>
          <w:p w14:paraId="3795E95C" w14:textId="77777777" w:rsidR="00932E13" w:rsidRPr="00266890" w:rsidRDefault="00932E13" w:rsidP="00932E13">
            <w:pPr>
              <w:spacing w:after="0" w:line="261" w:lineRule="auto"/>
              <w:ind w:left="86" w:right="801"/>
              <w:jc w:val="center"/>
              <w:rPr>
                <w:rFonts w:ascii="Arial" w:eastAsia="Times New Roman" w:hAnsi="Times New Roman"/>
                <w:b/>
                <w:sz w:val="20"/>
              </w:rPr>
            </w:pPr>
            <w:proofErr w:type="spellStart"/>
            <w:r w:rsidRPr="00266890">
              <w:rPr>
                <w:rFonts w:ascii="Arial" w:eastAsia="Times New Roman" w:hAnsi="Arial"/>
                <w:b/>
                <w:sz w:val="20"/>
              </w:rPr>
              <w:t>Sedi</w:t>
            </w:r>
            <w:proofErr w:type="spellEnd"/>
            <w:r w:rsidRPr="00266890">
              <w:rPr>
                <w:rFonts w:ascii="Arial" w:eastAsia="Times New Roman" w:hAnsi="Arial"/>
                <w:b/>
                <w:sz w:val="20"/>
              </w:rPr>
              <w:t xml:space="preserve"> dove è </w:t>
            </w:r>
            <w:proofErr w:type="spellStart"/>
            <w:r w:rsidRPr="00266890">
              <w:rPr>
                <w:rFonts w:ascii="Arial" w:eastAsia="Times New Roman" w:hAnsi="Arial"/>
                <w:b/>
                <w:sz w:val="20"/>
              </w:rPr>
              <w:t>previsto</w:t>
            </w:r>
            <w:proofErr w:type="spellEnd"/>
            <w:r w:rsidRPr="00266890">
              <w:rPr>
                <w:rFonts w:ascii="Arial" w:eastAsia="Times New Roman" w:hAnsi="Arial"/>
                <w:b/>
                <w:spacing w:val="-53"/>
                <w:sz w:val="20"/>
              </w:rPr>
              <w:t xml:space="preserve"> </w:t>
            </w:r>
            <w:proofErr w:type="spellStart"/>
            <w:r w:rsidRPr="00266890">
              <w:rPr>
                <w:rFonts w:ascii="Arial" w:eastAsia="Times New Roman" w:hAnsi="Arial"/>
                <w:b/>
                <w:sz w:val="20"/>
              </w:rPr>
              <w:t>l'intervento</w:t>
            </w:r>
            <w:proofErr w:type="spellEnd"/>
          </w:p>
        </w:tc>
        <w:tc>
          <w:tcPr>
            <w:tcW w:w="8164" w:type="dxa"/>
          </w:tcPr>
          <w:p w14:paraId="27F5F7B8" w14:textId="77777777" w:rsidR="00266890" w:rsidRDefault="00266890" w:rsidP="00932E13">
            <w:pPr>
              <w:adjustRightInd w:val="0"/>
              <w:spacing w:after="0" w:line="264" w:lineRule="auto"/>
              <w:ind w:left="78" w:right="70"/>
              <w:rPr>
                <w:rFonts w:ascii="Times New Roman" w:hAnsi="Times New Roman"/>
                <w:color w:val="000000"/>
                <w:sz w:val="20"/>
                <w:szCs w:val="24"/>
              </w:rPr>
            </w:pPr>
          </w:p>
          <w:p w14:paraId="0D264292" w14:textId="16286D4E" w:rsidR="00932E13" w:rsidRPr="00266890" w:rsidRDefault="00932E13" w:rsidP="00932E13">
            <w:pPr>
              <w:adjustRightInd w:val="0"/>
              <w:spacing w:after="0" w:line="264" w:lineRule="auto"/>
              <w:ind w:left="78" w:right="70"/>
              <w:rPr>
                <w:rFonts w:ascii="Times New Roman" w:hAnsi="Times New Roman"/>
                <w:color w:val="000000"/>
                <w:sz w:val="20"/>
                <w:szCs w:val="24"/>
              </w:rPr>
            </w:pPr>
            <w:r w:rsidRPr="00266890">
              <w:rPr>
                <w:rFonts w:ascii="Times New Roman" w:hAnsi="Times New Roman"/>
                <w:color w:val="000000"/>
                <w:sz w:val="20"/>
                <w:szCs w:val="24"/>
              </w:rPr>
              <w:t>BG</w:t>
            </w:r>
            <w:r w:rsidR="00266890" w:rsidRPr="00266890">
              <w:rPr>
                <w:rFonts w:ascii="Times New Roman" w:hAnsi="Times New Roman"/>
                <w:color w:val="000000"/>
                <w:sz w:val="20"/>
                <w:szCs w:val="24"/>
              </w:rPr>
              <w:t>IC80600Q</w:t>
            </w:r>
            <w:r w:rsidRPr="00266890">
              <w:rPr>
                <w:rFonts w:ascii="Times New Roman" w:hAnsi="Times New Roman"/>
                <w:color w:val="000000"/>
                <w:sz w:val="20"/>
                <w:szCs w:val="24"/>
              </w:rPr>
              <w:t xml:space="preserve">- </w:t>
            </w:r>
            <w:proofErr w:type="spellStart"/>
            <w:r w:rsidR="00266890" w:rsidRPr="00266890">
              <w:rPr>
                <w:rFonts w:ascii="Times New Roman" w:hAnsi="Times New Roman"/>
                <w:color w:val="000000"/>
                <w:sz w:val="20"/>
                <w:szCs w:val="24"/>
              </w:rPr>
              <w:t>Istituto</w:t>
            </w:r>
            <w:proofErr w:type="spellEnd"/>
            <w:r w:rsidR="00266890" w:rsidRPr="00266890">
              <w:rPr>
                <w:rFonts w:ascii="Times New Roman" w:hAnsi="Times New Roman"/>
                <w:color w:val="000000"/>
                <w:sz w:val="20"/>
                <w:szCs w:val="24"/>
              </w:rPr>
              <w:t xml:space="preserve"> </w:t>
            </w:r>
            <w:proofErr w:type="spellStart"/>
            <w:r w:rsidR="00266890" w:rsidRPr="00266890">
              <w:rPr>
                <w:rFonts w:ascii="Times New Roman" w:hAnsi="Times New Roman"/>
                <w:color w:val="000000"/>
                <w:sz w:val="20"/>
                <w:szCs w:val="24"/>
              </w:rPr>
              <w:t>Comprensivo</w:t>
            </w:r>
            <w:proofErr w:type="spellEnd"/>
            <w:r w:rsidR="00266890" w:rsidRPr="00266890">
              <w:rPr>
                <w:rFonts w:ascii="Times New Roman" w:hAnsi="Times New Roman"/>
                <w:color w:val="000000"/>
                <w:sz w:val="20"/>
                <w:szCs w:val="24"/>
              </w:rPr>
              <w:t xml:space="preserve"> Clusone</w:t>
            </w:r>
          </w:p>
        </w:tc>
      </w:tr>
    </w:tbl>
    <w:p w14:paraId="2866C718" w14:textId="0DB17A2C" w:rsidR="008D32CB" w:rsidRDefault="008D32CB" w:rsidP="008D32CB">
      <w:pPr>
        <w:autoSpaceDE w:val="0"/>
        <w:autoSpaceDN w:val="0"/>
        <w:adjustRightInd w:val="0"/>
        <w:spacing w:after="0" w:line="240" w:lineRule="auto"/>
        <w:rPr>
          <w:rFonts w:ascii="Calibri Light" w:hAnsi="Calibri Light" w:cs="Calibri Light"/>
          <w:color w:val="000000"/>
          <w:lang w:eastAsia="it-IT"/>
        </w:rPr>
      </w:pPr>
    </w:p>
    <w:p w14:paraId="1870237A" w14:textId="4A261143" w:rsidR="001D7141" w:rsidRPr="008D32CB" w:rsidRDefault="001D7141" w:rsidP="008D32CB">
      <w:pPr>
        <w:autoSpaceDE w:val="0"/>
        <w:autoSpaceDN w:val="0"/>
        <w:adjustRightInd w:val="0"/>
        <w:rPr>
          <w:rFonts w:ascii="Calibri Light" w:hAnsi="Calibri Light" w:cs="Calibri Light"/>
          <w:b/>
          <w:bCs/>
          <w:color w:val="000000"/>
          <w:lang w:eastAsia="it-IT"/>
        </w:rPr>
      </w:pPr>
      <w:r w:rsidRPr="001D7141">
        <w:rPr>
          <w:rFonts w:ascii="Calibri Light" w:hAnsi="Calibri Light" w:cs="Calibri Light"/>
          <w:b/>
          <w:bCs/>
          <w:color w:val="000000"/>
          <w:lang w:eastAsia="it-IT"/>
        </w:rPr>
        <w:t xml:space="preserve">Art. 2 Importo </w:t>
      </w:r>
    </w:p>
    <w:p w14:paraId="49C83EDF" w14:textId="79BDBBC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Per i moduli indicati del percorso formativo e per le ore previste il compenso è:</w:t>
      </w:r>
    </w:p>
    <w:p w14:paraId="4076FA2D" w14:textId="77777777" w:rsidR="000D6760" w:rsidRPr="008D32CB" w:rsidRDefault="000D6760" w:rsidP="000D6760">
      <w:pPr>
        <w:autoSpaceDE w:val="0"/>
        <w:autoSpaceDN w:val="0"/>
        <w:adjustRightInd w:val="0"/>
        <w:spacing w:after="0" w:line="240" w:lineRule="auto"/>
        <w:rPr>
          <w:rFonts w:ascii="Calibri Light" w:hAnsi="Calibri Light" w:cs="Calibri Light"/>
          <w:color w:val="000000"/>
          <w:lang w:eastAsia="it-IT"/>
        </w:rPr>
      </w:pPr>
    </w:p>
    <w:tbl>
      <w:tblPr>
        <w:tblStyle w:val="Grigliatabella"/>
        <w:tblW w:w="0" w:type="auto"/>
        <w:tblLook w:val="04A0" w:firstRow="1" w:lastRow="0" w:firstColumn="1" w:lastColumn="0" w:noHBand="0" w:noVBand="1"/>
      </w:tblPr>
      <w:tblGrid>
        <w:gridCol w:w="3209"/>
        <w:gridCol w:w="3209"/>
        <w:gridCol w:w="3210"/>
      </w:tblGrid>
      <w:tr w:rsidR="000D6760" w:rsidRPr="008D32CB" w14:paraId="41F50EB8" w14:textId="77777777" w:rsidTr="00B361D0">
        <w:tc>
          <w:tcPr>
            <w:tcW w:w="3209" w:type="dxa"/>
          </w:tcPr>
          <w:p w14:paraId="2F687461" w14:textId="77777777" w:rsidR="000D6760" w:rsidRPr="008D32CB" w:rsidRDefault="000D6760" w:rsidP="00B361D0">
            <w:pPr>
              <w:autoSpaceDE w:val="0"/>
              <w:autoSpaceDN w:val="0"/>
              <w:adjustRightInd w:val="0"/>
              <w:spacing w:after="0" w:line="240" w:lineRule="auto"/>
              <w:jc w:val="center"/>
              <w:rPr>
                <w:rFonts w:ascii="Calibri Light" w:hAnsi="Calibri Light" w:cs="Calibri Light"/>
                <w:b/>
                <w:color w:val="000000"/>
                <w:lang w:eastAsia="it-IT"/>
              </w:rPr>
            </w:pPr>
            <w:r w:rsidRPr="001D7141">
              <w:rPr>
                <w:rFonts w:ascii="Calibri Light" w:hAnsi="Calibri Light" w:cs="Calibri Light"/>
                <w:b/>
                <w:bCs/>
                <w:color w:val="000000"/>
                <w:lang w:eastAsia="it-IT"/>
              </w:rPr>
              <w:t>Figura professionale</w:t>
            </w:r>
          </w:p>
        </w:tc>
        <w:tc>
          <w:tcPr>
            <w:tcW w:w="3209" w:type="dxa"/>
          </w:tcPr>
          <w:p w14:paraId="55457385" w14:textId="77777777" w:rsidR="000D6760" w:rsidRPr="008D32CB" w:rsidRDefault="000D6760" w:rsidP="00B361D0">
            <w:pPr>
              <w:autoSpaceDE w:val="0"/>
              <w:autoSpaceDN w:val="0"/>
              <w:adjustRightInd w:val="0"/>
              <w:spacing w:after="0" w:line="240" w:lineRule="auto"/>
              <w:jc w:val="center"/>
              <w:rPr>
                <w:rFonts w:ascii="Calibri Light" w:hAnsi="Calibri Light" w:cs="Calibri Light"/>
                <w:b/>
                <w:color w:val="000000"/>
                <w:lang w:eastAsia="it-IT"/>
              </w:rPr>
            </w:pPr>
            <w:r>
              <w:rPr>
                <w:rFonts w:ascii="Calibri Light" w:hAnsi="Calibri Light" w:cs="Calibri Light"/>
                <w:b/>
                <w:color w:val="000000"/>
                <w:lang w:eastAsia="it-IT"/>
              </w:rPr>
              <w:t>COMPENSO</w:t>
            </w:r>
          </w:p>
        </w:tc>
        <w:tc>
          <w:tcPr>
            <w:tcW w:w="3210" w:type="dxa"/>
          </w:tcPr>
          <w:tbl>
            <w:tblPr>
              <w:tblW w:w="0" w:type="auto"/>
              <w:tblBorders>
                <w:top w:val="nil"/>
                <w:left w:val="nil"/>
                <w:bottom w:val="nil"/>
                <w:right w:val="nil"/>
              </w:tblBorders>
              <w:tblLook w:val="0000" w:firstRow="0" w:lastRow="0" w:firstColumn="0" w:lastColumn="0" w:noHBand="0" w:noVBand="0"/>
            </w:tblPr>
            <w:tblGrid>
              <w:gridCol w:w="222"/>
            </w:tblGrid>
            <w:tr w:rsidR="000D6760" w:rsidRPr="001D7141" w14:paraId="5C476A1D" w14:textId="77777777" w:rsidTr="00B361D0">
              <w:trPr>
                <w:trHeight w:val="230"/>
              </w:trPr>
              <w:tc>
                <w:tcPr>
                  <w:tcW w:w="0" w:type="auto"/>
                </w:tcPr>
                <w:p w14:paraId="646D9DB1" w14:textId="77777777" w:rsidR="000D6760" w:rsidRPr="001D7141" w:rsidRDefault="000D6760" w:rsidP="00B361D0">
                  <w:pPr>
                    <w:autoSpaceDE w:val="0"/>
                    <w:autoSpaceDN w:val="0"/>
                    <w:adjustRightInd w:val="0"/>
                    <w:spacing w:after="0" w:line="240" w:lineRule="auto"/>
                    <w:jc w:val="center"/>
                    <w:rPr>
                      <w:rFonts w:ascii="Calibri Light" w:hAnsi="Calibri Light" w:cs="Calibri Light"/>
                      <w:b/>
                      <w:color w:val="000000"/>
                      <w:lang w:eastAsia="it-IT"/>
                    </w:rPr>
                  </w:pPr>
                </w:p>
              </w:tc>
            </w:tr>
          </w:tbl>
          <w:p w14:paraId="3ABEBA12" w14:textId="77777777" w:rsidR="000D6760" w:rsidRPr="008D32CB" w:rsidRDefault="000D6760" w:rsidP="00B361D0">
            <w:pPr>
              <w:autoSpaceDE w:val="0"/>
              <w:autoSpaceDN w:val="0"/>
              <w:adjustRightInd w:val="0"/>
              <w:spacing w:after="0" w:line="240" w:lineRule="auto"/>
              <w:jc w:val="center"/>
              <w:rPr>
                <w:rFonts w:ascii="Calibri Light" w:hAnsi="Calibri Light" w:cs="Calibri Light"/>
                <w:b/>
                <w:color w:val="000000"/>
                <w:lang w:eastAsia="it-IT"/>
              </w:rPr>
            </w:pPr>
          </w:p>
        </w:tc>
      </w:tr>
      <w:tr w:rsidR="000D6760" w:rsidRPr="008D32CB" w14:paraId="1768AD2B" w14:textId="77777777" w:rsidTr="00B361D0">
        <w:tc>
          <w:tcPr>
            <w:tcW w:w="3209" w:type="dxa"/>
          </w:tcPr>
          <w:p w14:paraId="5650D2AD" w14:textId="77777777" w:rsidR="000D6760" w:rsidRDefault="000D6760" w:rsidP="00B361D0">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color w:val="000000"/>
                <w:lang w:eastAsia="it-IT"/>
              </w:rPr>
              <w:t>Supporto Amministrativo</w:t>
            </w:r>
          </w:p>
        </w:tc>
        <w:tc>
          <w:tcPr>
            <w:tcW w:w="3209" w:type="dxa"/>
          </w:tcPr>
          <w:p w14:paraId="75AF2956" w14:textId="24EE9B56" w:rsidR="000D6760" w:rsidRDefault="000D6760" w:rsidP="00B361D0">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color w:val="000000"/>
                <w:lang w:eastAsia="it-IT"/>
              </w:rPr>
              <w:t xml:space="preserve">€    </w:t>
            </w:r>
            <w:r w:rsidR="00490403">
              <w:rPr>
                <w:rFonts w:ascii="Calibri Light" w:hAnsi="Calibri Light" w:cs="Calibri Light"/>
                <w:color w:val="000000"/>
                <w:lang w:eastAsia="it-IT"/>
              </w:rPr>
              <w:t>384,83</w:t>
            </w:r>
          </w:p>
        </w:tc>
        <w:tc>
          <w:tcPr>
            <w:tcW w:w="3210" w:type="dxa"/>
          </w:tcPr>
          <w:p w14:paraId="5BD1B70F" w14:textId="73CDE95E" w:rsidR="000D6760" w:rsidRDefault="000D6760" w:rsidP="00B361D0">
            <w:pPr>
              <w:autoSpaceDE w:val="0"/>
              <w:autoSpaceDN w:val="0"/>
              <w:adjustRightInd w:val="0"/>
              <w:spacing w:after="0" w:line="240" w:lineRule="auto"/>
              <w:rPr>
                <w:rFonts w:ascii="Calibri Light" w:hAnsi="Calibri Light" w:cs="Calibri Light"/>
                <w:color w:val="000000"/>
                <w:lang w:eastAsia="it-IT"/>
              </w:rPr>
            </w:pPr>
            <w:r>
              <w:rPr>
                <w:rFonts w:ascii="Calibri Light" w:hAnsi="Calibri Light" w:cs="Calibri Light"/>
                <w:color w:val="000000"/>
                <w:lang w:eastAsia="it-IT"/>
              </w:rPr>
              <w:t xml:space="preserve">Lordo </w:t>
            </w:r>
            <w:r w:rsidR="00490403">
              <w:rPr>
                <w:rFonts w:ascii="Calibri Light" w:hAnsi="Calibri Light" w:cs="Calibri Light"/>
                <w:color w:val="000000"/>
                <w:lang w:eastAsia="it-IT"/>
              </w:rPr>
              <w:t>Stato</w:t>
            </w:r>
            <w:r>
              <w:rPr>
                <w:rFonts w:ascii="Calibri Light" w:hAnsi="Calibri Light" w:cs="Calibri Light"/>
                <w:color w:val="000000"/>
                <w:lang w:eastAsia="it-IT"/>
              </w:rPr>
              <w:t xml:space="preserve"> *</w:t>
            </w:r>
          </w:p>
        </w:tc>
      </w:tr>
    </w:tbl>
    <w:p w14:paraId="7EDA79F7" w14:textId="1E85F87C" w:rsidR="001D7141" w:rsidRPr="008D32CB" w:rsidRDefault="001D7141" w:rsidP="001D7141">
      <w:pPr>
        <w:autoSpaceDE w:val="0"/>
        <w:autoSpaceDN w:val="0"/>
        <w:adjustRightInd w:val="0"/>
        <w:spacing w:after="0" w:line="240" w:lineRule="auto"/>
        <w:rPr>
          <w:rFonts w:ascii="Calibri Light" w:hAnsi="Calibri Light" w:cs="Calibri Light"/>
          <w:color w:val="000000"/>
          <w:lang w:eastAsia="it-IT"/>
        </w:rPr>
      </w:pPr>
    </w:p>
    <w:p w14:paraId="7FE89D6B" w14:textId="2DBC572E" w:rsidR="00501EDD" w:rsidRPr="008D32CB" w:rsidRDefault="001D7141" w:rsidP="00501EDD">
      <w:pPr>
        <w:autoSpaceDE w:val="0"/>
        <w:autoSpaceDN w:val="0"/>
        <w:adjustRightInd w:val="0"/>
        <w:spacing w:after="0" w:line="240" w:lineRule="auto"/>
        <w:rPr>
          <w:rFonts w:ascii="Calibri Light" w:hAnsi="Calibri Light" w:cs="Calibri Light"/>
          <w:i/>
          <w:iCs/>
        </w:rPr>
      </w:pPr>
      <w:r w:rsidRPr="008D32CB">
        <w:rPr>
          <w:rFonts w:ascii="Calibri Light" w:hAnsi="Calibri Light" w:cs="Calibri Light"/>
          <w:i/>
          <w:iCs/>
        </w:rPr>
        <w:t>* per “Compenso Orario Lordo” si intende al lordo anche di tutti gli oneri a carico dell’Istituto Scolastico</w:t>
      </w:r>
      <w:r w:rsidR="00D838BE" w:rsidRPr="008D32CB">
        <w:rPr>
          <w:rFonts w:ascii="Calibri Light" w:hAnsi="Calibri Light" w:cs="Calibri Light"/>
          <w:i/>
          <w:iCs/>
        </w:rPr>
        <w:t>;</w:t>
      </w:r>
    </w:p>
    <w:p w14:paraId="2D693B81" w14:textId="77777777" w:rsidR="00342139" w:rsidRPr="008D32CB" w:rsidRDefault="00342139" w:rsidP="00501EDD">
      <w:pPr>
        <w:autoSpaceDE w:val="0"/>
        <w:autoSpaceDN w:val="0"/>
        <w:adjustRightInd w:val="0"/>
        <w:spacing w:after="0" w:line="240" w:lineRule="auto"/>
        <w:rPr>
          <w:rFonts w:ascii="Calibri Light" w:hAnsi="Calibri Light" w:cs="Calibri Light"/>
          <w:iCs/>
        </w:rPr>
      </w:pPr>
    </w:p>
    <w:p w14:paraId="1990176D" w14:textId="3E215E16" w:rsidR="00342139" w:rsidRPr="00342139" w:rsidRDefault="00342139" w:rsidP="00342139">
      <w:pPr>
        <w:autoSpaceDE w:val="0"/>
        <w:autoSpaceDN w:val="0"/>
        <w:adjustRightInd w:val="0"/>
        <w:spacing w:after="0" w:line="240" w:lineRule="auto"/>
        <w:rPr>
          <w:rFonts w:ascii="Calibri Light" w:hAnsi="Calibri Light" w:cs="Calibri Light"/>
          <w:color w:val="000000"/>
          <w:lang w:eastAsia="it-IT"/>
        </w:rPr>
      </w:pPr>
      <w:r w:rsidRPr="00342139">
        <w:rPr>
          <w:rFonts w:ascii="Calibri Light" w:hAnsi="Calibri Light" w:cs="Calibri Light"/>
          <w:b/>
          <w:bCs/>
          <w:color w:val="000000"/>
          <w:lang w:eastAsia="it-IT"/>
        </w:rPr>
        <w:t xml:space="preserve">Art.3 Requisiti di ammissione e griglia di valutazione </w:t>
      </w:r>
    </w:p>
    <w:p w14:paraId="2AF5EFC4" w14:textId="48FC09D6" w:rsidR="001D7141" w:rsidRPr="00501EDD" w:rsidRDefault="00342139" w:rsidP="003E4401">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In ottemperanza al regolamento che disciplina le modalità di conferimento di incarichi al personale interno</w:t>
      </w:r>
      <w:r w:rsidR="00932E13">
        <w:rPr>
          <w:rFonts w:ascii="Calibri Light" w:hAnsi="Calibri Light" w:cs="Calibri Light"/>
          <w:color w:val="000000"/>
          <w:lang w:eastAsia="it-IT"/>
        </w:rPr>
        <w:t xml:space="preserve"> ed esterno</w:t>
      </w:r>
      <w:r w:rsidRPr="008D32CB">
        <w:rPr>
          <w:rFonts w:ascii="Calibri Light" w:hAnsi="Calibri Light" w:cs="Calibri Light"/>
          <w:color w:val="000000"/>
          <w:lang w:eastAsia="it-IT"/>
        </w:rPr>
        <w:t>, i requisiti di ammissione sono quelli indicati nella tabella sotto indicata e nell’allegato 2</w:t>
      </w:r>
    </w:p>
    <w:p w14:paraId="65E01166" w14:textId="6C3BD460" w:rsidR="00501EDD" w:rsidRDefault="00501EDD" w:rsidP="003E4401">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 xml:space="preserve">Il presente Avviso è rivolto </w:t>
      </w:r>
      <w:r w:rsidR="00932E13">
        <w:rPr>
          <w:rFonts w:ascii="Calibri Light" w:hAnsi="Calibri Light" w:cs="Calibri Light"/>
          <w:color w:val="000000"/>
          <w:lang w:eastAsia="it-IT"/>
        </w:rPr>
        <w:t>precedentemente al</w:t>
      </w:r>
      <w:r w:rsidRPr="008D32CB">
        <w:rPr>
          <w:rFonts w:ascii="Calibri Light" w:hAnsi="Calibri Light" w:cs="Calibri Light"/>
          <w:color w:val="000000"/>
          <w:lang w:eastAsia="it-IT"/>
        </w:rPr>
        <w:t xml:space="preserve"> PERSONALE INTERNO ALL’ISTITUZIONE SCOLASTICA</w:t>
      </w:r>
      <w:r w:rsidR="00932E13">
        <w:rPr>
          <w:rFonts w:ascii="Calibri Light" w:hAnsi="Calibri Light" w:cs="Calibri Light"/>
          <w:color w:val="000000"/>
          <w:lang w:eastAsia="it-IT"/>
        </w:rPr>
        <w:t xml:space="preserve"> e successivamente al PERSONALE ESTERNO</w:t>
      </w:r>
      <w:r w:rsidR="003E4401">
        <w:rPr>
          <w:rFonts w:ascii="Calibri Light" w:hAnsi="Calibri Light" w:cs="Calibri Light"/>
          <w:color w:val="000000"/>
          <w:lang w:eastAsia="it-IT"/>
        </w:rPr>
        <w:t>;</w:t>
      </w:r>
    </w:p>
    <w:tbl>
      <w:tblPr>
        <w:tblStyle w:val="Grigliatabella"/>
        <w:tblW w:w="0" w:type="auto"/>
        <w:tblLayout w:type="fixed"/>
        <w:tblLook w:val="04A0" w:firstRow="1" w:lastRow="0" w:firstColumn="1" w:lastColumn="0" w:noHBand="0" w:noVBand="1"/>
      </w:tblPr>
      <w:tblGrid>
        <w:gridCol w:w="3209"/>
        <w:gridCol w:w="3209"/>
        <w:gridCol w:w="3210"/>
      </w:tblGrid>
      <w:tr w:rsidR="000D6760" w:rsidRPr="0093467F" w14:paraId="568CEBAF" w14:textId="77777777" w:rsidTr="00B361D0">
        <w:tc>
          <w:tcPr>
            <w:tcW w:w="3209" w:type="dxa"/>
          </w:tcPr>
          <w:p w14:paraId="4C15B370" w14:textId="77777777" w:rsidR="000D6760" w:rsidRPr="0093467F" w:rsidRDefault="000D6760" w:rsidP="00B361D0">
            <w:pPr>
              <w:autoSpaceDE w:val="0"/>
              <w:autoSpaceDN w:val="0"/>
              <w:adjustRightInd w:val="0"/>
              <w:spacing w:after="0" w:line="240" w:lineRule="auto"/>
              <w:jc w:val="center"/>
              <w:rPr>
                <w:rFonts w:ascii="Calibri Light" w:hAnsi="Calibri Light" w:cs="Calibri Light"/>
                <w:b/>
                <w:color w:val="000000"/>
                <w:lang w:eastAsia="it-IT"/>
              </w:rPr>
            </w:pPr>
            <w:r w:rsidRPr="0093467F">
              <w:rPr>
                <w:rFonts w:ascii="Calibri Light" w:hAnsi="Calibri Light" w:cs="Calibri Light"/>
                <w:b/>
                <w:color w:val="000000"/>
                <w:lang w:eastAsia="it-IT"/>
              </w:rPr>
              <w:t>ESPERTO</w:t>
            </w:r>
          </w:p>
        </w:tc>
        <w:tc>
          <w:tcPr>
            <w:tcW w:w="3209" w:type="dxa"/>
          </w:tcPr>
          <w:p w14:paraId="7791BC2E" w14:textId="77777777" w:rsidR="000D6760" w:rsidRPr="0093467F" w:rsidRDefault="000D6760" w:rsidP="00B361D0">
            <w:pPr>
              <w:autoSpaceDE w:val="0"/>
              <w:autoSpaceDN w:val="0"/>
              <w:adjustRightInd w:val="0"/>
              <w:spacing w:after="0" w:line="240" w:lineRule="auto"/>
              <w:rPr>
                <w:rFonts w:ascii="Calibri Light" w:hAnsi="Calibri Light" w:cs="Calibri Light"/>
                <w:b/>
                <w:bCs/>
                <w:color w:val="000000"/>
                <w:lang w:eastAsia="it-IT"/>
              </w:rPr>
            </w:pPr>
            <w:r w:rsidRPr="0093467F">
              <w:rPr>
                <w:rFonts w:ascii="Calibri Light" w:hAnsi="Calibri Light" w:cs="Calibri Light"/>
                <w:b/>
                <w:bCs/>
                <w:color w:val="000000"/>
                <w:lang w:eastAsia="it-IT"/>
              </w:rPr>
              <w:t>REQUISITI MINIMI DI ACCESSO</w:t>
            </w:r>
          </w:p>
          <w:p w14:paraId="2CED3184" w14:textId="77777777" w:rsidR="000D6760" w:rsidRPr="0093467F" w:rsidRDefault="000D6760" w:rsidP="00B361D0">
            <w:pPr>
              <w:autoSpaceDE w:val="0"/>
              <w:autoSpaceDN w:val="0"/>
              <w:adjustRightInd w:val="0"/>
              <w:spacing w:after="0" w:line="240" w:lineRule="auto"/>
              <w:rPr>
                <w:rFonts w:ascii="Calibri Light" w:hAnsi="Calibri Light" w:cs="Calibri Light"/>
                <w:b/>
                <w:color w:val="000000"/>
                <w:lang w:eastAsia="it-IT"/>
              </w:rPr>
            </w:pPr>
            <w:r w:rsidRPr="0093467F">
              <w:rPr>
                <w:rFonts w:ascii="Calibri Light" w:hAnsi="Calibri Light" w:cs="Calibri Light"/>
                <w:b/>
                <w:color w:val="000000"/>
                <w:lang w:eastAsia="it-IT"/>
              </w:rPr>
              <w:t>DIPLOMA</w:t>
            </w:r>
          </w:p>
        </w:tc>
        <w:tc>
          <w:tcPr>
            <w:tcW w:w="3210" w:type="dxa"/>
          </w:tcPr>
          <w:p w14:paraId="229151B9" w14:textId="77777777" w:rsidR="000D6760" w:rsidRPr="0093467F" w:rsidRDefault="000D6760" w:rsidP="00B361D0">
            <w:pPr>
              <w:autoSpaceDE w:val="0"/>
              <w:autoSpaceDN w:val="0"/>
              <w:adjustRightInd w:val="0"/>
              <w:spacing w:after="0" w:line="240" w:lineRule="auto"/>
              <w:rPr>
                <w:rFonts w:ascii="Calibri Light" w:hAnsi="Calibri Light" w:cs="Calibri Light"/>
                <w:b/>
                <w:bCs/>
                <w:color w:val="000000"/>
                <w:lang w:eastAsia="it-IT"/>
              </w:rPr>
            </w:pPr>
            <w:r w:rsidRPr="0093467F">
              <w:rPr>
                <w:rFonts w:ascii="Calibri Light" w:hAnsi="Calibri Light" w:cs="Calibri Light"/>
                <w:b/>
                <w:bCs/>
                <w:color w:val="000000"/>
                <w:lang w:eastAsia="it-IT"/>
              </w:rPr>
              <w:t>REQUISITI MINIMI DI ACCESSO</w:t>
            </w:r>
          </w:p>
          <w:p w14:paraId="3BF8E599" w14:textId="77777777" w:rsidR="000D6760" w:rsidRPr="0093467F" w:rsidRDefault="000D6760" w:rsidP="00B361D0">
            <w:pPr>
              <w:autoSpaceDE w:val="0"/>
              <w:autoSpaceDN w:val="0"/>
              <w:adjustRightInd w:val="0"/>
              <w:spacing w:after="0" w:line="240" w:lineRule="auto"/>
              <w:rPr>
                <w:rFonts w:ascii="Calibri Light" w:hAnsi="Calibri Light" w:cs="Calibri Light"/>
                <w:color w:val="000000"/>
                <w:lang w:eastAsia="it-IT"/>
              </w:rPr>
            </w:pPr>
            <w:r w:rsidRPr="0093467F">
              <w:rPr>
                <w:rFonts w:ascii="Calibri Light" w:hAnsi="Calibri Light" w:cs="Calibri Light"/>
                <w:color w:val="000000"/>
                <w:lang w:eastAsia="it-IT"/>
              </w:rPr>
              <w:t>LAUREA</w:t>
            </w:r>
          </w:p>
        </w:tc>
      </w:tr>
      <w:tr w:rsidR="000D6760" w:rsidRPr="008D32CB" w14:paraId="67F2B9B3" w14:textId="77777777" w:rsidTr="00B361D0">
        <w:tc>
          <w:tcPr>
            <w:tcW w:w="3209" w:type="dxa"/>
          </w:tcPr>
          <w:p w14:paraId="217CA7BB" w14:textId="77777777" w:rsidR="000D6760" w:rsidRPr="0093467F" w:rsidRDefault="000D6760" w:rsidP="00B361D0">
            <w:pPr>
              <w:autoSpaceDE w:val="0"/>
              <w:autoSpaceDN w:val="0"/>
              <w:adjustRightInd w:val="0"/>
              <w:spacing w:after="0" w:line="240" w:lineRule="auto"/>
              <w:rPr>
                <w:rFonts w:ascii="Calibri Light" w:hAnsi="Calibri Light" w:cs="Calibri Light"/>
                <w:color w:val="000000"/>
                <w:lang w:eastAsia="it-IT"/>
              </w:rPr>
            </w:pPr>
            <w:r w:rsidRPr="0093467F">
              <w:rPr>
                <w:rFonts w:ascii="Calibri Light" w:hAnsi="Calibri Light" w:cs="Calibri Light"/>
                <w:color w:val="000000"/>
                <w:lang w:eastAsia="it-IT"/>
              </w:rPr>
              <w:t>SUPPORTO AMMINISTRATIVO</w:t>
            </w:r>
          </w:p>
        </w:tc>
        <w:tc>
          <w:tcPr>
            <w:tcW w:w="3209" w:type="dxa"/>
          </w:tcPr>
          <w:p w14:paraId="463B7964" w14:textId="77777777" w:rsidR="000D6760" w:rsidRPr="0093467F" w:rsidRDefault="000D6760" w:rsidP="00B361D0">
            <w:pPr>
              <w:autoSpaceDE w:val="0"/>
              <w:autoSpaceDN w:val="0"/>
              <w:adjustRightInd w:val="0"/>
              <w:spacing w:after="0" w:line="240" w:lineRule="auto"/>
              <w:rPr>
                <w:rFonts w:ascii="Calibri Light" w:hAnsi="Calibri Light" w:cs="Calibri Light"/>
                <w:color w:val="000000"/>
                <w:lang w:eastAsia="it-IT"/>
              </w:rPr>
            </w:pPr>
            <w:r w:rsidRPr="0093467F">
              <w:rPr>
                <w:rFonts w:ascii="Calibri Light" w:hAnsi="Calibri Light" w:cs="Calibri Light"/>
                <w:color w:val="000000"/>
                <w:lang w:eastAsia="it-IT"/>
              </w:rPr>
              <w:t>SCUOLA SECONDARIA SUPERIORE</w:t>
            </w:r>
          </w:p>
        </w:tc>
        <w:tc>
          <w:tcPr>
            <w:tcW w:w="3210" w:type="dxa"/>
          </w:tcPr>
          <w:p w14:paraId="72ACBD9A" w14:textId="77777777" w:rsidR="000D6760" w:rsidRPr="0093467F" w:rsidRDefault="000D6760" w:rsidP="00B361D0">
            <w:pPr>
              <w:autoSpaceDE w:val="0"/>
              <w:autoSpaceDN w:val="0"/>
              <w:adjustRightInd w:val="0"/>
              <w:spacing w:after="0" w:line="240" w:lineRule="auto"/>
              <w:rPr>
                <w:rFonts w:ascii="Calibri Light" w:hAnsi="Calibri Light" w:cs="Calibri Light"/>
                <w:color w:val="000000"/>
                <w:lang w:eastAsia="it-IT"/>
              </w:rPr>
            </w:pPr>
          </w:p>
        </w:tc>
      </w:tr>
    </w:tbl>
    <w:p w14:paraId="4E4F65F4" w14:textId="77777777" w:rsidR="00F24590" w:rsidRPr="008D32CB" w:rsidRDefault="00F24590" w:rsidP="003E4401">
      <w:pPr>
        <w:autoSpaceDE w:val="0"/>
        <w:autoSpaceDN w:val="0"/>
        <w:adjustRightInd w:val="0"/>
        <w:spacing w:after="0" w:line="240" w:lineRule="auto"/>
        <w:jc w:val="both"/>
        <w:rPr>
          <w:rFonts w:ascii="Calibri Light" w:hAnsi="Calibri Light" w:cs="Calibri Light"/>
          <w:color w:val="000000"/>
          <w:lang w:eastAsia="it-IT"/>
        </w:rPr>
      </w:pPr>
    </w:p>
    <w:p w14:paraId="5E292ACE" w14:textId="7BAAB51D" w:rsidR="00342139" w:rsidRPr="008D32CB" w:rsidRDefault="00342139" w:rsidP="00501EDD">
      <w:pPr>
        <w:autoSpaceDE w:val="0"/>
        <w:autoSpaceDN w:val="0"/>
        <w:adjustRightInd w:val="0"/>
        <w:spacing w:after="0" w:line="240" w:lineRule="auto"/>
        <w:rPr>
          <w:rFonts w:ascii="Calibri Light" w:hAnsi="Calibri Light" w:cs="Calibri Light"/>
          <w:bCs/>
        </w:rPr>
      </w:pPr>
    </w:p>
    <w:p w14:paraId="2B2ED816" w14:textId="77777777"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t xml:space="preserve">Art. 4 Periodo di svolgimento delle attività ed assegnazione dell’incarico </w:t>
      </w:r>
    </w:p>
    <w:p w14:paraId="3F247BBD" w14:textId="2150CD84" w:rsidR="00CF7BAD" w:rsidRPr="00CF7BAD" w:rsidRDefault="00F46711" w:rsidP="008D32CB">
      <w:pPr>
        <w:autoSpaceDE w:val="0"/>
        <w:autoSpaceDN w:val="0"/>
        <w:adjustRightInd w:val="0"/>
        <w:spacing w:after="0" w:line="240" w:lineRule="auto"/>
        <w:jc w:val="both"/>
        <w:rPr>
          <w:rFonts w:ascii="Calibri Light" w:hAnsi="Calibri Light" w:cs="Calibri Light"/>
          <w:color w:val="000000"/>
          <w:lang w:eastAsia="it-IT"/>
        </w:rPr>
      </w:pPr>
      <w:r w:rsidRPr="00490403">
        <w:rPr>
          <w:rFonts w:ascii="Calibri Light" w:hAnsi="Calibri Light" w:cs="Calibri Light"/>
          <w:color w:val="000000"/>
          <w:lang w:eastAsia="it-IT"/>
        </w:rPr>
        <w:t xml:space="preserve">Il </w:t>
      </w:r>
      <w:r w:rsidR="006A4B48" w:rsidRPr="00490403">
        <w:rPr>
          <w:rFonts w:ascii="Calibri Light" w:hAnsi="Calibri Light" w:cs="Calibri Light"/>
          <w:color w:val="000000"/>
          <w:lang w:eastAsia="it-IT"/>
        </w:rPr>
        <w:t xml:space="preserve">modulo dovrà essere concluso entro </w:t>
      </w:r>
      <w:r w:rsidR="00490403" w:rsidRPr="00490403">
        <w:rPr>
          <w:rFonts w:ascii="Calibri Light" w:hAnsi="Calibri Light" w:cs="Calibri Light"/>
          <w:color w:val="000000"/>
          <w:lang w:eastAsia="it-IT"/>
        </w:rPr>
        <w:t>giugno</w:t>
      </w:r>
      <w:r w:rsidR="008D32CB" w:rsidRPr="00490403">
        <w:rPr>
          <w:rFonts w:ascii="Calibri Light" w:hAnsi="Calibri Light" w:cs="Calibri Light"/>
          <w:color w:val="000000"/>
          <w:lang w:eastAsia="it-IT"/>
        </w:rPr>
        <w:t xml:space="preserve"> 202</w:t>
      </w:r>
      <w:r w:rsidR="00490403" w:rsidRPr="00490403">
        <w:rPr>
          <w:rFonts w:ascii="Calibri Light" w:hAnsi="Calibri Light" w:cs="Calibri Light"/>
          <w:color w:val="000000"/>
          <w:lang w:eastAsia="it-IT"/>
        </w:rPr>
        <w:t>3</w:t>
      </w:r>
      <w:r w:rsidR="00CF7BAD" w:rsidRPr="00490403">
        <w:rPr>
          <w:rFonts w:ascii="Calibri Light" w:hAnsi="Calibri Light" w:cs="Calibri Light"/>
          <w:color w:val="000000"/>
          <w:lang w:eastAsia="it-IT"/>
        </w:rPr>
        <w:t xml:space="preserve"> salvo</w:t>
      </w:r>
      <w:r w:rsidR="00CF7BAD" w:rsidRPr="00CF7BAD">
        <w:rPr>
          <w:rFonts w:ascii="Calibri Light" w:hAnsi="Calibri Light" w:cs="Calibri Light"/>
          <w:color w:val="000000"/>
          <w:lang w:eastAsia="it-IT"/>
        </w:rPr>
        <w:t xml:space="preserve"> eventuali proroghe. La partecipazione alla selezione comporta l’accettazione, da parte del candidato, ad assicurare la propria disponibilità in tale periodo. </w:t>
      </w:r>
    </w:p>
    <w:p w14:paraId="1E3FD27E" w14:textId="77777777" w:rsidR="00ED76D7" w:rsidRPr="008D32CB" w:rsidRDefault="00ED76D7" w:rsidP="00CF7BAD">
      <w:pPr>
        <w:autoSpaceDE w:val="0"/>
        <w:autoSpaceDN w:val="0"/>
        <w:adjustRightInd w:val="0"/>
        <w:spacing w:after="0" w:line="240" w:lineRule="auto"/>
        <w:rPr>
          <w:rFonts w:ascii="Calibri Light" w:hAnsi="Calibri Light" w:cs="Calibri Light"/>
          <w:b/>
          <w:bCs/>
          <w:color w:val="000000"/>
          <w:lang w:eastAsia="it-IT"/>
        </w:rPr>
      </w:pPr>
    </w:p>
    <w:p w14:paraId="75ABE0E4" w14:textId="1F57AC34" w:rsidR="00CF7BAD" w:rsidRP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b/>
          <w:bCs/>
          <w:color w:val="000000"/>
          <w:lang w:eastAsia="it-IT"/>
        </w:rPr>
        <w:t xml:space="preserve">Art. 5 Presentazione domande </w:t>
      </w:r>
    </w:p>
    <w:p w14:paraId="5DDF85DC" w14:textId="1C4CEABC" w:rsidR="00CF7BAD" w:rsidRPr="00CF7BAD" w:rsidRDefault="00CF7BAD" w:rsidP="00CF7BAD">
      <w:pPr>
        <w:autoSpaceDE w:val="0"/>
        <w:autoSpaceDN w:val="0"/>
        <w:adjustRightInd w:val="0"/>
        <w:spacing w:after="0" w:line="240" w:lineRule="auto"/>
        <w:jc w:val="both"/>
        <w:rPr>
          <w:rFonts w:ascii="Calibri Light" w:hAnsi="Calibri Light" w:cs="Calibri Light"/>
          <w:color w:val="000000"/>
          <w:lang w:eastAsia="it-IT"/>
        </w:rPr>
      </w:pPr>
      <w:r w:rsidRPr="00CF7BAD">
        <w:rPr>
          <w:rFonts w:ascii="Calibri Light" w:hAnsi="Calibri Light" w:cs="Calibri Light"/>
          <w:color w:val="000000"/>
          <w:lang w:eastAsia="it-IT"/>
        </w:rPr>
        <w:t>Le candidature, redatte ESCLUSIVAMENTE sull’apposito modello (</w:t>
      </w:r>
      <w:proofErr w:type="spellStart"/>
      <w:r w:rsidRPr="00CF7BAD">
        <w:rPr>
          <w:rFonts w:ascii="Calibri Light" w:hAnsi="Calibri Light" w:cs="Calibri Light"/>
          <w:color w:val="000000"/>
          <w:lang w:eastAsia="it-IT"/>
        </w:rPr>
        <w:t>All.</w:t>
      </w:r>
      <w:r w:rsidR="004C43F9">
        <w:rPr>
          <w:rFonts w:ascii="Calibri Light" w:hAnsi="Calibri Light" w:cs="Calibri Light"/>
          <w:color w:val="000000"/>
          <w:lang w:eastAsia="it-IT"/>
        </w:rPr>
        <w:t>A</w:t>
      </w:r>
      <w:proofErr w:type="spellEnd"/>
      <w:r w:rsidRPr="00CF7BAD">
        <w:rPr>
          <w:rFonts w:ascii="Calibri Light" w:hAnsi="Calibri Light" w:cs="Calibri Light"/>
          <w:color w:val="000000"/>
          <w:lang w:eastAsia="it-IT"/>
        </w:rPr>
        <w:t xml:space="preserve"> – </w:t>
      </w:r>
      <w:proofErr w:type="gramStart"/>
      <w:r w:rsidR="004C43F9">
        <w:rPr>
          <w:rFonts w:ascii="Calibri Light" w:hAnsi="Calibri Light" w:cs="Calibri Light"/>
          <w:color w:val="000000"/>
          <w:lang w:eastAsia="it-IT"/>
        </w:rPr>
        <w:t xml:space="preserve">scheda </w:t>
      </w:r>
      <w:r w:rsidRPr="00CF7BAD">
        <w:rPr>
          <w:rFonts w:ascii="Calibri Light" w:hAnsi="Calibri Light" w:cs="Calibri Light"/>
          <w:color w:val="000000"/>
          <w:lang w:eastAsia="it-IT"/>
        </w:rPr>
        <w:t xml:space="preserve"> di</w:t>
      </w:r>
      <w:proofErr w:type="gramEnd"/>
      <w:r w:rsidRPr="00CF7BAD">
        <w:rPr>
          <w:rFonts w:ascii="Calibri Light" w:hAnsi="Calibri Light" w:cs="Calibri Light"/>
          <w:color w:val="000000"/>
          <w:lang w:eastAsia="it-IT"/>
        </w:rPr>
        <w:t xml:space="preserve"> partecipazione) reperibile sul sito web dell’Istituto </w:t>
      </w:r>
      <w:r w:rsidR="00490403">
        <w:rPr>
          <w:rFonts w:ascii="Calibri Light" w:hAnsi="Calibri Light" w:cs="Calibri Light"/>
          <w:color w:val="000000"/>
          <w:lang w:eastAsia="it-IT"/>
        </w:rPr>
        <w:t>www.icclusone.it</w:t>
      </w:r>
      <w:r w:rsidRPr="00CF7BAD">
        <w:rPr>
          <w:rFonts w:ascii="Calibri Light" w:hAnsi="Calibri Light" w:cs="Calibri Light"/>
          <w:color w:val="000000"/>
          <w:lang w:eastAsia="it-IT"/>
        </w:rPr>
        <w:t xml:space="preserve">, firmate in calce e con allegati il curriculum vitae in formato europeo e la fotocopia di un documento di riconoscimento, pena l’esclusione, dovranno pervenire in </w:t>
      </w:r>
      <w:r w:rsidR="00490403">
        <w:rPr>
          <w:rFonts w:ascii="Calibri Light" w:hAnsi="Calibri Light" w:cs="Calibri Light"/>
          <w:color w:val="000000"/>
          <w:lang w:eastAsia="it-IT"/>
        </w:rPr>
        <w:t>tramite mail</w:t>
      </w:r>
      <w:r w:rsidRPr="00CF7BAD">
        <w:rPr>
          <w:rFonts w:ascii="Calibri Light" w:hAnsi="Calibri Light" w:cs="Calibri Light"/>
          <w:color w:val="000000"/>
          <w:lang w:eastAsia="it-IT"/>
        </w:rPr>
        <w:t xml:space="preserve"> </w:t>
      </w:r>
      <w:r w:rsidR="00490403">
        <w:rPr>
          <w:rFonts w:ascii="Calibri Light" w:hAnsi="Calibri Light" w:cs="Calibri Light"/>
          <w:b/>
          <w:bCs/>
          <w:color w:val="000000"/>
          <w:lang w:eastAsia="it-IT"/>
        </w:rPr>
        <w:t>bgic80600q@istruzione.it</w:t>
      </w:r>
      <w:r w:rsidRPr="00CF7BAD">
        <w:rPr>
          <w:rFonts w:ascii="Calibri Light" w:hAnsi="Calibri Light" w:cs="Calibri Light"/>
          <w:color w:val="000000"/>
          <w:lang w:eastAsia="it-IT"/>
        </w:rPr>
        <w:t xml:space="preserve">, </w:t>
      </w:r>
      <w:r w:rsidRPr="00CF7BAD">
        <w:rPr>
          <w:rFonts w:ascii="Calibri Light" w:hAnsi="Calibri Light" w:cs="Calibri Light"/>
          <w:b/>
          <w:bCs/>
          <w:color w:val="000000"/>
          <w:lang w:eastAsia="it-IT"/>
        </w:rPr>
        <w:t xml:space="preserve">entro le ore </w:t>
      </w:r>
      <w:r w:rsidR="00F24590">
        <w:rPr>
          <w:rFonts w:ascii="Calibri Light" w:hAnsi="Calibri Light" w:cs="Calibri Light"/>
          <w:b/>
          <w:bCs/>
          <w:color w:val="000000"/>
          <w:lang w:eastAsia="it-IT"/>
        </w:rPr>
        <w:t>13:00</w:t>
      </w:r>
      <w:r w:rsidRPr="00CF7BAD">
        <w:rPr>
          <w:rFonts w:ascii="Calibri Light" w:hAnsi="Calibri Light" w:cs="Calibri Light"/>
          <w:b/>
          <w:bCs/>
          <w:color w:val="000000"/>
          <w:lang w:eastAsia="it-IT"/>
        </w:rPr>
        <w:t xml:space="preserve"> di</w:t>
      </w:r>
      <w:r w:rsidR="00F24590">
        <w:rPr>
          <w:rFonts w:ascii="Calibri Light" w:hAnsi="Calibri Light" w:cs="Calibri Light"/>
          <w:b/>
          <w:bCs/>
          <w:color w:val="000000"/>
          <w:lang w:eastAsia="it-IT"/>
        </w:rPr>
        <w:t xml:space="preserve"> </w:t>
      </w:r>
      <w:r w:rsidR="00490403">
        <w:rPr>
          <w:rFonts w:ascii="Calibri Light" w:hAnsi="Calibri Light" w:cs="Calibri Light"/>
          <w:b/>
          <w:bCs/>
          <w:color w:val="000000"/>
          <w:lang w:eastAsia="it-IT"/>
        </w:rPr>
        <w:t>giovedì</w:t>
      </w:r>
      <w:r w:rsidR="00F24590">
        <w:rPr>
          <w:rFonts w:ascii="Calibri Light" w:hAnsi="Calibri Light" w:cs="Calibri Light"/>
          <w:b/>
          <w:bCs/>
          <w:color w:val="000000"/>
          <w:lang w:eastAsia="it-IT"/>
        </w:rPr>
        <w:t xml:space="preserve"> </w:t>
      </w:r>
      <w:r w:rsidR="00490403">
        <w:rPr>
          <w:rFonts w:ascii="Calibri Light" w:hAnsi="Calibri Light" w:cs="Calibri Light"/>
          <w:b/>
          <w:bCs/>
          <w:color w:val="000000"/>
          <w:lang w:eastAsia="it-IT"/>
        </w:rPr>
        <w:t>20</w:t>
      </w:r>
      <w:r w:rsidRPr="00CF7BAD">
        <w:rPr>
          <w:rFonts w:ascii="Calibri Light" w:hAnsi="Calibri Light" w:cs="Calibri Light"/>
          <w:b/>
          <w:bCs/>
          <w:color w:val="000000"/>
          <w:lang w:eastAsia="it-IT"/>
        </w:rPr>
        <w:t xml:space="preserve"> </w:t>
      </w:r>
      <w:r w:rsidR="00F24590">
        <w:rPr>
          <w:rFonts w:ascii="Calibri Light" w:hAnsi="Calibri Light" w:cs="Calibri Light"/>
          <w:b/>
          <w:bCs/>
          <w:color w:val="000000"/>
          <w:lang w:eastAsia="it-IT"/>
        </w:rPr>
        <w:t>aprile</w:t>
      </w:r>
      <w:r w:rsidRPr="00CF7BAD">
        <w:rPr>
          <w:rFonts w:ascii="Calibri Light" w:hAnsi="Calibri Light" w:cs="Calibri Light"/>
          <w:b/>
          <w:bCs/>
          <w:color w:val="000000"/>
          <w:lang w:eastAsia="it-IT"/>
        </w:rPr>
        <w:t xml:space="preserve"> 202</w:t>
      </w:r>
      <w:r w:rsidR="00F24590">
        <w:rPr>
          <w:rFonts w:ascii="Calibri Light" w:hAnsi="Calibri Light" w:cs="Calibri Light"/>
          <w:b/>
          <w:bCs/>
          <w:color w:val="000000"/>
          <w:lang w:eastAsia="it-IT"/>
        </w:rPr>
        <w:t>3</w:t>
      </w:r>
      <w:r w:rsidRPr="00CF7BAD">
        <w:rPr>
          <w:rFonts w:ascii="Calibri Light" w:hAnsi="Calibri Light" w:cs="Calibri Light"/>
          <w:color w:val="000000"/>
          <w:lang w:eastAsia="it-IT"/>
        </w:rPr>
        <w:t xml:space="preserve">. L’Istituto è esonerato da ogni responsabilità per eventuale ritardo o errore di recapito. La presentazione dell’offerta dopo il termine, anche per motivi di forza maggiore, determinerà l’esclusione dalla gara. </w:t>
      </w:r>
      <w:r w:rsidR="00490403">
        <w:rPr>
          <w:rFonts w:ascii="Calibri Light" w:hAnsi="Calibri Light" w:cs="Calibri Light"/>
          <w:color w:val="000000"/>
          <w:lang w:eastAsia="it-IT"/>
        </w:rPr>
        <w:t xml:space="preserve">Nell’oggetto della </w:t>
      </w:r>
      <w:r w:rsidRPr="00CF7BAD">
        <w:rPr>
          <w:rFonts w:ascii="Calibri Light" w:hAnsi="Calibri Light" w:cs="Calibri Light"/>
          <w:color w:val="000000"/>
          <w:lang w:eastAsia="it-IT"/>
        </w:rPr>
        <w:t>domanda dovrà essere indicat</w:t>
      </w:r>
      <w:r w:rsidR="00490403">
        <w:rPr>
          <w:rFonts w:ascii="Calibri Light" w:hAnsi="Calibri Light" w:cs="Calibri Light"/>
          <w:color w:val="000000"/>
          <w:lang w:eastAsia="it-IT"/>
        </w:rPr>
        <w:t xml:space="preserve">a </w:t>
      </w:r>
      <w:r w:rsidRPr="00CF7BAD">
        <w:rPr>
          <w:rFonts w:ascii="Calibri Light" w:hAnsi="Calibri Light" w:cs="Calibri Light"/>
          <w:color w:val="000000"/>
          <w:lang w:eastAsia="it-IT"/>
        </w:rPr>
        <w:t>la dicitura “</w:t>
      </w:r>
      <w:r w:rsidR="006A4B48">
        <w:rPr>
          <w:rFonts w:ascii="Calibri Light" w:hAnsi="Calibri Light" w:cs="Calibri Light"/>
          <w:color w:val="000000"/>
          <w:lang w:eastAsia="it-IT"/>
        </w:rPr>
        <w:t>CONTIENE DOMANDA DI PARTECIPAZIONE ALL’AVVISO PUBBLICO PER</w:t>
      </w:r>
      <w:r w:rsidR="0057046C">
        <w:rPr>
          <w:rFonts w:ascii="Calibri Light" w:hAnsi="Calibri Light" w:cs="Calibri Light"/>
          <w:color w:val="000000"/>
          <w:lang w:eastAsia="it-IT"/>
        </w:rPr>
        <w:t xml:space="preserve"> </w:t>
      </w:r>
      <w:r w:rsidR="00110545">
        <w:rPr>
          <w:rFonts w:ascii="Calibri Light" w:hAnsi="Calibri Light" w:cs="Calibri Light"/>
          <w:color w:val="000000"/>
          <w:lang w:eastAsia="it-IT"/>
        </w:rPr>
        <w:t>SUPPORTO AMMINISTRATIVO</w:t>
      </w:r>
      <w:r w:rsidRPr="00CF7BAD">
        <w:rPr>
          <w:rFonts w:ascii="Calibri Light" w:hAnsi="Calibri Light" w:cs="Calibri Light"/>
          <w:color w:val="000000"/>
          <w:lang w:eastAsia="it-IT"/>
        </w:rPr>
        <w:t xml:space="preserve">”. Non saranno prese in considerazione domande incomplete o pervenute oltre la data di scadenza del bando. Non saranno esaminate domande pervenute tramite modulistica DIVERSA da quella allegata al bando. </w:t>
      </w:r>
    </w:p>
    <w:p w14:paraId="33B4AA9B" w14:textId="77777777" w:rsidR="00ED76D7" w:rsidRPr="008D32CB" w:rsidRDefault="00ED76D7" w:rsidP="00CF7BAD">
      <w:pPr>
        <w:autoSpaceDE w:val="0"/>
        <w:autoSpaceDN w:val="0"/>
        <w:adjustRightInd w:val="0"/>
        <w:spacing w:after="0" w:line="240" w:lineRule="auto"/>
        <w:rPr>
          <w:rFonts w:ascii="Calibri Light" w:hAnsi="Calibri Light" w:cs="Calibri Light"/>
          <w:color w:val="000000"/>
          <w:lang w:eastAsia="it-IT"/>
        </w:rPr>
      </w:pPr>
    </w:p>
    <w:p w14:paraId="631F2CA6" w14:textId="456EC453" w:rsidR="00CF7BAD" w:rsidRDefault="00CF7BAD" w:rsidP="00CF7BAD">
      <w:pPr>
        <w:autoSpaceDE w:val="0"/>
        <w:autoSpaceDN w:val="0"/>
        <w:adjustRightInd w:val="0"/>
        <w:spacing w:after="0" w:line="240" w:lineRule="auto"/>
        <w:rPr>
          <w:rFonts w:ascii="Calibri Light" w:hAnsi="Calibri Light" w:cs="Calibri Light"/>
          <w:color w:val="000000"/>
          <w:lang w:eastAsia="it-IT"/>
        </w:rPr>
      </w:pPr>
      <w:r w:rsidRPr="00CF7BAD">
        <w:rPr>
          <w:rFonts w:ascii="Calibri Light" w:hAnsi="Calibri Light" w:cs="Calibri Light"/>
          <w:color w:val="000000"/>
          <w:lang w:eastAsia="it-IT"/>
        </w:rPr>
        <w:t xml:space="preserve">La domanda di partecipazione alla selezione deve essere corredata da: </w:t>
      </w:r>
    </w:p>
    <w:p w14:paraId="3E00D371" w14:textId="0E0B9EAD"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Curriculum vitae, secondo il modello europeo, sul quale siano riportati dettagliatamente e per sezione i titoli previsti nella Griglia Valutazione Titoli; </w:t>
      </w:r>
    </w:p>
    <w:p w14:paraId="17039C2D" w14:textId="2F088273" w:rsidR="00CF7BAD"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 xml:space="preserve">Istanza di partecipazione (allegato 1); </w:t>
      </w:r>
    </w:p>
    <w:p w14:paraId="5EF30967" w14:textId="1BE08177" w:rsidR="00342139" w:rsidRPr="008D32CB" w:rsidRDefault="00CF7BAD" w:rsidP="008D32CB">
      <w:pPr>
        <w:pStyle w:val="Paragrafoelenco"/>
        <w:numPr>
          <w:ilvl w:val="0"/>
          <w:numId w:val="10"/>
        </w:numPr>
        <w:autoSpaceDE w:val="0"/>
        <w:autoSpaceDN w:val="0"/>
        <w:adjustRightInd w:val="0"/>
        <w:rPr>
          <w:rFonts w:ascii="Calibri Light" w:hAnsi="Calibri Light" w:cs="Calibri Light"/>
          <w:color w:val="000000"/>
          <w:lang w:eastAsia="it-IT"/>
        </w:rPr>
      </w:pPr>
      <w:r w:rsidRPr="008D32CB">
        <w:rPr>
          <w:rFonts w:ascii="Calibri Light" w:hAnsi="Calibri Light" w:cs="Calibri Light"/>
          <w:color w:val="000000"/>
          <w:lang w:eastAsia="it-IT"/>
        </w:rPr>
        <w:t>Copia di un documento di identità valido.</w:t>
      </w:r>
    </w:p>
    <w:p w14:paraId="0538A9EF" w14:textId="7777777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p>
    <w:p w14:paraId="3A33EB6E" w14:textId="117AFA27"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Non sono ammessi curricoli scritti a mano. Per ogni tipologia di incarico si procederà a valutazione anche in presenza di una sola domanda ritenuta valida. Una volta effettuata la valutazione delle candidature dei soggetti “interni” alla scuola in mancanza di tali risorse, verranno selezionati le figure professionali all’esterno dell’Istituzione Scolastica. </w:t>
      </w:r>
    </w:p>
    <w:p w14:paraId="70467A73" w14:textId="3B9E94DF" w:rsidR="00ED76D7" w:rsidRPr="008D32CB" w:rsidRDefault="00ED76D7" w:rsidP="00ED76D7">
      <w:pPr>
        <w:autoSpaceDE w:val="0"/>
        <w:autoSpaceDN w:val="0"/>
        <w:adjustRightInd w:val="0"/>
        <w:spacing w:after="0" w:line="240" w:lineRule="auto"/>
        <w:rPr>
          <w:rFonts w:ascii="Calibri Light" w:hAnsi="Calibri Light" w:cs="Calibri Light"/>
          <w:color w:val="000000"/>
          <w:lang w:eastAsia="it-IT"/>
        </w:rPr>
      </w:pPr>
      <w:r w:rsidRPr="008D32CB">
        <w:rPr>
          <w:rFonts w:ascii="Calibri Light" w:hAnsi="Calibri Light" w:cs="Calibri Light"/>
          <w:color w:val="000000"/>
          <w:lang w:eastAsia="it-IT"/>
        </w:rPr>
        <w:t>Non si procederà all’affidamento dell’incarico in caso di mancata attivazione dei corsi previsti.</w:t>
      </w:r>
    </w:p>
    <w:p w14:paraId="254487F3" w14:textId="77777777" w:rsidR="00ED76D7" w:rsidRPr="008D32CB" w:rsidRDefault="00ED76D7" w:rsidP="00ED76D7">
      <w:pPr>
        <w:autoSpaceDE w:val="0"/>
        <w:autoSpaceDN w:val="0"/>
        <w:adjustRightInd w:val="0"/>
        <w:spacing w:after="0" w:line="240" w:lineRule="auto"/>
        <w:rPr>
          <w:rFonts w:ascii="Calibri Light" w:hAnsi="Calibri Light" w:cs="Calibri Light"/>
          <w:b/>
          <w:bCs/>
          <w:color w:val="000000"/>
          <w:lang w:eastAsia="it-IT"/>
        </w:rPr>
      </w:pPr>
    </w:p>
    <w:p w14:paraId="3CA71599" w14:textId="2E80FBB1"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ED76D7">
        <w:rPr>
          <w:rFonts w:ascii="Calibri Light" w:hAnsi="Calibri Light" w:cs="Calibri Light"/>
          <w:b/>
          <w:bCs/>
          <w:color w:val="000000"/>
          <w:lang w:eastAsia="it-IT"/>
        </w:rPr>
        <w:t xml:space="preserve">6. Valutazione comparative e pubblicazione della graduatoria </w:t>
      </w:r>
    </w:p>
    <w:p w14:paraId="70F46D4A"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La valutazione comparativa sarà effettuata da una commissione nominata dal Dirigente Scolastico, in data successiva al termine di presentazione delle domande. La valutazione verrà effettuata tenendo unicamente conto di quanto dichiarato nel curriculum vitae informato europeo e negli allegati 1 e 2, verranno prese in esame soltanto le candidature che rispettano i “requisiti minimi di accesso”, come specificato nell’art.3 del presente Avviso. </w:t>
      </w:r>
    </w:p>
    <w:p w14:paraId="6C11A07F" w14:textId="72ACD644"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Saranno valutati esclusivamente i titoli, le esperienze professionali e le certificazioni già acquisiti alla data di scadenza del presente Avviso, l’attinenza dei titoli dichiarati a quelli richiesti deve essere esplicita e diretta. Gli esiti della valutazione saranno pubblicati sul sito web della Scuola www.</w:t>
      </w:r>
      <w:r w:rsidRPr="008D32CB">
        <w:rPr>
          <w:rFonts w:ascii="Calibri Light" w:hAnsi="Calibri Light" w:cs="Calibri Light"/>
          <w:color w:val="000000"/>
          <w:lang w:eastAsia="it-IT"/>
        </w:rPr>
        <w:t>icclusone.</w:t>
      </w:r>
      <w:r w:rsidRPr="00ED76D7">
        <w:rPr>
          <w:rFonts w:ascii="Calibri Light" w:hAnsi="Calibri Light" w:cs="Calibri Light"/>
          <w:color w:val="000000"/>
          <w:lang w:eastAsia="it-IT"/>
        </w:rPr>
        <w:t xml:space="preserve">it nell’apposita sezione </w:t>
      </w:r>
      <w:r w:rsidRPr="00490403">
        <w:rPr>
          <w:rFonts w:ascii="Calibri Light" w:hAnsi="Calibri Light" w:cs="Calibri Light"/>
          <w:color w:val="000000"/>
          <w:lang w:eastAsia="it-IT"/>
        </w:rPr>
        <w:t>“P</w:t>
      </w:r>
      <w:r w:rsidR="00490403" w:rsidRPr="00490403">
        <w:rPr>
          <w:rFonts w:ascii="Calibri Light" w:hAnsi="Calibri Light" w:cs="Calibri Light"/>
          <w:color w:val="000000"/>
          <w:lang w:eastAsia="it-IT"/>
        </w:rPr>
        <w:t>NRR</w:t>
      </w:r>
      <w:r w:rsidR="00490403">
        <w:rPr>
          <w:rFonts w:ascii="Calibri Light" w:hAnsi="Calibri Light" w:cs="Calibri Light"/>
          <w:color w:val="000000"/>
          <w:lang w:eastAsia="it-IT"/>
        </w:rPr>
        <w:t xml:space="preserve"> FUTURA</w:t>
      </w:r>
      <w:r w:rsidRPr="00490403">
        <w:rPr>
          <w:rFonts w:ascii="Calibri Light" w:hAnsi="Calibri Light" w:cs="Calibri Light"/>
          <w:color w:val="000000"/>
          <w:lang w:eastAsia="it-IT"/>
        </w:rPr>
        <w:t>”.</w:t>
      </w:r>
      <w:r w:rsidRPr="00ED76D7">
        <w:rPr>
          <w:rFonts w:ascii="Calibri Light" w:hAnsi="Calibri Light" w:cs="Calibri Light"/>
          <w:color w:val="000000"/>
          <w:lang w:eastAsia="it-IT"/>
        </w:rPr>
        <w:t xml:space="preserve"> </w:t>
      </w:r>
    </w:p>
    <w:p w14:paraId="7B4728A3" w14:textId="77777777" w:rsidR="00ED76D7" w:rsidRPr="00ED76D7"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ED76D7">
        <w:rPr>
          <w:rFonts w:ascii="Calibri Light" w:hAnsi="Calibri Light" w:cs="Calibri Light"/>
          <w:color w:val="000000"/>
          <w:lang w:eastAsia="it-IT"/>
        </w:rPr>
        <w:t xml:space="preserve">La pubblicazione ha valore di notifica agli interessati che, nel caso ne ravvisino gli estremi, potranno produrre reclamo entro gg.5 dalla pubblicazione, visto il carattere di urgenza della procedura. Trascorso tale termine, la graduatoria diventerà definitiva. In caso di reclamo il Dirigente Scolastico esaminerà le istanze e, eventualmente, apporterà le modifiche in fase di pubblicazione della graduatoria definitiva. Le graduatorie saranno pubblicate sul sito web della Scuola. L’aspirante dovrà assicurare la propria disponibilità per l’intera durata dei Moduli per i quali presenta la candidatura. In caso di rinuncia alla nomina, da presentarsi entro due giorni dalla comunicazione di avvenuta aggiudicazione del bando, si procederà alla surroga. </w:t>
      </w:r>
    </w:p>
    <w:p w14:paraId="4DC210A5" w14:textId="5EAE6182" w:rsidR="00ED76D7" w:rsidRPr="008D32CB" w:rsidRDefault="00ED76D7" w:rsidP="00ED76D7">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In caso di parità di punteggio, prevarrà il candidato interno con la migliore posizione nella graduatoria di istituto. In caso di ulteriore parità si procederà per sorteggio.</w:t>
      </w:r>
    </w:p>
    <w:p w14:paraId="4A60B8D5" w14:textId="77777777" w:rsidR="00F24590" w:rsidRDefault="00F24590" w:rsidP="00ED76D7">
      <w:pPr>
        <w:autoSpaceDE w:val="0"/>
        <w:autoSpaceDN w:val="0"/>
        <w:adjustRightInd w:val="0"/>
        <w:spacing w:after="0" w:line="240" w:lineRule="auto"/>
        <w:rPr>
          <w:rFonts w:ascii="Calibri Light" w:hAnsi="Calibri Light" w:cs="Calibri Light"/>
          <w:b/>
          <w:bCs/>
          <w:color w:val="000000"/>
          <w:lang w:eastAsia="it-IT"/>
        </w:rPr>
      </w:pPr>
    </w:p>
    <w:p w14:paraId="6A7DF82C" w14:textId="5CD09E96" w:rsidR="00ED76D7" w:rsidRPr="00490403" w:rsidRDefault="00ED76D7" w:rsidP="00ED76D7">
      <w:pPr>
        <w:autoSpaceDE w:val="0"/>
        <w:autoSpaceDN w:val="0"/>
        <w:adjustRightInd w:val="0"/>
        <w:spacing w:after="0" w:line="240" w:lineRule="auto"/>
        <w:rPr>
          <w:rFonts w:ascii="Calibri Light" w:hAnsi="Calibri Light" w:cs="Calibri Light"/>
          <w:color w:val="000000"/>
          <w:lang w:eastAsia="it-IT"/>
        </w:rPr>
      </w:pPr>
      <w:r w:rsidRPr="00490403">
        <w:rPr>
          <w:rFonts w:ascii="Calibri Light" w:hAnsi="Calibri Light" w:cs="Calibri Light"/>
          <w:b/>
          <w:bCs/>
          <w:color w:val="000000"/>
          <w:lang w:eastAsia="it-IT"/>
        </w:rPr>
        <w:t xml:space="preserve">Art. 7 tempi tecnici </w:t>
      </w:r>
    </w:p>
    <w:p w14:paraId="7DA699A1" w14:textId="3CF70C86" w:rsidR="00ED76D7" w:rsidRPr="00490403" w:rsidRDefault="00ED76D7" w:rsidP="00ED76D7">
      <w:pPr>
        <w:autoSpaceDE w:val="0"/>
        <w:autoSpaceDN w:val="0"/>
        <w:adjustRightInd w:val="0"/>
        <w:spacing w:after="18" w:line="240" w:lineRule="auto"/>
        <w:rPr>
          <w:rFonts w:ascii="Calibri Light" w:hAnsi="Calibri Light" w:cs="Calibri Light"/>
          <w:color w:val="000000"/>
          <w:lang w:eastAsia="it-IT"/>
        </w:rPr>
      </w:pPr>
      <w:r w:rsidRPr="00490403">
        <w:rPr>
          <w:rFonts w:ascii="Calibri Light" w:hAnsi="Calibri Light" w:cs="Calibri Light"/>
          <w:color w:val="000000"/>
          <w:lang w:eastAsia="it-IT"/>
        </w:rPr>
        <w:t xml:space="preserve">1) </w:t>
      </w:r>
      <w:r w:rsidR="0068034F" w:rsidRPr="00490403">
        <w:rPr>
          <w:rFonts w:ascii="Calibri Light" w:hAnsi="Calibri Light" w:cs="Calibri Light"/>
          <w:color w:val="000000"/>
          <w:lang w:eastAsia="it-IT"/>
        </w:rPr>
        <w:t>Comunicazione</w:t>
      </w:r>
      <w:r w:rsidRPr="00490403">
        <w:rPr>
          <w:rFonts w:ascii="Calibri Light" w:hAnsi="Calibri Light" w:cs="Calibri Light"/>
          <w:color w:val="000000"/>
          <w:lang w:eastAsia="it-IT"/>
        </w:rPr>
        <w:t xml:space="preserve"> avviso: </w:t>
      </w:r>
      <w:r w:rsidR="00490403" w:rsidRPr="00490403">
        <w:rPr>
          <w:rFonts w:ascii="Calibri Light" w:hAnsi="Calibri Light" w:cs="Calibri Light"/>
          <w:color w:val="000000"/>
          <w:lang w:eastAsia="it-IT"/>
        </w:rPr>
        <w:t>sabato</w:t>
      </w:r>
      <w:r w:rsidRPr="00490403">
        <w:rPr>
          <w:rFonts w:ascii="Calibri Light" w:hAnsi="Calibri Light" w:cs="Calibri Light"/>
          <w:color w:val="000000"/>
          <w:lang w:eastAsia="it-IT"/>
        </w:rPr>
        <w:t xml:space="preserve"> </w:t>
      </w:r>
      <w:r w:rsidR="00490403" w:rsidRPr="00490403">
        <w:rPr>
          <w:rFonts w:ascii="Calibri Light" w:hAnsi="Calibri Light" w:cs="Calibri Light"/>
          <w:color w:val="000000"/>
          <w:lang w:eastAsia="it-IT"/>
        </w:rPr>
        <w:t>15</w:t>
      </w:r>
      <w:r w:rsidRPr="00490403">
        <w:rPr>
          <w:rFonts w:ascii="Calibri Light" w:hAnsi="Calibri Light" w:cs="Calibri Light"/>
          <w:color w:val="000000"/>
          <w:lang w:eastAsia="it-IT"/>
        </w:rPr>
        <w:t xml:space="preserve"> </w:t>
      </w:r>
      <w:r w:rsidR="00490403" w:rsidRPr="00490403">
        <w:rPr>
          <w:rFonts w:ascii="Calibri Light" w:hAnsi="Calibri Light" w:cs="Calibri Light"/>
          <w:color w:val="000000"/>
          <w:lang w:eastAsia="it-IT"/>
        </w:rPr>
        <w:t>aprile</w:t>
      </w:r>
      <w:r w:rsidRPr="00490403">
        <w:rPr>
          <w:rFonts w:ascii="Calibri Light" w:hAnsi="Calibri Light" w:cs="Calibri Light"/>
          <w:color w:val="000000"/>
          <w:lang w:eastAsia="it-IT"/>
        </w:rPr>
        <w:t xml:space="preserve"> 202</w:t>
      </w:r>
      <w:r w:rsidR="00490403" w:rsidRPr="00490403">
        <w:rPr>
          <w:rFonts w:ascii="Calibri Light" w:hAnsi="Calibri Light" w:cs="Calibri Light"/>
          <w:color w:val="000000"/>
          <w:lang w:eastAsia="it-IT"/>
        </w:rPr>
        <w:t>3</w:t>
      </w:r>
      <w:r w:rsidRPr="00490403">
        <w:rPr>
          <w:rFonts w:ascii="Calibri Light" w:hAnsi="Calibri Light" w:cs="Calibri Light"/>
          <w:color w:val="000000"/>
          <w:lang w:eastAsia="it-IT"/>
        </w:rPr>
        <w:t xml:space="preserve">; </w:t>
      </w:r>
    </w:p>
    <w:p w14:paraId="7B60BA08" w14:textId="2E632FFF" w:rsidR="00ED76D7" w:rsidRPr="00490403" w:rsidRDefault="00ED76D7" w:rsidP="00ED76D7">
      <w:pPr>
        <w:autoSpaceDE w:val="0"/>
        <w:autoSpaceDN w:val="0"/>
        <w:adjustRightInd w:val="0"/>
        <w:spacing w:after="18" w:line="240" w:lineRule="auto"/>
        <w:rPr>
          <w:rFonts w:ascii="Calibri Light" w:hAnsi="Calibri Light" w:cs="Calibri Light"/>
          <w:color w:val="000000"/>
          <w:lang w:eastAsia="it-IT"/>
        </w:rPr>
      </w:pPr>
      <w:r w:rsidRPr="00490403">
        <w:rPr>
          <w:rFonts w:ascii="Calibri Light" w:hAnsi="Calibri Light" w:cs="Calibri Light"/>
          <w:color w:val="000000"/>
          <w:lang w:eastAsia="it-IT"/>
        </w:rPr>
        <w:t xml:space="preserve">2) Scadenza per la presentazione delle istanze: </w:t>
      </w:r>
      <w:r w:rsidR="00490403" w:rsidRPr="00490403">
        <w:rPr>
          <w:rFonts w:ascii="Calibri Light" w:hAnsi="Calibri Light" w:cs="Calibri Light"/>
          <w:color w:val="000000"/>
          <w:lang w:eastAsia="it-IT"/>
        </w:rPr>
        <w:t>giovedì</w:t>
      </w:r>
      <w:r w:rsidR="00B55543" w:rsidRPr="00490403">
        <w:rPr>
          <w:rFonts w:ascii="Calibri Light" w:hAnsi="Calibri Light" w:cs="Calibri Light"/>
          <w:color w:val="000000"/>
          <w:lang w:eastAsia="it-IT"/>
        </w:rPr>
        <w:t xml:space="preserve"> </w:t>
      </w:r>
      <w:r w:rsidR="00490403" w:rsidRPr="00490403">
        <w:rPr>
          <w:rFonts w:ascii="Calibri Light" w:hAnsi="Calibri Light" w:cs="Calibri Light"/>
          <w:color w:val="000000"/>
          <w:lang w:eastAsia="it-IT"/>
        </w:rPr>
        <w:t>20</w:t>
      </w:r>
      <w:r w:rsidR="00B55543" w:rsidRPr="00490403">
        <w:rPr>
          <w:rFonts w:ascii="Calibri Light" w:hAnsi="Calibri Light" w:cs="Calibri Light"/>
          <w:color w:val="000000"/>
          <w:lang w:eastAsia="it-IT"/>
        </w:rPr>
        <w:t xml:space="preserve"> aprile </w:t>
      </w:r>
      <w:r w:rsidRPr="00490403">
        <w:rPr>
          <w:rFonts w:ascii="Calibri Light" w:hAnsi="Calibri Light" w:cs="Calibri Light"/>
          <w:color w:val="000000"/>
          <w:lang w:eastAsia="it-IT"/>
        </w:rPr>
        <w:t>202</w:t>
      </w:r>
      <w:r w:rsidR="00B55543" w:rsidRPr="00490403">
        <w:rPr>
          <w:rFonts w:ascii="Calibri Light" w:hAnsi="Calibri Light" w:cs="Calibri Light"/>
          <w:color w:val="000000"/>
          <w:lang w:eastAsia="it-IT"/>
        </w:rPr>
        <w:t>3</w:t>
      </w:r>
      <w:r w:rsidRPr="00490403">
        <w:rPr>
          <w:rFonts w:ascii="Calibri Light" w:hAnsi="Calibri Light" w:cs="Calibri Light"/>
          <w:color w:val="000000"/>
          <w:lang w:eastAsia="it-IT"/>
        </w:rPr>
        <w:t xml:space="preserve">, ore </w:t>
      </w:r>
      <w:r w:rsidR="00B55543" w:rsidRPr="00490403">
        <w:rPr>
          <w:rFonts w:ascii="Calibri Light" w:hAnsi="Calibri Light" w:cs="Calibri Light"/>
          <w:color w:val="000000"/>
          <w:lang w:eastAsia="it-IT"/>
        </w:rPr>
        <w:t>13</w:t>
      </w:r>
      <w:r w:rsidRPr="00490403">
        <w:rPr>
          <w:rFonts w:ascii="Calibri Light" w:hAnsi="Calibri Light" w:cs="Calibri Light"/>
          <w:color w:val="000000"/>
          <w:lang w:eastAsia="it-IT"/>
        </w:rPr>
        <w:t xml:space="preserve">.00; </w:t>
      </w:r>
    </w:p>
    <w:p w14:paraId="1AECBF74" w14:textId="3A844EAC" w:rsidR="00ED76D7" w:rsidRPr="00ED76D7" w:rsidRDefault="00ED76D7" w:rsidP="00ED76D7">
      <w:pPr>
        <w:autoSpaceDE w:val="0"/>
        <w:autoSpaceDN w:val="0"/>
        <w:adjustRightInd w:val="0"/>
        <w:spacing w:after="0" w:line="240" w:lineRule="auto"/>
        <w:rPr>
          <w:rFonts w:ascii="Calibri Light" w:hAnsi="Calibri Light" w:cs="Calibri Light"/>
          <w:color w:val="000000"/>
          <w:lang w:eastAsia="it-IT"/>
        </w:rPr>
      </w:pPr>
      <w:r w:rsidRPr="00490403">
        <w:rPr>
          <w:rFonts w:ascii="Calibri Light" w:hAnsi="Calibri Light" w:cs="Calibri Light"/>
          <w:color w:val="000000"/>
          <w:lang w:eastAsia="it-IT"/>
        </w:rPr>
        <w:t xml:space="preserve">4) Proposta di aggiudicazione: </w:t>
      </w:r>
      <w:r w:rsidR="00490403" w:rsidRPr="00490403">
        <w:rPr>
          <w:rFonts w:ascii="Calibri Light" w:hAnsi="Calibri Light" w:cs="Calibri Light"/>
          <w:color w:val="000000"/>
          <w:lang w:eastAsia="it-IT"/>
        </w:rPr>
        <w:t>vener</w:t>
      </w:r>
      <w:r w:rsidR="001945FF" w:rsidRPr="00490403">
        <w:rPr>
          <w:rFonts w:ascii="Calibri Light" w:hAnsi="Calibri Light" w:cs="Calibri Light"/>
          <w:color w:val="000000"/>
          <w:lang w:eastAsia="it-IT"/>
        </w:rPr>
        <w:t>d</w:t>
      </w:r>
      <w:r w:rsidR="0068034F" w:rsidRPr="00490403">
        <w:rPr>
          <w:rFonts w:ascii="Calibri Light" w:hAnsi="Calibri Light" w:cs="Calibri Light"/>
          <w:color w:val="000000"/>
          <w:lang w:eastAsia="it-IT"/>
        </w:rPr>
        <w:t xml:space="preserve">ì </w:t>
      </w:r>
      <w:r w:rsidR="001945FF" w:rsidRPr="00490403">
        <w:rPr>
          <w:rFonts w:ascii="Calibri Light" w:hAnsi="Calibri Light" w:cs="Calibri Light"/>
          <w:color w:val="000000"/>
          <w:lang w:eastAsia="it-IT"/>
        </w:rPr>
        <w:t>2</w:t>
      </w:r>
      <w:r w:rsidR="00490403" w:rsidRPr="00490403">
        <w:rPr>
          <w:rFonts w:ascii="Calibri Light" w:hAnsi="Calibri Light" w:cs="Calibri Light"/>
          <w:color w:val="000000"/>
          <w:lang w:eastAsia="it-IT"/>
        </w:rPr>
        <w:t>1</w:t>
      </w:r>
      <w:r w:rsidR="0068034F" w:rsidRPr="00490403">
        <w:rPr>
          <w:rFonts w:ascii="Calibri Light" w:hAnsi="Calibri Light" w:cs="Calibri Light"/>
          <w:color w:val="000000"/>
          <w:lang w:eastAsia="it-IT"/>
        </w:rPr>
        <w:t xml:space="preserve"> </w:t>
      </w:r>
      <w:r w:rsidR="00490403" w:rsidRPr="00490403">
        <w:rPr>
          <w:rFonts w:ascii="Calibri Light" w:hAnsi="Calibri Light" w:cs="Calibri Light"/>
          <w:color w:val="000000"/>
          <w:lang w:eastAsia="it-IT"/>
        </w:rPr>
        <w:t>aprile</w:t>
      </w:r>
      <w:r w:rsidR="0068034F" w:rsidRPr="00490403">
        <w:rPr>
          <w:rFonts w:ascii="Calibri Light" w:hAnsi="Calibri Light" w:cs="Calibri Light"/>
          <w:color w:val="000000"/>
          <w:lang w:eastAsia="it-IT"/>
        </w:rPr>
        <w:t xml:space="preserve"> 202</w:t>
      </w:r>
      <w:r w:rsidR="00490403" w:rsidRPr="00490403">
        <w:rPr>
          <w:rFonts w:ascii="Calibri Light" w:hAnsi="Calibri Light" w:cs="Calibri Light"/>
          <w:color w:val="000000"/>
          <w:lang w:eastAsia="it-IT"/>
        </w:rPr>
        <w:t>3</w:t>
      </w:r>
      <w:r w:rsidRPr="00490403">
        <w:rPr>
          <w:rFonts w:ascii="Calibri Light" w:hAnsi="Calibri Light" w:cs="Calibri Light"/>
          <w:color w:val="000000"/>
          <w:lang w:eastAsia="it-IT"/>
        </w:rPr>
        <w:t>;</w:t>
      </w:r>
      <w:r w:rsidRPr="00ED76D7">
        <w:rPr>
          <w:rFonts w:ascii="Calibri Light" w:hAnsi="Calibri Light" w:cs="Calibri Light"/>
          <w:color w:val="000000"/>
          <w:lang w:eastAsia="it-IT"/>
        </w:rPr>
        <w:t xml:space="preserve"> </w:t>
      </w:r>
    </w:p>
    <w:p w14:paraId="4594A2C0" w14:textId="0011A81D" w:rsidR="00ED76D7" w:rsidRPr="008D32CB" w:rsidRDefault="00ED76D7" w:rsidP="00ED76D7">
      <w:pPr>
        <w:autoSpaceDE w:val="0"/>
        <w:autoSpaceDN w:val="0"/>
        <w:adjustRightInd w:val="0"/>
        <w:spacing w:after="0" w:line="240" w:lineRule="auto"/>
        <w:jc w:val="both"/>
        <w:rPr>
          <w:rFonts w:ascii="Calibri Light" w:hAnsi="Calibri Light" w:cs="Calibri Light"/>
          <w:bCs/>
        </w:rPr>
      </w:pPr>
    </w:p>
    <w:p w14:paraId="6D259E15"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8 Pagamenti </w:t>
      </w:r>
    </w:p>
    <w:p w14:paraId="572E7979" w14:textId="77777777"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Il compenso verrà erogato al termine delle attività formative e a seguito della erogazione dei fondi; </w:t>
      </w:r>
    </w:p>
    <w:p w14:paraId="28956005"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2CF6FBE3" w14:textId="254D7BDC"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9 Responsabile del Procedimento </w:t>
      </w:r>
    </w:p>
    <w:p w14:paraId="1A2A00A5" w14:textId="339AF92B"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color w:val="000000"/>
          <w:lang w:eastAsia="it-IT"/>
        </w:rPr>
        <w:t xml:space="preserve">Ai sensi dell’art. 31 del </w:t>
      </w:r>
      <w:proofErr w:type="spellStart"/>
      <w:r w:rsidRPr="004C74A0">
        <w:rPr>
          <w:rFonts w:ascii="Calibri Light" w:hAnsi="Calibri Light" w:cs="Calibri Light"/>
          <w:color w:val="000000"/>
          <w:lang w:eastAsia="it-IT"/>
        </w:rPr>
        <w:t>D.Lgs</w:t>
      </w:r>
      <w:proofErr w:type="spellEnd"/>
      <w:r w:rsidRPr="004C74A0">
        <w:rPr>
          <w:rFonts w:ascii="Calibri Light" w:hAnsi="Calibri Light" w:cs="Calibri Light"/>
          <w:color w:val="000000"/>
          <w:lang w:eastAsia="it-IT"/>
        </w:rPr>
        <w:t xml:space="preserve"> 50/2016 (art. 9 e 10 del D.P.R. n.207/10), viene nominato Responsabile del Procedimento il Dirigente Scolastico </w:t>
      </w:r>
      <w:r w:rsidR="00B55543">
        <w:rPr>
          <w:rFonts w:ascii="Calibri Light" w:hAnsi="Calibri Light" w:cs="Calibri Light"/>
          <w:color w:val="000000"/>
          <w:lang w:eastAsia="it-IT"/>
        </w:rPr>
        <w:t>Raffaele Di Stasi</w:t>
      </w:r>
      <w:r w:rsidRPr="004C74A0">
        <w:rPr>
          <w:rFonts w:ascii="Calibri Light" w:hAnsi="Calibri Light" w:cs="Calibri Light"/>
          <w:color w:val="000000"/>
          <w:lang w:eastAsia="it-IT"/>
        </w:rPr>
        <w:t xml:space="preserve">. </w:t>
      </w:r>
    </w:p>
    <w:p w14:paraId="3590DAC3" w14:textId="77777777" w:rsidR="004C74A0" w:rsidRPr="008D32CB" w:rsidRDefault="004C74A0" w:rsidP="004C74A0">
      <w:pPr>
        <w:autoSpaceDE w:val="0"/>
        <w:autoSpaceDN w:val="0"/>
        <w:adjustRightInd w:val="0"/>
        <w:spacing w:after="0" w:line="240" w:lineRule="auto"/>
        <w:rPr>
          <w:rFonts w:ascii="Calibri Light" w:hAnsi="Calibri Light" w:cs="Calibri Light"/>
          <w:b/>
          <w:bCs/>
          <w:color w:val="000000"/>
          <w:lang w:eastAsia="it-IT"/>
        </w:rPr>
      </w:pPr>
    </w:p>
    <w:p w14:paraId="586770DD" w14:textId="05916308" w:rsidR="004C74A0" w:rsidRPr="004C74A0" w:rsidRDefault="004C74A0" w:rsidP="004C74A0">
      <w:pPr>
        <w:autoSpaceDE w:val="0"/>
        <w:autoSpaceDN w:val="0"/>
        <w:adjustRightInd w:val="0"/>
        <w:spacing w:after="0" w:line="240" w:lineRule="auto"/>
        <w:rPr>
          <w:rFonts w:ascii="Calibri Light" w:hAnsi="Calibri Light" w:cs="Calibri Light"/>
          <w:color w:val="000000"/>
          <w:lang w:eastAsia="it-IT"/>
        </w:rPr>
      </w:pPr>
      <w:r w:rsidRPr="004C74A0">
        <w:rPr>
          <w:rFonts w:ascii="Calibri Light" w:hAnsi="Calibri Light" w:cs="Calibri Light"/>
          <w:b/>
          <w:bCs/>
          <w:color w:val="000000"/>
          <w:lang w:eastAsia="it-IT"/>
        </w:rPr>
        <w:t xml:space="preserve">Art. 10 Pubblicità </w:t>
      </w:r>
    </w:p>
    <w:p w14:paraId="406B1DE7" w14:textId="4124B55D" w:rsidR="004C74A0" w:rsidRPr="008D32CB" w:rsidRDefault="004C74A0" w:rsidP="004C74A0">
      <w:pPr>
        <w:autoSpaceDE w:val="0"/>
        <w:autoSpaceDN w:val="0"/>
        <w:adjustRightInd w:val="0"/>
        <w:spacing w:after="0" w:line="240" w:lineRule="auto"/>
        <w:jc w:val="both"/>
        <w:rPr>
          <w:rFonts w:ascii="Calibri Light" w:hAnsi="Calibri Light" w:cs="Calibri Light"/>
          <w:color w:val="000000"/>
          <w:lang w:eastAsia="it-IT"/>
        </w:rPr>
      </w:pPr>
      <w:r w:rsidRPr="008D32CB">
        <w:rPr>
          <w:rFonts w:ascii="Calibri Light" w:hAnsi="Calibri Light" w:cs="Calibri Light"/>
          <w:color w:val="000000"/>
          <w:lang w:eastAsia="it-IT"/>
        </w:rPr>
        <w:t xml:space="preserve">Il presente Avviso viene pubblicato all'Albo Pretorio e sul Sito della scuola (www.icclusoneit) ed ha valore di notifica per tutto il personale dell'istituto. I dati personali che entreranno in possesso dell'istituto a seguito del presente Avviso verranno trattati nel rispetto del </w:t>
      </w:r>
      <w:proofErr w:type="spellStart"/>
      <w:r w:rsidRPr="008D32CB">
        <w:rPr>
          <w:rFonts w:ascii="Calibri Light" w:hAnsi="Calibri Light" w:cs="Calibri Light"/>
          <w:color w:val="000000"/>
          <w:lang w:eastAsia="it-IT"/>
        </w:rPr>
        <w:t>Glgs</w:t>
      </w:r>
      <w:proofErr w:type="spellEnd"/>
      <w:r w:rsidRPr="008D32CB">
        <w:rPr>
          <w:rFonts w:ascii="Calibri Light" w:hAnsi="Calibri Light" w:cs="Calibri Light"/>
          <w:color w:val="000000"/>
          <w:lang w:eastAsia="it-IT"/>
        </w:rPr>
        <w:t>. 196/2003, del RGDP UE 679/2016 e successive modifiche e integrazioni. I candidati dovranno esprimere il loro consenso al trattamento dei propri dati personali in sede di presentazione delle domande di partecipazione, pena la non ammissione alle selezioni.</w:t>
      </w:r>
    </w:p>
    <w:p w14:paraId="384E859B" w14:textId="37685676" w:rsidR="004C74A0" w:rsidRPr="008D32CB" w:rsidRDefault="004C74A0" w:rsidP="004C74A0">
      <w:pPr>
        <w:autoSpaceDE w:val="0"/>
        <w:autoSpaceDN w:val="0"/>
        <w:adjustRightInd w:val="0"/>
        <w:spacing w:after="0" w:line="240" w:lineRule="auto"/>
        <w:jc w:val="both"/>
        <w:rPr>
          <w:rFonts w:ascii="Calibri Light" w:hAnsi="Calibri Light" w:cs="Calibri Light"/>
          <w:bCs/>
        </w:rPr>
      </w:pPr>
    </w:p>
    <w:p w14:paraId="3F1D8B8D" w14:textId="77777777" w:rsidR="00A51D2F" w:rsidRDefault="00A51D2F" w:rsidP="00265CA6">
      <w:pPr>
        <w:pStyle w:val="Corpotesto"/>
        <w:spacing w:after="0"/>
        <w:ind w:left="4934" w:right="772" w:firstLine="22"/>
        <w:rPr>
          <w:rFonts w:ascii="Calibri Light" w:hAnsi="Calibri Light" w:cs="Calibri Light"/>
        </w:rPr>
      </w:pPr>
    </w:p>
    <w:p w14:paraId="193737D7" w14:textId="0F0B32AF" w:rsidR="004C7525" w:rsidRPr="00265CA6" w:rsidRDefault="00A51D2F" w:rsidP="00265CA6">
      <w:pPr>
        <w:pStyle w:val="Corpotesto"/>
        <w:spacing w:after="0"/>
        <w:ind w:left="4934" w:right="772" w:firstLine="22"/>
        <w:rPr>
          <w:rFonts w:ascii="Calibri Light" w:hAnsi="Calibri Light" w:cs="Calibri Light"/>
        </w:rPr>
      </w:pPr>
      <w:r>
        <w:rPr>
          <w:rFonts w:ascii="Calibri Light" w:hAnsi="Calibri Light" w:cs="Calibri Light"/>
        </w:rPr>
        <w:t xml:space="preserve">       </w:t>
      </w:r>
      <w:r w:rsidR="00B55543">
        <w:rPr>
          <w:rFonts w:ascii="Calibri Light" w:hAnsi="Calibri Light" w:cs="Calibri Light"/>
        </w:rPr>
        <w:t xml:space="preserve">        </w:t>
      </w:r>
      <w:r>
        <w:rPr>
          <w:rFonts w:ascii="Calibri Light" w:hAnsi="Calibri Light" w:cs="Calibri Light"/>
        </w:rPr>
        <w:t xml:space="preserve"> </w:t>
      </w:r>
      <w:r w:rsidR="004C7525" w:rsidRPr="00265CA6">
        <w:rPr>
          <w:rFonts w:ascii="Calibri Light" w:hAnsi="Calibri Light" w:cs="Calibri Light"/>
        </w:rPr>
        <w:t>IL DIRIGENTE SCOLASTICO</w:t>
      </w:r>
    </w:p>
    <w:p w14:paraId="76660107" w14:textId="321823E5" w:rsidR="004C7525" w:rsidRPr="00265CA6" w:rsidRDefault="004C7525" w:rsidP="00265CA6">
      <w:pPr>
        <w:pStyle w:val="Corpotesto"/>
        <w:ind w:left="6115" w:right="772" w:hanging="473"/>
        <w:rPr>
          <w:rFonts w:ascii="Calibri Light" w:hAnsi="Calibri Light" w:cs="Calibri Light"/>
        </w:rPr>
      </w:pPr>
      <w:r w:rsidRPr="00265CA6">
        <w:rPr>
          <w:rFonts w:ascii="Calibri Light" w:hAnsi="Calibri Light" w:cs="Calibri Light"/>
          <w:spacing w:val="-52"/>
        </w:rPr>
        <w:t xml:space="preserve">             </w:t>
      </w:r>
      <w:r w:rsidRPr="00265CA6">
        <w:rPr>
          <w:rFonts w:ascii="Calibri Light" w:hAnsi="Calibri Light" w:cs="Calibri Light"/>
          <w:spacing w:val="-52"/>
        </w:rPr>
        <w:tab/>
      </w:r>
      <w:r w:rsidRPr="00265CA6">
        <w:rPr>
          <w:rFonts w:ascii="Calibri Light" w:hAnsi="Calibri Light" w:cs="Calibri Light"/>
          <w:spacing w:val="-52"/>
        </w:rPr>
        <w:tab/>
      </w:r>
      <w:r w:rsidRPr="00265CA6">
        <w:rPr>
          <w:rFonts w:ascii="Calibri Light" w:hAnsi="Calibri Light" w:cs="Calibri Light"/>
        </w:rPr>
        <w:t>Prof.</w:t>
      </w:r>
      <w:r w:rsidR="00B55543">
        <w:rPr>
          <w:rFonts w:ascii="Calibri Light" w:hAnsi="Calibri Light" w:cs="Calibri Light"/>
        </w:rPr>
        <w:t xml:space="preserve"> Raffaele Di</w:t>
      </w:r>
      <w:r w:rsidRPr="00265CA6">
        <w:rPr>
          <w:rFonts w:ascii="Calibri Light" w:hAnsi="Calibri Light" w:cs="Calibri Light"/>
        </w:rPr>
        <w:t xml:space="preserve"> </w:t>
      </w:r>
      <w:r w:rsidR="00B55543">
        <w:rPr>
          <w:rFonts w:ascii="Calibri Light" w:hAnsi="Calibri Light" w:cs="Calibri Light"/>
        </w:rPr>
        <w:t>Stasi</w:t>
      </w:r>
    </w:p>
    <w:p w14:paraId="42426626" w14:textId="77777777" w:rsidR="004C7525" w:rsidRPr="00CB7B55" w:rsidRDefault="004C7525" w:rsidP="00265CA6">
      <w:pPr>
        <w:spacing w:after="0" w:line="240" w:lineRule="auto"/>
        <w:ind w:left="4956" w:firstLine="708"/>
        <w:rPr>
          <w:rFonts w:ascii="Calibri Light" w:hAnsi="Calibri Light" w:cs="Calibri Light"/>
          <w:sz w:val="12"/>
          <w:szCs w:val="12"/>
        </w:rPr>
      </w:pPr>
      <w:r w:rsidRPr="00CB7B55">
        <w:rPr>
          <w:rFonts w:ascii="Calibri Light" w:hAnsi="Calibri Light" w:cs="Calibri Light"/>
          <w:sz w:val="12"/>
          <w:szCs w:val="12"/>
        </w:rPr>
        <w:t xml:space="preserve">Documento informatico firmato digitalmente ai sensi del </w:t>
      </w:r>
      <w:proofErr w:type="spellStart"/>
      <w:r w:rsidRPr="00CB7B55">
        <w:rPr>
          <w:rFonts w:ascii="Calibri Light" w:hAnsi="Calibri Light" w:cs="Calibri Light"/>
          <w:sz w:val="12"/>
          <w:szCs w:val="12"/>
        </w:rPr>
        <w:t>D.Lgs</w:t>
      </w:r>
      <w:proofErr w:type="spellEnd"/>
      <w:r w:rsidRPr="00CB7B55">
        <w:rPr>
          <w:rFonts w:ascii="Calibri Light" w:hAnsi="Calibri Light" w:cs="Calibri Light"/>
          <w:sz w:val="12"/>
          <w:szCs w:val="12"/>
        </w:rPr>
        <w:t xml:space="preserve"> 82/</w:t>
      </w:r>
      <w:proofErr w:type="gramStart"/>
      <w:r w:rsidRPr="00CB7B55">
        <w:rPr>
          <w:rFonts w:ascii="Calibri Light" w:hAnsi="Calibri Light" w:cs="Calibri Light"/>
          <w:sz w:val="12"/>
          <w:szCs w:val="12"/>
        </w:rPr>
        <w:t xml:space="preserve">2005,   </w:t>
      </w:r>
      <w:proofErr w:type="gramEnd"/>
      <w:r w:rsidRPr="00CB7B55">
        <w:rPr>
          <w:rFonts w:ascii="Calibri Light" w:hAnsi="Calibri Light" w:cs="Calibri Light"/>
          <w:sz w:val="12"/>
          <w:szCs w:val="12"/>
        </w:rPr>
        <w:t xml:space="preserve">    Codice della Amministrazione Digitale, con successive modifiche e integrazioni e norme collegate</w:t>
      </w:r>
    </w:p>
    <w:p w14:paraId="08559C58" w14:textId="77777777" w:rsidR="00956861" w:rsidRPr="00EA4661" w:rsidRDefault="00956861" w:rsidP="00265CA6">
      <w:pPr>
        <w:spacing w:after="0" w:line="240" w:lineRule="auto"/>
        <w:ind w:left="6237"/>
        <w:rPr>
          <w:rFonts w:cs="Tahoma"/>
          <w:sz w:val="20"/>
          <w:szCs w:val="20"/>
        </w:rPr>
      </w:pPr>
    </w:p>
    <w:sectPr w:rsidR="00956861" w:rsidRPr="00EA4661" w:rsidSect="008D32CB">
      <w:footerReference w:type="default" r:id="rId11"/>
      <w:pgSz w:w="11906" w:h="16838"/>
      <w:pgMar w:top="301" w:right="1134" w:bottom="3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CDCA" w14:textId="77777777" w:rsidR="005C554A" w:rsidRDefault="005C554A">
      <w:pPr>
        <w:spacing w:after="0" w:line="240" w:lineRule="auto"/>
      </w:pPr>
      <w:r>
        <w:separator/>
      </w:r>
    </w:p>
  </w:endnote>
  <w:endnote w:type="continuationSeparator" w:id="0">
    <w:p w14:paraId="3C13C2F0" w14:textId="77777777" w:rsidR="005C554A" w:rsidRDefault="005C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AB02" w14:textId="5A6AEAF9" w:rsidR="00385696" w:rsidRPr="00385696" w:rsidRDefault="00D71148">
    <w:pPr>
      <w:pStyle w:val="Pidipagina"/>
      <w:rPr>
        <w:i/>
        <w:sz w:val="16"/>
        <w:szCs w:val="16"/>
      </w:rPr>
    </w:pPr>
    <w:r>
      <w:rPr>
        <w:i/>
        <w:sz w:val="16"/>
        <w:szCs w:val="16"/>
      </w:rPr>
      <w:t xml:space="preserve">Responsabile </w:t>
    </w:r>
    <w:r w:rsidR="00D33802">
      <w:rPr>
        <w:i/>
        <w:sz w:val="16"/>
        <w:szCs w:val="16"/>
      </w:rPr>
      <w:t xml:space="preserve">e referente </w:t>
    </w:r>
    <w:r>
      <w:rPr>
        <w:i/>
        <w:sz w:val="16"/>
        <w:szCs w:val="16"/>
      </w:rPr>
      <w:t>d</w:t>
    </w:r>
    <w:r w:rsidR="00385696" w:rsidRPr="00385696">
      <w:rPr>
        <w:i/>
        <w:sz w:val="16"/>
        <w:szCs w:val="16"/>
      </w:rPr>
      <w:t>el procedimento: D.S.G.A. Romana Tomasoni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6AB0" w14:textId="77777777" w:rsidR="005C554A" w:rsidRDefault="005C554A">
      <w:pPr>
        <w:spacing w:after="0" w:line="240" w:lineRule="auto"/>
      </w:pPr>
      <w:r>
        <w:separator/>
      </w:r>
    </w:p>
  </w:footnote>
  <w:footnote w:type="continuationSeparator" w:id="0">
    <w:p w14:paraId="26A91EEC" w14:textId="77777777" w:rsidR="005C554A" w:rsidRDefault="005C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AE9"/>
    <w:multiLevelType w:val="hybridMultilevel"/>
    <w:tmpl w:val="247AE4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05AC8"/>
    <w:multiLevelType w:val="hybridMultilevel"/>
    <w:tmpl w:val="F9061432"/>
    <w:lvl w:ilvl="0" w:tplc="04100001">
      <w:start w:val="1"/>
      <w:numFmt w:val="bullet"/>
      <w:lvlText w:val=""/>
      <w:lvlJc w:val="left"/>
      <w:pPr>
        <w:ind w:left="720" w:hanging="360"/>
      </w:pPr>
      <w:rPr>
        <w:rFonts w:ascii="Symbol" w:hAnsi="Symbol"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CB67AE"/>
    <w:multiLevelType w:val="hybridMultilevel"/>
    <w:tmpl w:val="A8541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7700F1"/>
    <w:multiLevelType w:val="hybridMultilevel"/>
    <w:tmpl w:val="6B309982"/>
    <w:lvl w:ilvl="0" w:tplc="7E0C2074">
      <w:start w:val="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7C5081"/>
    <w:multiLevelType w:val="hybridMultilevel"/>
    <w:tmpl w:val="4F9CAA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3E0674"/>
    <w:multiLevelType w:val="hybridMultilevel"/>
    <w:tmpl w:val="9C222A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CA2D30"/>
    <w:multiLevelType w:val="hybridMultilevel"/>
    <w:tmpl w:val="D93094BA"/>
    <w:lvl w:ilvl="0" w:tplc="166453E0">
      <w:numFmt w:val="bullet"/>
      <w:pStyle w:val="Paragrafoelenco"/>
      <w:lvlText w:val="-"/>
      <w:lvlJc w:val="left"/>
      <w:pPr>
        <w:ind w:left="644" w:hanging="360"/>
      </w:pPr>
      <w:rPr>
        <w:rFonts w:ascii="Calibri" w:eastAsia="Times New Roman" w:hAnsi="Calibri"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3F1E2814"/>
    <w:multiLevelType w:val="hybridMultilevel"/>
    <w:tmpl w:val="8D987A00"/>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F620F8"/>
    <w:multiLevelType w:val="hybridMultilevel"/>
    <w:tmpl w:val="0ECCE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2B4F64"/>
    <w:multiLevelType w:val="hybridMultilevel"/>
    <w:tmpl w:val="FB1631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185C84"/>
    <w:multiLevelType w:val="hybridMultilevel"/>
    <w:tmpl w:val="1FC41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6E2C4B"/>
    <w:multiLevelType w:val="hybridMultilevel"/>
    <w:tmpl w:val="93909E9C"/>
    <w:lvl w:ilvl="0" w:tplc="0410000B">
      <w:start w:val="1"/>
      <w:numFmt w:val="bullet"/>
      <w:lvlText w:val=""/>
      <w:lvlJc w:val="left"/>
      <w:pPr>
        <w:ind w:left="644" w:hanging="360"/>
      </w:pPr>
      <w:rPr>
        <w:rFonts w:ascii="Wingdings" w:hAnsi="Wingdings" w:hint="default"/>
      </w:rPr>
    </w:lvl>
    <w:lvl w:ilvl="1" w:tplc="59E4D51E">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68611291"/>
    <w:multiLevelType w:val="hybridMultilevel"/>
    <w:tmpl w:val="A4E43476"/>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3D662F"/>
    <w:multiLevelType w:val="hybridMultilevel"/>
    <w:tmpl w:val="B4E40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CA4F29"/>
    <w:multiLevelType w:val="hybridMultilevel"/>
    <w:tmpl w:val="475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EE5A7B"/>
    <w:multiLevelType w:val="hybridMultilevel"/>
    <w:tmpl w:val="E7C40924"/>
    <w:lvl w:ilvl="0" w:tplc="7A4658C2">
      <w:numFmt w:val="bullet"/>
      <w:lvlText w:val=""/>
      <w:lvlJc w:val="left"/>
      <w:pPr>
        <w:ind w:left="720" w:hanging="360"/>
      </w:pPr>
      <w:rPr>
        <w:rFonts w:ascii="Calibri" w:eastAsia="Calibri" w:hAnsi="Calibri" w:cs="Calibri"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3"/>
  </w:num>
  <w:num w:numId="5">
    <w:abstractNumId w:val="2"/>
  </w:num>
  <w:num w:numId="6">
    <w:abstractNumId w:val="12"/>
  </w:num>
  <w:num w:numId="7">
    <w:abstractNumId w:val="15"/>
  </w:num>
  <w:num w:numId="8">
    <w:abstractNumId w:val="1"/>
  </w:num>
  <w:num w:numId="9">
    <w:abstractNumId w:val="13"/>
  </w:num>
  <w:num w:numId="10">
    <w:abstractNumId w:val="10"/>
  </w:num>
  <w:num w:numId="11">
    <w:abstractNumId w:val="0"/>
  </w:num>
  <w:num w:numId="12">
    <w:abstractNumId w:val="11"/>
  </w:num>
  <w:num w:numId="13">
    <w:abstractNumId w:val="5"/>
  </w:num>
  <w:num w:numId="14">
    <w:abstractNumId w:val="7"/>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44"/>
    <w:rsid w:val="00007AA0"/>
    <w:rsid w:val="00013561"/>
    <w:rsid w:val="000360B0"/>
    <w:rsid w:val="0003657E"/>
    <w:rsid w:val="00044203"/>
    <w:rsid w:val="00044371"/>
    <w:rsid w:val="00047AB7"/>
    <w:rsid w:val="00065C51"/>
    <w:rsid w:val="0008095E"/>
    <w:rsid w:val="00084DE5"/>
    <w:rsid w:val="00094B40"/>
    <w:rsid w:val="000A34F7"/>
    <w:rsid w:val="000A43A7"/>
    <w:rsid w:val="000A5B7B"/>
    <w:rsid w:val="000B0DEB"/>
    <w:rsid w:val="000B29F7"/>
    <w:rsid w:val="000C7372"/>
    <w:rsid w:val="000D186C"/>
    <w:rsid w:val="000D1D10"/>
    <w:rsid w:val="000D3B04"/>
    <w:rsid w:val="000D65A0"/>
    <w:rsid w:val="000D6760"/>
    <w:rsid w:val="000D70AD"/>
    <w:rsid w:val="000D7B4A"/>
    <w:rsid w:val="000F119D"/>
    <w:rsid w:val="000F1512"/>
    <w:rsid w:val="000F5B45"/>
    <w:rsid w:val="00110545"/>
    <w:rsid w:val="00117547"/>
    <w:rsid w:val="001236D1"/>
    <w:rsid w:val="00124E6D"/>
    <w:rsid w:val="00125E4F"/>
    <w:rsid w:val="00137A1B"/>
    <w:rsid w:val="00152374"/>
    <w:rsid w:val="00160005"/>
    <w:rsid w:val="001613DE"/>
    <w:rsid w:val="0018293A"/>
    <w:rsid w:val="00182C8D"/>
    <w:rsid w:val="00184385"/>
    <w:rsid w:val="001844A7"/>
    <w:rsid w:val="00193728"/>
    <w:rsid w:val="001945FF"/>
    <w:rsid w:val="00194D79"/>
    <w:rsid w:val="001B1381"/>
    <w:rsid w:val="001B14A3"/>
    <w:rsid w:val="001D7141"/>
    <w:rsid w:val="001F6F9C"/>
    <w:rsid w:val="00204F24"/>
    <w:rsid w:val="00222D19"/>
    <w:rsid w:val="00222EA0"/>
    <w:rsid w:val="0022597D"/>
    <w:rsid w:val="0025001D"/>
    <w:rsid w:val="00253576"/>
    <w:rsid w:val="002536B8"/>
    <w:rsid w:val="00265CA6"/>
    <w:rsid w:val="00266890"/>
    <w:rsid w:val="002A1CEB"/>
    <w:rsid w:val="002A55A8"/>
    <w:rsid w:val="002E4B24"/>
    <w:rsid w:val="0030542F"/>
    <w:rsid w:val="0030792A"/>
    <w:rsid w:val="00313462"/>
    <w:rsid w:val="00317D32"/>
    <w:rsid w:val="00333727"/>
    <w:rsid w:val="003345E4"/>
    <w:rsid w:val="003350E2"/>
    <w:rsid w:val="00342139"/>
    <w:rsid w:val="003445DF"/>
    <w:rsid w:val="00344F37"/>
    <w:rsid w:val="00360BC8"/>
    <w:rsid w:val="003711AA"/>
    <w:rsid w:val="00384693"/>
    <w:rsid w:val="00385696"/>
    <w:rsid w:val="00385F42"/>
    <w:rsid w:val="00386D39"/>
    <w:rsid w:val="003872A2"/>
    <w:rsid w:val="00393EA1"/>
    <w:rsid w:val="003952CB"/>
    <w:rsid w:val="00395E3C"/>
    <w:rsid w:val="003B0CC6"/>
    <w:rsid w:val="003B0DEE"/>
    <w:rsid w:val="003E4401"/>
    <w:rsid w:val="003E7A08"/>
    <w:rsid w:val="00471017"/>
    <w:rsid w:val="00490403"/>
    <w:rsid w:val="004A0558"/>
    <w:rsid w:val="004B6FEB"/>
    <w:rsid w:val="004C0D6A"/>
    <w:rsid w:val="004C43F9"/>
    <w:rsid w:val="004C54D7"/>
    <w:rsid w:val="004C74A0"/>
    <w:rsid w:val="004C7525"/>
    <w:rsid w:val="004D38EF"/>
    <w:rsid w:val="004D65DA"/>
    <w:rsid w:val="004E582C"/>
    <w:rsid w:val="005015D8"/>
    <w:rsid w:val="00501B30"/>
    <w:rsid w:val="00501EDD"/>
    <w:rsid w:val="00503B82"/>
    <w:rsid w:val="005407D2"/>
    <w:rsid w:val="0054207F"/>
    <w:rsid w:val="00547489"/>
    <w:rsid w:val="00556397"/>
    <w:rsid w:val="00561378"/>
    <w:rsid w:val="0057046C"/>
    <w:rsid w:val="005823C0"/>
    <w:rsid w:val="005A24F1"/>
    <w:rsid w:val="005C16F2"/>
    <w:rsid w:val="005C554A"/>
    <w:rsid w:val="005C7CF7"/>
    <w:rsid w:val="005D0DFA"/>
    <w:rsid w:val="00624023"/>
    <w:rsid w:val="00651FFF"/>
    <w:rsid w:val="00654A0B"/>
    <w:rsid w:val="0065567E"/>
    <w:rsid w:val="00661412"/>
    <w:rsid w:val="0068034F"/>
    <w:rsid w:val="00682D6A"/>
    <w:rsid w:val="00684248"/>
    <w:rsid w:val="00687337"/>
    <w:rsid w:val="006A4B48"/>
    <w:rsid w:val="006B3E8B"/>
    <w:rsid w:val="006C3359"/>
    <w:rsid w:val="006C7E10"/>
    <w:rsid w:val="006D7F16"/>
    <w:rsid w:val="006E6717"/>
    <w:rsid w:val="00701B34"/>
    <w:rsid w:val="00710341"/>
    <w:rsid w:val="007575E5"/>
    <w:rsid w:val="00765DC5"/>
    <w:rsid w:val="00771C5B"/>
    <w:rsid w:val="00776499"/>
    <w:rsid w:val="00783D8E"/>
    <w:rsid w:val="00787B76"/>
    <w:rsid w:val="007A2D58"/>
    <w:rsid w:val="007C1D76"/>
    <w:rsid w:val="007C5FF9"/>
    <w:rsid w:val="007C7151"/>
    <w:rsid w:val="007F1DFD"/>
    <w:rsid w:val="00811672"/>
    <w:rsid w:val="0081444D"/>
    <w:rsid w:val="00841BD5"/>
    <w:rsid w:val="00841ED6"/>
    <w:rsid w:val="0086570D"/>
    <w:rsid w:val="0089218A"/>
    <w:rsid w:val="008B2BCA"/>
    <w:rsid w:val="008C310B"/>
    <w:rsid w:val="008C47A5"/>
    <w:rsid w:val="008C64B9"/>
    <w:rsid w:val="008D32CB"/>
    <w:rsid w:val="00906B5C"/>
    <w:rsid w:val="00911061"/>
    <w:rsid w:val="0092178E"/>
    <w:rsid w:val="00930AAD"/>
    <w:rsid w:val="009325DA"/>
    <w:rsid w:val="00932E13"/>
    <w:rsid w:val="0093422F"/>
    <w:rsid w:val="0093467F"/>
    <w:rsid w:val="00952361"/>
    <w:rsid w:val="00956861"/>
    <w:rsid w:val="00966CB1"/>
    <w:rsid w:val="00970CD0"/>
    <w:rsid w:val="00972B9F"/>
    <w:rsid w:val="00984C8E"/>
    <w:rsid w:val="009A37DC"/>
    <w:rsid w:val="009A453E"/>
    <w:rsid w:val="009C3D91"/>
    <w:rsid w:val="009C6EB0"/>
    <w:rsid w:val="009F0A4D"/>
    <w:rsid w:val="009F4956"/>
    <w:rsid w:val="00A1122A"/>
    <w:rsid w:val="00A11B75"/>
    <w:rsid w:val="00A26CE2"/>
    <w:rsid w:val="00A31CE8"/>
    <w:rsid w:val="00A46ED1"/>
    <w:rsid w:val="00A5142F"/>
    <w:rsid w:val="00A51D2F"/>
    <w:rsid w:val="00A51E85"/>
    <w:rsid w:val="00A57BB4"/>
    <w:rsid w:val="00A65B9B"/>
    <w:rsid w:val="00A74739"/>
    <w:rsid w:val="00A819FD"/>
    <w:rsid w:val="00A85C1D"/>
    <w:rsid w:val="00A9784C"/>
    <w:rsid w:val="00AA6594"/>
    <w:rsid w:val="00AB73F7"/>
    <w:rsid w:val="00AD3838"/>
    <w:rsid w:val="00AE4334"/>
    <w:rsid w:val="00AE7DF2"/>
    <w:rsid w:val="00AF4769"/>
    <w:rsid w:val="00AF5261"/>
    <w:rsid w:val="00AF62A5"/>
    <w:rsid w:val="00AF792E"/>
    <w:rsid w:val="00B003C2"/>
    <w:rsid w:val="00B01697"/>
    <w:rsid w:val="00B0175F"/>
    <w:rsid w:val="00B065A2"/>
    <w:rsid w:val="00B12ADE"/>
    <w:rsid w:val="00B13AB7"/>
    <w:rsid w:val="00B22944"/>
    <w:rsid w:val="00B343CC"/>
    <w:rsid w:val="00B3544C"/>
    <w:rsid w:val="00B469C6"/>
    <w:rsid w:val="00B55543"/>
    <w:rsid w:val="00B71F72"/>
    <w:rsid w:val="00BC1EF1"/>
    <w:rsid w:val="00BE309D"/>
    <w:rsid w:val="00BE7BF1"/>
    <w:rsid w:val="00C074D9"/>
    <w:rsid w:val="00C1566D"/>
    <w:rsid w:val="00C308BA"/>
    <w:rsid w:val="00C52681"/>
    <w:rsid w:val="00C5381D"/>
    <w:rsid w:val="00C7090F"/>
    <w:rsid w:val="00C73711"/>
    <w:rsid w:val="00C84483"/>
    <w:rsid w:val="00CA7A24"/>
    <w:rsid w:val="00CC0728"/>
    <w:rsid w:val="00CD6632"/>
    <w:rsid w:val="00CE2075"/>
    <w:rsid w:val="00CE4BE4"/>
    <w:rsid w:val="00CF3889"/>
    <w:rsid w:val="00CF7BAD"/>
    <w:rsid w:val="00D11639"/>
    <w:rsid w:val="00D13C1A"/>
    <w:rsid w:val="00D1640B"/>
    <w:rsid w:val="00D33802"/>
    <w:rsid w:val="00D41A18"/>
    <w:rsid w:val="00D662E9"/>
    <w:rsid w:val="00D71148"/>
    <w:rsid w:val="00D76B9E"/>
    <w:rsid w:val="00D838BE"/>
    <w:rsid w:val="00DB4B10"/>
    <w:rsid w:val="00DC4AD1"/>
    <w:rsid w:val="00DE5622"/>
    <w:rsid w:val="00DF6938"/>
    <w:rsid w:val="00E0718B"/>
    <w:rsid w:val="00E464FB"/>
    <w:rsid w:val="00E469B6"/>
    <w:rsid w:val="00E632AC"/>
    <w:rsid w:val="00E80A45"/>
    <w:rsid w:val="00EA0856"/>
    <w:rsid w:val="00EA0D51"/>
    <w:rsid w:val="00EA4661"/>
    <w:rsid w:val="00EC0422"/>
    <w:rsid w:val="00ED1C92"/>
    <w:rsid w:val="00ED76D7"/>
    <w:rsid w:val="00EE4F53"/>
    <w:rsid w:val="00EF035C"/>
    <w:rsid w:val="00F0349B"/>
    <w:rsid w:val="00F11495"/>
    <w:rsid w:val="00F11A1C"/>
    <w:rsid w:val="00F24590"/>
    <w:rsid w:val="00F46711"/>
    <w:rsid w:val="00F518F6"/>
    <w:rsid w:val="00F73DAE"/>
    <w:rsid w:val="00F73FE8"/>
    <w:rsid w:val="00F87E2F"/>
    <w:rsid w:val="00F93A78"/>
    <w:rsid w:val="00FA461C"/>
    <w:rsid w:val="00FD438C"/>
    <w:rsid w:val="00FE61BF"/>
    <w:rsid w:val="00FE6B7D"/>
    <w:rsid w:val="00FE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B862B9C"/>
  <w15:docId w15:val="{BBB52F42-DBDC-429D-BE36-79CA6BB8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2944"/>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222E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22944"/>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B22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2294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22944"/>
    <w:rPr>
      <w:rFonts w:ascii="Tahoma" w:eastAsia="Calibri" w:hAnsi="Tahoma" w:cs="Tahoma"/>
      <w:sz w:val="16"/>
      <w:szCs w:val="16"/>
    </w:rPr>
  </w:style>
  <w:style w:type="paragraph" w:customStyle="1" w:styleId="Default">
    <w:name w:val="Default"/>
    <w:rsid w:val="00B3544C"/>
    <w:pPr>
      <w:autoSpaceDE w:val="0"/>
      <w:autoSpaceDN w:val="0"/>
      <w:adjustRightInd w:val="0"/>
    </w:pPr>
    <w:rPr>
      <w:rFonts w:ascii="Times New Roman" w:hAnsi="Times New Roman"/>
      <w:color w:val="000000"/>
      <w:sz w:val="24"/>
      <w:szCs w:val="24"/>
      <w:lang w:eastAsia="en-US"/>
    </w:rPr>
  </w:style>
  <w:style w:type="paragraph" w:styleId="Corpodeltesto2">
    <w:name w:val="Body Text 2"/>
    <w:basedOn w:val="Normale"/>
    <w:link w:val="Corpodeltesto2Carattere"/>
    <w:rsid w:val="00253576"/>
    <w:pPr>
      <w:spacing w:after="0" w:line="240" w:lineRule="auto"/>
      <w:jc w:val="both"/>
    </w:pPr>
    <w:rPr>
      <w:rFonts w:ascii="Times New Roman" w:eastAsia="Times New Roman" w:hAnsi="Times New Roman"/>
      <w:sz w:val="28"/>
      <w:szCs w:val="20"/>
      <w:lang w:eastAsia="it-IT"/>
    </w:rPr>
  </w:style>
  <w:style w:type="character" w:customStyle="1" w:styleId="Corpodeltesto2Carattere">
    <w:name w:val="Corpo del testo 2 Carattere"/>
    <w:basedOn w:val="Carpredefinitoparagrafo"/>
    <w:link w:val="Corpodeltesto2"/>
    <w:rsid w:val="00253576"/>
    <w:rPr>
      <w:rFonts w:ascii="Times New Roman" w:eastAsia="Times New Roman" w:hAnsi="Times New Roman"/>
      <w:sz w:val="28"/>
    </w:rPr>
  </w:style>
  <w:style w:type="paragraph" w:styleId="Pidipagina">
    <w:name w:val="footer"/>
    <w:basedOn w:val="Normale"/>
    <w:link w:val="PidipaginaCarattere"/>
    <w:uiPriority w:val="99"/>
    <w:unhideWhenUsed/>
    <w:rsid w:val="00182C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C8D"/>
    <w:rPr>
      <w:sz w:val="22"/>
      <w:szCs w:val="22"/>
      <w:lang w:eastAsia="en-US"/>
    </w:rPr>
  </w:style>
  <w:style w:type="paragraph" w:styleId="NormaleWeb">
    <w:name w:val="Normal (Web)"/>
    <w:basedOn w:val="Normale"/>
    <w:uiPriority w:val="99"/>
    <w:unhideWhenUsed/>
    <w:rsid w:val="003B0DE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tab-span">
    <w:name w:val="apple-tab-span"/>
    <w:basedOn w:val="Carpredefinitoparagrafo"/>
    <w:rsid w:val="003B0DEE"/>
  </w:style>
  <w:style w:type="table" w:customStyle="1" w:styleId="TableNormal">
    <w:name w:val="Table Normal"/>
    <w:uiPriority w:val="2"/>
    <w:semiHidden/>
    <w:unhideWhenUsed/>
    <w:qFormat/>
    <w:rsid w:val="00DF69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6938"/>
    <w:pPr>
      <w:widowControl w:val="0"/>
      <w:autoSpaceDE w:val="0"/>
      <w:autoSpaceDN w:val="0"/>
      <w:spacing w:after="0" w:line="226" w:lineRule="exact"/>
      <w:ind w:left="86"/>
      <w:jc w:val="center"/>
    </w:pPr>
    <w:rPr>
      <w:rFonts w:ascii="Times New Roman" w:eastAsia="Times New Roman" w:hAnsi="Times New Roman"/>
    </w:rPr>
  </w:style>
  <w:style w:type="paragraph" w:styleId="Nessunaspaziatura">
    <w:name w:val="No Spacing"/>
    <w:uiPriority w:val="1"/>
    <w:qFormat/>
    <w:rsid w:val="00BE7BF1"/>
    <w:rPr>
      <w:sz w:val="22"/>
      <w:szCs w:val="22"/>
      <w:lang w:eastAsia="en-US"/>
    </w:rPr>
  </w:style>
  <w:style w:type="character" w:styleId="Collegamentoipertestuale">
    <w:name w:val="Hyperlink"/>
    <w:unhideWhenUsed/>
    <w:rsid w:val="007C5FF9"/>
    <w:rPr>
      <w:color w:val="0000FF"/>
      <w:u w:val="single"/>
    </w:rPr>
  </w:style>
  <w:style w:type="paragraph" w:styleId="Corpotesto">
    <w:name w:val="Body Text"/>
    <w:basedOn w:val="Normale"/>
    <w:link w:val="CorpotestoCarattere"/>
    <w:uiPriority w:val="99"/>
    <w:semiHidden/>
    <w:unhideWhenUsed/>
    <w:rsid w:val="004C7525"/>
    <w:pPr>
      <w:spacing w:after="120"/>
    </w:pPr>
  </w:style>
  <w:style w:type="character" w:customStyle="1" w:styleId="CorpotestoCarattere">
    <w:name w:val="Corpo testo Carattere"/>
    <w:basedOn w:val="Carpredefinitoparagrafo"/>
    <w:link w:val="Corpotesto"/>
    <w:uiPriority w:val="99"/>
    <w:semiHidden/>
    <w:rsid w:val="004C7525"/>
    <w:rPr>
      <w:sz w:val="22"/>
      <w:szCs w:val="22"/>
      <w:lang w:eastAsia="en-US"/>
    </w:rPr>
  </w:style>
  <w:style w:type="character" w:customStyle="1" w:styleId="Titolo2Carattere">
    <w:name w:val="Titolo 2 Carattere"/>
    <w:basedOn w:val="Carpredefinitoparagrafo"/>
    <w:link w:val="Titolo2"/>
    <w:uiPriority w:val="9"/>
    <w:semiHidden/>
    <w:rsid w:val="00222EA0"/>
    <w:rPr>
      <w:rFonts w:asciiTheme="majorHAnsi" w:eastAsiaTheme="majorEastAsia" w:hAnsiTheme="majorHAnsi" w:cstheme="majorBidi"/>
      <w:color w:val="365F91" w:themeColor="accent1" w:themeShade="BF"/>
      <w:sz w:val="26"/>
      <w:szCs w:val="26"/>
      <w:lang w:eastAsia="en-US"/>
    </w:rPr>
  </w:style>
  <w:style w:type="paragraph" w:styleId="Paragrafoelenco">
    <w:name w:val="List Paragraph"/>
    <w:basedOn w:val="Normale"/>
    <w:uiPriority w:val="34"/>
    <w:qFormat/>
    <w:rsid w:val="00265CA6"/>
    <w:pPr>
      <w:numPr>
        <w:numId w:val="3"/>
      </w:numPr>
      <w:spacing w:after="0" w:line="240" w:lineRule="auto"/>
      <w:contextualSpacing/>
    </w:pPr>
    <w:rPr>
      <w:rFonts w:eastAsia="Times New Roman"/>
      <w:noProof/>
      <w:sz w:val="20"/>
    </w:rPr>
  </w:style>
  <w:style w:type="table" w:styleId="Grigliatabella">
    <w:name w:val="Table Grid"/>
    <w:basedOn w:val="Tabellanormale"/>
    <w:uiPriority w:val="59"/>
    <w:rsid w:val="001D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32E1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11754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78417">
      <w:bodyDiv w:val="1"/>
      <w:marLeft w:val="0"/>
      <w:marRight w:val="0"/>
      <w:marTop w:val="0"/>
      <w:marBottom w:val="0"/>
      <w:divBdr>
        <w:top w:val="none" w:sz="0" w:space="0" w:color="auto"/>
        <w:left w:val="none" w:sz="0" w:space="0" w:color="auto"/>
        <w:bottom w:val="none" w:sz="0" w:space="0" w:color="auto"/>
        <w:right w:val="none" w:sz="0" w:space="0" w:color="auto"/>
      </w:divBdr>
    </w:div>
    <w:div w:id="767122814">
      <w:bodyDiv w:val="1"/>
      <w:marLeft w:val="0"/>
      <w:marRight w:val="0"/>
      <w:marTop w:val="0"/>
      <w:marBottom w:val="0"/>
      <w:divBdr>
        <w:top w:val="none" w:sz="0" w:space="0" w:color="auto"/>
        <w:left w:val="none" w:sz="0" w:space="0" w:color="auto"/>
        <w:bottom w:val="none" w:sz="0" w:space="0" w:color="auto"/>
        <w:right w:val="none" w:sz="0" w:space="0" w:color="auto"/>
      </w:divBdr>
    </w:div>
    <w:div w:id="821309487">
      <w:bodyDiv w:val="1"/>
      <w:marLeft w:val="0"/>
      <w:marRight w:val="0"/>
      <w:marTop w:val="0"/>
      <w:marBottom w:val="0"/>
      <w:divBdr>
        <w:top w:val="none" w:sz="0" w:space="0" w:color="auto"/>
        <w:left w:val="none" w:sz="0" w:space="0" w:color="auto"/>
        <w:bottom w:val="none" w:sz="0" w:space="0" w:color="auto"/>
        <w:right w:val="none" w:sz="0" w:space="0" w:color="auto"/>
      </w:divBdr>
    </w:div>
    <w:div w:id="1269852926">
      <w:bodyDiv w:val="1"/>
      <w:marLeft w:val="0"/>
      <w:marRight w:val="0"/>
      <w:marTop w:val="0"/>
      <w:marBottom w:val="0"/>
      <w:divBdr>
        <w:top w:val="none" w:sz="0" w:space="0" w:color="auto"/>
        <w:left w:val="none" w:sz="0" w:space="0" w:color="auto"/>
        <w:bottom w:val="none" w:sz="0" w:space="0" w:color="auto"/>
        <w:right w:val="none" w:sz="0" w:space="0" w:color="auto"/>
      </w:divBdr>
    </w:div>
    <w:div w:id="1846355715">
      <w:bodyDiv w:val="1"/>
      <w:marLeft w:val="0"/>
      <w:marRight w:val="0"/>
      <w:marTop w:val="0"/>
      <w:marBottom w:val="0"/>
      <w:divBdr>
        <w:top w:val="none" w:sz="0" w:space="0" w:color="auto"/>
        <w:left w:val="none" w:sz="0" w:space="0" w:color="auto"/>
        <w:bottom w:val="none" w:sz="0" w:space="0" w:color="auto"/>
        <w:right w:val="none" w:sz="0" w:space="0" w:color="auto"/>
      </w:divBdr>
    </w:div>
    <w:div w:id="1880586420">
      <w:bodyDiv w:val="1"/>
      <w:marLeft w:val="0"/>
      <w:marRight w:val="0"/>
      <w:marTop w:val="0"/>
      <w:marBottom w:val="0"/>
      <w:divBdr>
        <w:top w:val="none" w:sz="0" w:space="0" w:color="auto"/>
        <w:left w:val="none" w:sz="0" w:space="0" w:color="auto"/>
        <w:bottom w:val="none" w:sz="0" w:space="0" w:color="auto"/>
        <w:right w:val="none" w:sz="0" w:space="0" w:color="auto"/>
      </w:divBdr>
    </w:div>
    <w:div w:id="2004311007">
      <w:bodyDiv w:val="1"/>
      <w:marLeft w:val="0"/>
      <w:marRight w:val="0"/>
      <w:marTop w:val="0"/>
      <w:marBottom w:val="0"/>
      <w:divBdr>
        <w:top w:val="none" w:sz="0" w:space="0" w:color="auto"/>
        <w:left w:val="none" w:sz="0" w:space="0" w:color="auto"/>
        <w:bottom w:val="none" w:sz="0" w:space="0" w:color="auto"/>
        <w:right w:val="none" w:sz="0" w:space="0" w:color="auto"/>
      </w:divBdr>
    </w:div>
    <w:div w:id="20805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CAAB3-8F9D-4FE8-91A7-40905FE8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1867</Words>
  <Characters>10645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Romana Tomasoni - IC Clusone</cp:lastModifiedBy>
  <cp:revision>4</cp:revision>
  <cp:lastPrinted>2022-07-05T22:03:00Z</cp:lastPrinted>
  <dcterms:created xsi:type="dcterms:W3CDTF">2023-04-15T08:53:00Z</dcterms:created>
  <dcterms:modified xsi:type="dcterms:W3CDTF">2023-04-15T09:11:00Z</dcterms:modified>
</cp:coreProperties>
</file>