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2F" w:rsidRDefault="00A07986">
      <w:pPr>
        <w:spacing w:after="0"/>
        <w:ind w:left="54"/>
        <w:jc w:val="center"/>
      </w:pPr>
      <w:r>
        <w:rPr>
          <w:noProof/>
        </w:rPr>
        <w:drawing>
          <wp:inline distT="0" distB="0" distL="0" distR="0">
            <wp:extent cx="609600" cy="6381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5E6C2F" w:rsidRDefault="00A07986">
      <w:pPr>
        <w:spacing w:after="0"/>
        <w:ind w:right="1"/>
        <w:jc w:val="center"/>
      </w:pPr>
      <w:r>
        <w:rPr>
          <w:b/>
          <w:sz w:val="24"/>
        </w:rPr>
        <w:t xml:space="preserve"> ISTITUTO COMPRENSIVO DI CLUSONE</w:t>
      </w:r>
      <w:r>
        <w:rPr>
          <w:sz w:val="24"/>
        </w:rPr>
        <w:t xml:space="preserve"> </w:t>
      </w:r>
    </w:p>
    <w:p w:rsidR="005E6C2F" w:rsidRDefault="00A07986">
      <w:pPr>
        <w:spacing w:after="0"/>
        <w:ind w:right="55"/>
        <w:jc w:val="center"/>
      </w:pPr>
      <w:r>
        <w:rPr>
          <w:sz w:val="24"/>
        </w:rPr>
        <w:t xml:space="preserve">Viale Roma 11, 24023 Clusone (Bergamo) - tel. 0346/21023  E-mail: bgic80600q@istruzione.it  </w:t>
      </w:r>
    </w:p>
    <w:p w:rsidR="005E6C2F" w:rsidRDefault="00A07986">
      <w:pPr>
        <w:spacing w:after="221" w:line="240" w:lineRule="auto"/>
        <w:ind w:left="2050" w:right="799" w:hanging="756"/>
      </w:pPr>
      <w:r>
        <w:rPr>
          <w:sz w:val="24"/>
        </w:rPr>
        <w:t>PEC: bgic80600q@pec.istruzione.it - Cod. Meccanografico: BGIC80600Q      Cod. Fiscal: 900</w:t>
      </w:r>
      <w:bookmarkStart w:id="0" w:name="_GoBack"/>
      <w:bookmarkEnd w:id="0"/>
      <w:r>
        <w:rPr>
          <w:sz w:val="24"/>
        </w:rPr>
        <w:t xml:space="preserve">17480162  - Sito: </w:t>
      </w:r>
      <w:hyperlink r:id="rId7">
        <w:r>
          <w:rPr>
            <w:color w:val="0000FF"/>
            <w:sz w:val="24"/>
            <w:u w:val="single" w:color="0000FF"/>
          </w:rPr>
          <w:t>www.icclusone.edu.it</w:t>
        </w:r>
      </w:hyperlink>
      <w:hyperlink r:id="rId8">
        <w:r>
          <w:rPr>
            <w:color w:val="0000FF"/>
            <w:sz w:val="24"/>
          </w:rPr>
          <w:t xml:space="preserve"> </w:t>
        </w:r>
      </w:hyperlink>
    </w:p>
    <w:p w:rsidR="005E6C2F" w:rsidRDefault="00A07986">
      <w:pPr>
        <w:spacing w:after="0"/>
      </w:pPr>
      <w:r>
        <w:t xml:space="preserve"> </w:t>
      </w:r>
    </w:p>
    <w:p w:rsidR="005E6C2F" w:rsidRDefault="00A07986">
      <w:pPr>
        <w:spacing w:after="220"/>
      </w:pPr>
      <w:r>
        <w:rPr>
          <w:sz w:val="20"/>
        </w:rPr>
        <w:t xml:space="preserve"> </w:t>
      </w:r>
      <w:r w:rsidR="00AF7C84">
        <w:rPr>
          <w:noProof/>
        </w:rPr>
        <w:drawing>
          <wp:inline distT="0" distB="0" distL="0" distR="0" wp14:anchorId="343D86AF" wp14:editId="3764B055">
            <wp:extent cx="5755005" cy="89598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C2F" w:rsidRDefault="00A07986">
      <w:pPr>
        <w:spacing w:after="206" w:line="275" w:lineRule="auto"/>
        <w:jc w:val="center"/>
      </w:pPr>
      <w:r>
        <w:rPr>
          <w:sz w:val="20"/>
        </w:rPr>
        <w:t xml:space="preserve">DICHIARAZIONE SULL’INSUSSISTENZA DI CAUSE DI INCONFERIBILITA’ E DI INCOMPATIBILITA’ DI CUI ALL’ARTICOLO 20, COMMA 1, DEL DECRETO LEGISLATIVO 8 APRILE 2013, N. 39 </w:t>
      </w:r>
    </w:p>
    <w:p w:rsidR="005E6C2F" w:rsidRDefault="00A07986">
      <w:pPr>
        <w:spacing w:after="12" w:line="267" w:lineRule="auto"/>
        <w:ind w:left="-5" w:hanging="10"/>
      </w:pPr>
      <w:r>
        <w:rPr>
          <w:sz w:val="20"/>
        </w:rPr>
        <w:t xml:space="preserve">Il/La sottoscritto/a _________________________________nato/a_______________________ il  </w:t>
      </w:r>
    </w:p>
    <w:p w:rsidR="005E6C2F" w:rsidRDefault="00A07986">
      <w:pPr>
        <w:spacing w:after="18"/>
      </w:pPr>
      <w:r>
        <w:rPr>
          <w:sz w:val="20"/>
        </w:rPr>
        <w:t xml:space="preserve"> </w:t>
      </w:r>
    </w:p>
    <w:p w:rsidR="005E6C2F" w:rsidRDefault="00A07986">
      <w:pPr>
        <w:spacing w:after="11" w:line="267" w:lineRule="auto"/>
        <w:ind w:left="-5" w:hanging="10"/>
      </w:pPr>
      <w:r>
        <w:rPr>
          <w:sz w:val="20"/>
        </w:rPr>
        <w:t xml:space="preserve">____________________ in relazione all’incarico di  </w:t>
      </w:r>
    </w:p>
    <w:p w:rsidR="005E6C2F" w:rsidRDefault="00A07986">
      <w:pPr>
        <w:spacing w:after="0"/>
      </w:pPr>
      <w:r>
        <w:rPr>
          <w:sz w:val="20"/>
        </w:rPr>
        <w:t xml:space="preserve"> </w:t>
      </w:r>
    </w:p>
    <w:p w:rsidR="005E6C2F" w:rsidRDefault="00A07986">
      <w:pPr>
        <w:spacing w:after="45"/>
        <w:ind w:left="-28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156960" cy="18288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8288"/>
                          <a:chOff x="0" y="0"/>
                          <a:chExt cx="6156960" cy="18288"/>
                        </a:xfrm>
                      </wpg:grpSpPr>
                      <wps:wsp>
                        <wps:cNvPr id="1132" name="Shape 1132"/>
                        <wps:cNvSpPr/>
                        <wps:spPr>
                          <a:xfrm>
                            <a:off x="0" y="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" style="width:484.8pt;height:1.44pt;mso-position-horizontal-relative:char;mso-position-vertical-relative:line" coordsize="61569,182">
                <v:shape id="Shape 1133" style="position:absolute;width:61569;height:182;left:0;top:0;" coordsize="6156960,18288" path="m0,0l6156960,0l615696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6C2F" w:rsidRDefault="00A07986">
      <w:pPr>
        <w:spacing w:after="18"/>
      </w:pPr>
      <w:r>
        <w:rPr>
          <w:sz w:val="20"/>
        </w:rPr>
        <w:t xml:space="preserve">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Consapevole delle responsabilità e delle sanzioni penali stabili dalla legge per le false attestazioni e dichiarazioni mendaci (artt. 75 e 76 D.P.R. n. 445/2000), sotto la propria responsabilità </w:t>
      </w:r>
    </w:p>
    <w:p w:rsidR="005E6C2F" w:rsidRDefault="00A07986">
      <w:pPr>
        <w:spacing w:after="220"/>
        <w:ind w:right="2"/>
        <w:jc w:val="center"/>
      </w:pPr>
      <w:r>
        <w:rPr>
          <w:b/>
          <w:sz w:val="20"/>
        </w:rPr>
        <w:t xml:space="preserve">DICHIARA </w:t>
      </w:r>
    </w:p>
    <w:p w:rsidR="005E6C2F" w:rsidRDefault="00A07986">
      <w:pPr>
        <w:spacing w:after="177" w:line="267" w:lineRule="auto"/>
        <w:ind w:left="-5" w:hanging="10"/>
      </w:pPr>
      <w:r>
        <w:rPr>
          <w:sz w:val="20"/>
        </w:rPr>
        <w:t xml:space="preserve">di non trovarsi in nessuna delle condizioni di incompatibilità previste dalle Disposizioni e Istruzioni per l’attuazione delle iniziative inerenti al progetto per la realizzazione del progetto: 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77" w:lineRule="auto"/>
        <w:ind w:left="-15"/>
      </w:pPr>
      <w:r>
        <w:rPr>
          <w:b/>
          <w:sz w:val="20"/>
        </w:rPr>
        <w:t>PNRR Missione 4 “Istruzione e ricerca” – Componente 1 “Potenziamento dell’offerta dei servizi di istruzione: dagli asili nido alle Università” – Investimento 3.1 “Nuove competenze e nuovi linguaggi”.</w:t>
      </w:r>
      <w:r>
        <w:rPr>
          <w:sz w:val="20"/>
        </w:rPr>
        <w:t xml:space="preserve"> 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-5" w:hanging="10"/>
      </w:pPr>
      <w:r>
        <w:rPr>
          <w:rFonts w:ascii="Cambria" w:eastAsia="Cambria" w:hAnsi="Cambria" w:cs="Cambria"/>
          <w:b/>
          <w:color w:val="202429"/>
          <w:sz w:val="20"/>
        </w:rPr>
        <w:t xml:space="preserve">CNP: M4C1I2.1-2023-1222-P-40159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-5" w:hanging="10"/>
      </w:pPr>
      <w:r>
        <w:rPr>
          <w:rFonts w:ascii="Cambria" w:eastAsia="Cambria" w:hAnsi="Cambria" w:cs="Cambria"/>
          <w:b/>
          <w:color w:val="202429"/>
          <w:sz w:val="20"/>
        </w:rPr>
        <w:t xml:space="preserve">CUP: G94D23004790006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-5" w:hanging="10"/>
      </w:pPr>
      <w:r>
        <w:rPr>
          <w:rFonts w:ascii="Cambria" w:eastAsia="Cambria" w:hAnsi="Cambria" w:cs="Cambria"/>
          <w:b/>
          <w:color w:val="202429"/>
          <w:sz w:val="20"/>
        </w:rPr>
        <w:t xml:space="preserve">Titolo progetto: Forma mentis </w:t>
      </w:r>
    </w:p>
    <w:p w:rsidR="005E6C2F" w:rsidRDefault="00A079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6"/>
        <w:ind w:left="-15"/>
      </w:pPr>
      <w:r>
        <w:rPr>
          <w:color w:val="202429"/>
          <w:sz w:val="20"/>
        </w:rPr>
        <w:t xml:space="preserve"> </w:t>
      </w:r>
    </w:p>
    <w:p w:rsidR="005E6C2F" w:rsidRDefault="00A07986">
      <w:pPr>
        <w:spacing w:after="220"/>
        <w:ind w:left="44"/>
        <w:jc w:val="center"/>
      </w:pPr>
      <w:r>
        <w:rPr>
          <w:sz w:val="20"/>
        </w:rPr>
        <w:t xml:space="preserve">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Di non incorrere in alcuna delle cause di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e di incompatibilità previste dal decreto legislativo 8 aprile 2013, n. 39.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:rsidR="005E6C2F" w:rsidRDefault="00A07986">
      <w:pPr>
        <w:spacing w:after="210" w:line="267" w:lineRule="auto"/>
        <w:ind w:left="-5" w:hanging="10"/>
      </w:pPr>
      <w:r>
        <w:rPr>
          <w:sz w:val="20"/>
        </w:rPr>
        <w:t xml:space="preserve">La presente dichiarazione è resa ai sensi e per gli effetti di cui all’art. 20 del citato decreto legislativo n. 39/2013. </w:t>
      </w:r>
    </w:p>
    <w:p w:rsidR="005E6C2F" w:rsidRDefault="00A07986">
      <w:pPr>
        <w:spacing w:after="220"/>
      </w:pPr>
      <w:r>
        <w:rPr>
          <w:sz w:val="20"/>
        </w:rPr>
        <w:lastRenderedPageBreak/>
        <w:t xml:space="preserve"> </w:t>
      </w:r>
    </w:p>
    <w:p w:rsidR="005E6C2F" w:rsidRDefault="00A07986">
      <w:pPr>
        <w:spacing w:after="231"/>
      </w:pPr>
      <w:r>
        <w:rPr>
          <w:sz w:val="20"/>
        </w:rPr>
        <w:t xml:space="preserve"> </w:t>
      </w:r>
    </w:p>
    <w:p w:rsidR="005E6C2F" w:rsidRDefault="00A0798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9"/>
        </w:tabs>
        <w:spacing w:after="210" w:line="267" w:lineRule="auto"/>
        <w:ind w:left="-15"/>
      </w:pPr>
      <w:r>
        <w:rPr>
          <w:sz w:val="20"/>
        </w:rPr>
        <w:t xml:space="preserve">(Data)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IL/LA DICHIARANTE </w:t>
      </w:r>
    </w:p>
    <w:p w:rsidR="005E6C2F" w:rsidRDefault="00A07986">
      <w:pPr>
        <w:spacing w:after="181"/>
      </w:pPr>
      <w:r>
        <w:rPr>
          <w:sz w:val="20"/>
        </w:rPr>
        <w:t xml:space="preserve"> </w:t>
      </w:r>
    </w:p>
    <w:p w:rsidR="005E6C2F" w:rsidRDefault="00A07986">
      <w:pPr>
        <w:spacing w:after="0"/>
      </w:pPr>
      <w:r>
        <w:rPr>
          <w:sz w:val="16"/>
        </w:rPr>
        <w:t xml:space="preserve">Allegato D </w:t>
      </w:r>
    </w:p>
    <w:sectPr w:rsidR="005E6C2F">
      <w:headerReference w:type="default" r:id="rId10"/>
      <w:pgSz w:w="11906" w:h="16838"/>
      <w:pgMar w:top="948" w:right="1134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986" w:rsidRDefault="00A07986" w:rsidP="00A07986">
      <w:pPr>
        <w:spacing w:after="0" w:line="240" w:lineRule="auto"/>
      </w:pPr>
      <w:r>
        <w:separator/>
      </w:r>
    </w:p>
  </w:endnote>
  <w:endnote w:type="continuationSeparator" w:id="0">
    <w:p w:rsidR="00A07986" w:rsidRDefault="00A07986" w:rsidP="00A0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986" w:rsidRDefault="00A07986" w:rsidP="00A07986">
      <w:pPr>
        <w:spacing w:after="0" w:line="240" w:lineRule="auto"/>
      </w:pPr>
      <w:r>
        <w:separator/>
      </w:r>
    </w:p>
  </w:footnote>
  <w:footnote w:type="continuationSeparator" w:id="0">
    <w:p w:rsidR="00A07986" w:rsidRDefault="00A07986" w:rsidP="00A0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86" w:rsidRDefault="00A07986" w:rsidP="00A64E67">
    <w:pPr>
      <w:spacing w:after="241" w:line="256" w:lineRule="auto"/>
      <w:ind w:left="120" w:right="-15" w:hanging="10"/>
    </w:pPr>
    <w:r w:rsidRPr="00A07986">
      <w:rPr>
        <w:rFonts w:ascii="Arial" w:eastAsia="Arial" w:hAnsi="Arial" w:cs="Arial"/>
        <w:sz w:val="24"/>
      </w:rPr>
      <w:t>BGIC80600Q - ACEFF27 - REGISTRO PROTOCOLLO - 0005311 - 23/11/2024 - VI.2 -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2F"/>
    <w:rsid w:val="005E6C2F"/>
    <w:rsid w:val="00606125"/>
    <w:rsid w:val="00A07986"/>
    <w:rsid w:val="00A64E67"/>
    <w:rsid w:val="00A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BEA2"/>
  <w15:docId w15:val="{EABEFC8A-9D14-4073-8D0D-0440D5C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98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0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9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clusone.edu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5</cp:revision>
  <dcterms:created xsi:type="dcterms:W3CDTF">2024-11-24T17:35:00Z</dcterms:created>
  <dcterms:modified xsi:type="dcterms:W3CDTF">2024-11-24T18:08:00Z</dcterms:modified>
</cp:coreProperties>
</file>