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11  24023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301558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1C282430" w14:textId="01FD6CEA" w:rsidR="007C5E66" w:rsidRPr="004C5A20" w:rsidRDefault="00E469B6" w:rsidP="007C5E6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</w:rPr>
      </w:pPr>
      <w:r>
        <w:rPr>
          <w:rFonts w:cs="Tahoma"/>
        </w:rPr>
        <w:tab/>
      </w:r>
      <w:r w:rsidR="007C5E66" w:rsidRPr="004C5A20">
        <w:rPr>
          <w:rFonts w:ascii="Calibri Light" w:hAnsi="Calibri Light" w:cs="Calibri Light"/>
        </w:rPr>
        <w:t xml:space="preserve">Clusone, </w:t>
      </w:r>
      <w:r w:rsidR="002C5F36">
        <w:rPr>
          <w:rFonts w:ascii="Calibri Light" w:hAnsi="Calibri Light" w:cs="Calibri Light"/>
        </w:rPr>
        <w:t xml:space="preserve">2 </w:t>
      </w:r>
      <w:r w:rsidR="00AA0266">
        <w:rPr>
          <w:rFonts w:ascii="Calibri Light" w:hAnsi="Calibri Light" w:cs="Calibri Light"/>
        </w:rPr>
        <w:t>agosto</w:t>
      </w:r>
      <w:r w:rsidR="007C5E66" w:rsidRPr="004C5A20">
        <w:rPr>
          <w:rFonts w:ascii="Calibri Light" w:hAnsi="Calibri Light" w:cs="Calibri Light"/>
        </w:rPr>
        <w:t xml:space="preserve"> 202</w:t>
      </w:r>
      <w:r w:rsidR="002C5F36">
        <w:rPr>
          <w:rFonts w:ascii="Calibri Light" w:hAnsi="Calibri Light" w:cs="Calibri Light"/>
        </w:rPr>
        <w:t>3</w:t>
      </w:r>
    </w:p>
    <w:p w14:paraId="4B010FFE" w14:textId="77777777" w:rsidR="007C5E66" w:rsidRPr="004C5A20" w:rsidRDefault="007C5E66" w:rsidP="007C5E66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2CF52DA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</w:r>
      <w:r w:rsidRPr="004C5A20">
        <w:rPr>
          <w:rFonts w:ascii="Calibri Light" w:hAnsi="Calibri Light" w:cs="Calibri Light"/>
        </w:rPr>
        <w:tab/>
        <w:t xml:space="preserve">           </w:t>
      </w: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Agli Atti</w:t>
      </w:r>
    </w:p>
    <w:p w14:paraId="66AA24EC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 Sito Web</w:t>
      </w:r>
    </w:p>
    <w:p w14:paraId="285766A0" w14:textId="77777777" w:rsidR="007C5E66" w:rsidRPr="004C5A20" w:rsidRDefault="007C5E66" w:rsidP="007C5E66">
      <w:pPr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4C5A20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All’Albo</w:t>
      </w:r>
    </w:p>
    <w:p w14:paraId="0035092C" w14:textId="77777777" w:rsidR="007C5E66" w:rsidRDefault="007C5E66" w:rsidP="007C5E66">
      <w:pPr>
        <w:pStyle w:val="NormaleWeb"/>
        <w:spacing w:before="0" w:beforeAutospacing="0" w:after="0" w:afterAutospacing="0"/>
        <w:ind w:hanging="851"/>
        <w:jc w:val="right"/>
      </w:pPr>
    </w:p>
    <w:p w14:paraId="0DAD7F9B" w14:textId="17519612" w:rsidR="007C5E66" w:rsidRPr="004C5A20" w:rsidRDefault="00F767CC" w:rsidP="00F767CC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lang w:eastAsia="it-IT"/>
        </w:rPr>
      </w:pPr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LETTERA DI INCARICO per la figura di “</w:t>
      </w:r>
      <w:r w:rsidR="00301558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tutor</w:t>
      </w:r>
      <w:bookmarkStart w:id="0" w:name="_GoBack"/>
      <w:bookmarkEnd w:id="0"/>
      <w:r w:rsidRPr="004C5A20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>”, da impiegare nell'ambito del:</w:t>
      </w:r>
    </w:p>
    <w:p w14:paraId="377FFBEF" w14:textId="77777777" w:rsidR="00C05819" w:rsidRPr="00544D6C" w:rsidRDefault="00C05819" w:rsidP="007C5E6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</w:p>
    <w:p w14:paraId="1C52778E" w14:textId="77777777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</w:pPr>
      <w:r w:rsidRPr="00AA0266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  <w:t xml:space="preserve">PROGETTO 10.1.1A-FDRPOC-LO-2022-47 </w:t>
      </w:r>
      <w:r w:rsidRPr="00AA0266">
        <w:rPr>
          <w:rFonts w:ascii="Calibri Light" w:eastAsia="Times New Roman" w:hAnsi="Calibri Light" w:cs="Calibri Light"/>
          <w:sz w:val="28"/>
          <w:szCs w:val="28"/>
          <w:lang w:eastAsia="it-IT"/>
        </w:rPr>
        <w:t>ATTIVITA&amp;#39; ESPRESSIVE</w:t>
      </w:r>
    </w:p>
    <w:p w14:paraId="22C14340" w14:textId="77777777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</w:pPr>
      <w:r w:rsidRPr="00AA0266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lang w:eastAsia="it-IT"/>
        </w:rPr>
        <w:t>PIANO OPERATIVO NAZIONALE 2014-2020</w:t>
      </w:r>
    </w:p>
    <w:p w14:paraId="6B3DBEB8" w14:textId="713711EE" w:rsidR="00AA0266" w:rsidRPr="00AA0266" w:rsidRDefault="0009242D" w:rsidP="0009242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rPr>
          <w:rFonts w:ascii="Calibri Light" w:hAnsi="Calibri Light" w:cs="Calibri Light"/>
          <w:b/>
          <w:sz w:val="28"/>
          <w:szCs w:val="28"/>
          <w:lang w:eastAsia="it-IT"/>
        </w:rPr>
      </w:pPr>
      <w:r>
        <w:rPr>
          <w:rFonts w:ascii="Calibri Light" w:hAnsi="Calibri Light" w:cs="Calibri Light"/>
          <w:b/>
          <w:sz w:val="28"/>
          <w:szCs w:val="28"/>
          <w:lang w:eastAsia="it-IT"/>
        </w:rPr>
        <w:t xml:space="preserve">                          </w:t>
      </w:r>
      <w:r w:rsidR="00AA0266" w:rsidRPr="00AA0266">
        <w:rPr>
          <w:rFonts w:ascii="Calibri Light" w:hAnsi="Calibri Light" w:cs="Calibri Light"/>
          <w:b/>
          <w:sz w:val="28"/>
          <w:szCs w:val="28"/>
          <w:lang w:eastAsia="it-IT"/>
        </w:rPr>
        <w:t xml:space="preserve">CUP: </w:t>
      </w:r>
      <w:r w:rsidR="00AA0266" w:rsidRPr="00AA0266">
        <w:rPr>
          <w:rFonts w:ascii="Calibri Light" w:hAnsi="Calibri Light" w:cs="Calibri Light"/>
          <w:b/>
          <w:bCs/>
          <w:iCs/>
          <w:sz w:val="28"/>
          <w:szCs w:val="28"/>
          <w:lang w:eastAsia="it-IT"/>
        </w:rPr>
        <w:t>G94C22000960001</w:t>
      </w:r>
      <w:r>
        <w:rPr>
          <w:rFonts w:ascii="Calibri Light" w:hAnsi="Calibri Light" w:cs="Calibri Light"/>
          <w:b/>
          <w:bCs/>
          <w:iCs/>
          <w:sz w:val="28"/>
          <w:szCs w:val="28"/>
          <w:lang w:eastAsia="it-IT"/>
        </w:rPr>
        <w:t xml:space="preserve"> – CIG: ZB73C22F8B</w:t>
      </w:r>
    </w:p>
    <w:p w14:paraId="3ACA9C32" w14:textId="1059CCD9" w:rsidR="00AA0266" w:rsidRPr="00AA0266" w:rsidRDefault="00AA0266" w:rsidP="00AA0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A0266">
        <w:rPr>
          <w:rFonts w:ascii="Calibri Light" w:hAnsi="Calibri Light" w:cs="Calibri Light"/>
          <w:b/>
          <w:bCs/>
          <w:color w:val="000000"/>
          <w:sz w:val="24"/>
          <w:szCs w:val="24"/>
        </w:rPr>
        <w:t>ASSE I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AA0266">
        <w:rPr>
          <w:rFonts w:ascii="Calibri Light" w:hAnsi="Calibri Light" w:cs="Calibri Light"/>
          <w:i/>
          <w:color w:val="000000"/>
          <w:sz w:val="24"/>
          <w:szCs w:val="24"/>
        </w:rPr>
        <w:t>Istruzione – Fondo di rotazione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 (</w:t>
      </w:r>
      <w:r w:rsidRPr="00AA0266">
        <w:rPr>
          <w:rFonts w:ascii="Calibri Light" w:hAnsi="Calibri Light" w:cs="Calibri Light"/>
          <w:b/>
          <w:bCs/>
          <w:color w:val="000000"/>
          <w:sz w:val="24"/>
          <w:szCs w:val="24"/>
        </w:rPr>
        <w:t>FDR</w:t>
      </w:r>
      <w:r w:rsidRPr="00AA0266">
        <w:rPr>
          <w:rFonts w:ascii="Calibri Light" w:hAnsi="Calibri Light" w:cs="Calibri Light"/>
          <w:color w:val="000000"/>
          <w:sz w:val="24"/>
          <w:szCs w:val="24"/>
        </w:rPr>
        <w:t xml:space="preserve">) – </w:t>
      </w:r>
      <w:r w:rsidRPr="00AA0266">
        <w:rPr>
          <w:rFonts w:ascii="Calibri Light" w:hAnsi="Calibri Light" w:cs="Calibri Light"/>
          <w:b/>
          <w:color w:val="000000"/>
          <w:sz w:val="24"/>
          <w:szCs w:val="24"/>
        </w:rPr>
        <w:t>POC “PER LA SCUOLA”</w:t>
      </w:r>
      <w:r w:rsidRPr="00AA0266">
        <w:rPr>
          <w:rFonts w:ascii="Calibri Light" w:hAnsi="Calibri Light" w:cs="Calibri Light"/>
          <w:sz w:val="24"/>
          <w:szCs w:val="24"/>
        </w:rPr>
        <w:t xml:space="preserve"> – </w:t>
      </w:r>
      <w:r w:rsidRPr="00AA0266">
        <w:rPr>
          <w:rFonts w:ascii="Calibri Light" w:hAnsi="Calibri Light" w:cs="Calibri Light"/>
          <w:b/>
          <w:sz w:val="24"/>
          <w:szCs w:val="24"/>
        </w:rPr>
        <w:t>Priorità d’investimento</w:t>
      </w:r>
      <w:r w:rsidRPr="00AA0266">
        <w:rPr>
          <w:rFonts w:ascii="Calibri Light" w:hAnsi="Calibri Light" w:cs="Calibri Light"/>
          <w:sz w:val="24"/>
          <w:szCs w:val="24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AA0266">
        <w:rPr>
          <w:rFonts w:ascii="Calibri Light" w:hAnsi="Calibri Light" w:cs="Calibri Light"/>
          <w:b/>
          <w:sz w:val="24"/>
          <w:szCs w:val="24"/>
        </w:rPr>
        <w:t>Obiettivo specifico</w:t>
      </w:r>
      <w:r w:rsidRPr="00AA0266">
        <w:rPr>
          <w:rFonts w:ascii="Calibri Light" w:hAnsi="Calibri Light" w:cs="Calibri Light"/>
          <w:sz w:val="24"/>
          <w:szCs w:val="24"/>
        </w:rPr>
        <w:t xml:space="preserve"> 10.1: riduzione della dispersione scolastica e formativa  - ”</w:t>
      </w:r>
      <w:r w:rsidRPr="00AA0266">
        <w:rPr>
          <w:rFonts w:ascii="Calibri Light" w:hAnsi="Calibri Light" w:cs="Calibri Light"/>
          <w:b/>
          <w:sz w:val="24"/>
          <w:szCs w:val="24"/>
        </w:rPr>
        <w:t>Avviso pubblico prot. n. 33956 del 18/05/2022</w:t>
      </w:r>
      <w:r w:rsidRPr="00AA0266">
        <w:rPr>
          <w:rFonts w:ascii="Calibri Light" w:hAnsi="Calibri Light" w:cs="Calibri Light"/>
          <w:sz w:val="24"/>
          <w:szCs w:val="24"/>
        </w:rPr>
        <w:t xml:space="preserve"> “</w:t>
      </w:r>
      <w:r w:rsidRPr="00AA0266">
        <w:rPr>
          <w:rFonts w:ascii="Calibri Light" w:hAnsi="Calibri Light" w:cs="Calibri Light"/>
          <w:bCs/>
          <w:sz w:val="24"/>
          <w:szCs w:val="24"/>
        </w:rPr>
        <w:t>Realizzazione di percorsi educativi volti al potenziamento delle competenze delle studentesse e degli studenti e per la socialità e l’accoglienza</w:t>
      </w:r>
      <w:r w:rsidRPr="00AA0266">
        <w:rPr>
          <w:rFonts w:ascii="Calibri Light" w:hAnsi="Calibri Light" w:cs="Calibri Light"/>
          <w:b/>
          <w:bCs/>
          <w:sz w:val="24"/>
          <w:szCs w:val="24"/>
        </w:rPr>
        <w:t>”</w:t>
      </w:r>
      <w:r w:rsidRPr="00AA0266">
        <w:rPr>
          <w:rFonts w:ascii="Calibri Light" w:hAnsi="Calibri Light" w:cs="Calibri Light"/>
          <w:sz w:val="24"/>
          <w:szCs w:val="24"/>
        </w:rPr>
        <w:t>. Azione 10.1.1 “</w:t>
      </w:r>
      <w:r w:rsidRPr="00AA0266">
        <w:rPr>
          <w:rFonts w:ascii="Calibri Light" w:hAnsi="Calibri Light" w:cs="Calibri Light"/>
          <w:i/>
          <w:iCs/>
          <w:sz w:val="24"/>
          <w:szCs w:val="24"/>
        </w:rPr>
        <w:t>Interventi di sostegno agli studenti con particolari fragilità, tra cui anche gli studenti con disabilità e bisogni educativi speciali</w:t>
      </w:r>
      <w:r w:rsidRPr="00AA0266">
        <w:rPr>
          <w:rFonts w:ascii="Calibri Light" w:hAnsi="Calibri Light" w:cs="Calibri Light"/>
          <w:sz w:val="24"/>
          <w:szCs w:val="24"/>
        </w:rPr>
        <w:t xml:space="preserve">” – </w:t>
      </w:r>
      <w:r w:rsidRPr="00AA0266">
        <w:rPr>
          <w:rFonts w:ascii="Calibri Light" w:hAnsi="Calibri Light" w:cs="Calibri Light"/>
          <w:b/>
          <w:sz w:val="24"/>
          <w:szCs w:val="24"/>
        </w:rPr>
        <w:t>Progetto TEATRO</w:t>
      </w:r>
      <w:r w:rsidR="0009242D">
        <w:rPr>
          <w:rFonts w:ascii="Calibri Light" w:hAnsi="Calibri Light" w:cs="Calibri Light"/>
          <w:b/>
          <w:sz w:val="24"/>
          <w:szCs w:val="24"/>
        </w:rPr>
        <w:t>2</w:t>
      </w:r>
    </w:p>
    <w:p w14:paraId="426B7111" w14:textId="67EBF577" w:rsidR="00A51E85" w:rsidRPr="00182C8D" w:rsidRDefault="00B71F72" w:rsidP="00222EA0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182C8D">
        <w:rPr>
          <w:rFonts w:cs="Tahoma"/>
          <w:b/>
          <w:sz w:val="24"/>
          <w:szCs w:val="24"/>
        </w:rPr>
        <w:t>IL DIRIGENTE SCOLASTICO</w:t>
      </w:r>
    </w:p>
    <w:p w14:paraId="2EDD6F6B" w14:textId="77777777" w:rsidR="00A51E85" w:rsidRPr="00CA1B47" w:rsidRDefault="00A51E85" w:rsidP="00A51E8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9324A2A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PON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Programma Operativo Nazionale 2014IT05M2OP001 “Per la scuola 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competenze e </w:t>
      </w:r>
    </w:p>
    <w:p w14:paraId="2EC67E99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mbienti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per l’apprendimento” approvato con Decisione C(2014) n. 9952, del 17 dicembre </w:t>
      </w:r>
    </w:p>
    <w:p w14:paraId="799E6D2F" w14:textId="038E254F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2014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della Commissione Europea;</w:t>
      </w:r>
    </w:p>
    <w:p w14:paraId="795896A6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le note M.I.U.R. -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DGEFID prot.2670 dell’08.0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2.2016, 3021 del 17.02.2016, 5577 del</w:t>
      </w:r>
      <w:r w:rsid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6585D92A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21.03.2016, 5610 del 21.03.2016, 6076 del 4.4.2016, 6355 del 12.04.2016 e 6534 del </w:t>
      </w:r>
    </w:p>
    <w:p w14:paraId="3242A517" w14:textId="729F1797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15.04.2016;</w:t>
      </w:r>
    </w:p>
    <w:p w14:paraId="75364508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50/2016 “Codice dei contratti pubblici” e il </w:t>
      </w:r>
      <w:proofErr w:type="spellStart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D.Lgs.</w:t>
      </w:r>
      <w:proofErr w:type="spellEnd"/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56/2017 che contiene “Disposizioni </w:t>
      </w:r>
    </w:p>
    <w:p w14:paraId="1E13B3DE" w14:textId="6EE0F01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 integrative e corret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tive al decreto legislativo 18aprile 2016, n.50”;</w:t>
      </w:r>
    </w:p>
    <w:p w14:paraId="73212741" w14:textId="77777777" w:rsidR="001F5EAF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Regolamento di esecuzione ed attuazione del Codice degli Appalti Pubblici emanato con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5BA0334" w14:textId="256BD95F" w:rsidR="00F767CC" w:rsidRPr="00CA1B47" w:rsidRDefault="001F5EAF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DPR207/2010;</w:t>
      </w:r>
    </w:p>
    <w:p w14:paraId="3A3653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lastRenderedPageBreak/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il Decreto Legislativo 30 marzo 2001, n. 165 recante "Norme generali sull'ordinamento del </w:t>
      </w:r>
    </w:p>
    <w:p w14:paraId="0B7B94B9" w14:textId="2E606002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lavoro alle dipendenze della Amministrazioni Pubbliche" e </w:t>
      </w:r>
      <w:proofErr w:type="spellStart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ss.mm.ii</w:t>
      </w:r>
      <w:proofErr w:type="spellEnd"/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.;</w:t>
      </w:r>
    </w:p>
    <w:p w14:paraId="1F052BBD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il DPR 275/99, concernente norme in materia di autonomia delle istituzioni scolastiche;</w:t>
      </w:r>
    </w:p>
    <w:p w14:paraId="246BC3C9" w14:textId="77777777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circolare della Funzione Pubblica n.2/2008;</w:t>
      </w:r>
    </w:p>
    <w:p w14:paraId="1259B374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che ai sensi dell’art. 45 del D.I. 129/2018, l’istituzione scolastica può stipulare contratti di </w:t>
      </w:r>
    </w:p>
    <w:p w14:paraId="760B711E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prestazione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d’opera con esperti per particolari attività ed insegnamenti, al fine di garantir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</w:p>
    <w:p w14:paraId="0912DC03" w14:textId="77777777" w:rsid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l’arricchimento dell’offerta formativa, nonché la realizzazione di specifici programmi di </w:t>
      </w:r>
    </w:p>
    <w:p w14:paraId="57CDE69F" w14:textId="012A6E8D" w:rsidR="00F767CC" w:rsidRPr="00CA1B47" w:rsidRDefault="00CA1B47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ricerca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di sperimentazione;</w:t>
      </w:r>
    </w:p>
    <w:p w14:paraId="452AC931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circolare n° 2 del 2 febbraio 2009 del Ministero del Lavoro che regolamenta i compensi, gli </w:t>
      </w:r>
    </w:p>
    <w:p w14:paraId="7093AAE1" w14:textId="6436E39C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aspetti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fiscali e contributivi per gli incarichi ed impieghi nella P.A.;</w:t>
      </w:r>
    </w:p>
    <w:p w14:paraId="1AAE28FB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le linee guida dell’autorità di gestione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P.O.N. di cui alla nota MIUR 1588 DEL 13.01.2016 </w:t>
      </w:r>
    </w:p>
    <w:p w14:paraId="017250B0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recanti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indicazioni in merito all’affidamento dei contratti pubblici di servizi e forniture al di </w:t>
      </w:r>
    </w:p>
    <w:p w14:paraId="690F0C7F" w14:textId="3198ADF8" w:rsidR="00F767CC" w:rsidRP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sotto dell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a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soglia comunitaria;</w:t>
      </w:r>
    </w:p>
    <w:p w14:paraId="3C60FFF0" w14:textId="77777777" w:rsid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VISTI 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i Regolamenti (UE) n. 1303/2013 (e sue successive modifiche) recanti disposizioni comuni sui </w:t>
      </w:r>
    </w:p>
    <w:p w14:paraId="5B480926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Fondi strutturali e di investimento europei, il Regolamento (UE) n. 1301/2013 relativo al </w:t>
      </w:r>
    </w:p>
    <w:p w14:paraId="1E01E301" w14:textId="77777777" w:rsidR="00CA1B47" w:rsidRDefault="00CA1B47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Europeo di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Sviluppo Regionale (FESR) e il Regolamento (UE) n. 1304/2013 relativo al </w:t>
      </w:r>
    </w:p>
    <w:p w14:paraId="48209F3E" w14:textId="77777777" w:rsidR="00A01E64" w:rsidRDefault="00CA1B47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Fondo Sociale Europeo</w:t>
      </w:r>
    </w:p>
    <w:p w14:paraId="2B851E61" w14:textId="195725BF" w:rsidR="00A01E64" w:rsidRPr="00A01E64" w:rsidRDefault="00A01E64" w:rsidP="00A01E6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A01E64">
        <w:rPr>
          <w:rFonts w:ascii="Calibri Light" w:hAnsi="Calibri Light" w:cs="Calibri Light"/>
          <w:b/>
          <w:sz w:val="24"/>
          <w:szCs w:val="24"/>
          <w:lang w:eastAsia="it-IT"/>
        </w:rPr>
        <w:t>V</w:t>
      </w:r>
      <w:r w:rsidRPr="00A01E64">
        <w:rPr>
          <w:rFonts w:ascii="Calibri Light" w:hAnsi="Calibri Light" w:cs="Calibri Light"/>
          <w:b/>
          <w:bCs/>
          <w:sz w:val="24"/>
          <w:szCs w:val="24"/>
        </w:rPr>
        <w:t>ISTA</w:t>
      </w:r>
      <w:r w:rsidRPr="00A01E64">
        <w:rPr>
          <w:rFonts w:ascii="Calibri Light" w:hAnsi="Calibri Light" w:cs="Calibri Light"/>
          <w:bCs/>
          <w:sz w:val="24"/>
          <w:szCs w:val="24"/>
        </w:rPr>
        <w:t xml:space="preserve"> la delibera di approvazione del progetto da parte del Collegio Docenti n. 38 del 24/05/2022</w:t>
      </w:r>
    </w:p>
    <w:p w14:paraId="2CEB287C" w14:textId="77777777" w:rsidR="00A01E64" w:rsidRPr="00A01E64" w:rsidRDefault="00A01E64" w:rsidP="00A01E64">
      <w:pPr>
        <w:spacing w:after="0" w:line="240" w:lineRule="auto"/>
        <w:ind w:hanging="2124"/>
        <w:jc w:val="both"/>
        <w:rPr>
          <w:rFonts w:ascii="Calibri Light" w:hAnsi="Calibri Light" w:cs="Calibri Light"/>
          <w:bCs/>
          <w:sz w:val="24"/>
          <w:szCs w:val="24"/>
        </w:rPr>
      </w:pPr>
      <w:r w:rsidRPr="00A01E64">
        <w:rPr>
          <w:rFonts w:ascii="Calibri Light" w:hAnsi="Calibri Light" w:cs="Calibri Light"/>
          <w:bCs/>
          <w:sz w:val="24"/>
          <w:szCs w:val="24"/>
        </w:rPr>
        <w:t xml:space="preserve">                                                   e del Consiglio di Istituto n. 40 del 24/05/2022;</w:t>
      </w:r>
    </w:p>
    <w:p w14:paraId="58683EF8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la Delibera del Consiglio d’Istituto n.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10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11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di approvazione del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Programma</w:t>
      </w:r>
    </w:p>
    <w:p w14:paraId="17F6D738" w14:textId="7E41A90B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Annuale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dell’esercizio finanziario 202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>2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;</w:t>
      </w:r>
    </w:p>
    <w:p w14:paraId="55EA0912" w14:textId="426FDBCE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VISTO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l’Avviso pubblico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prot. n.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33956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18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i/>
          <w:iCs/>
          <w:sz w:val="24"/>
          <w:szCs w:val="24"/>
          <w:lang w:eastAsia="it-IT" w:bidi="he-IL"/>
        </w:rPr>
        <w:t xml:space="preserve">–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Realizzazione di percorsi educativi volti al </w:t>
      </w:r>
    </w:p>
    <w:p w14:paraId="7F1C0E70" w14:textId="77777777" w:rsidR="00A01E64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 potenziamento delle competenz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delle studentesse</w:t>
      </w:r>
      <w:r w:rsidR="00A01E64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degli studenti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per la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e </w:t>
      </w:r>
    </w:p>
    <w:p w14:paraId="1DE1D763" w14:textId="60D104C1" w:rsidR="00F767CC" w:rsidRPr="00CA1B47" w:rsidRDefault="00A01E64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 l’accoglienza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;</w:t>
      </w:r>
    </w:p>
    <w:p w14:paraId="7C10BF7D" w14:textId="519D57D3" w:rsidR="00F767CC" w:rsidRPr="00CA1B47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nota Prot. AOO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GABMI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53714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21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/0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di autorizzazione del progetto;</w:t>
      </w:r>
    </w:p>
    <w:p w14:paraId="73B09AD4" w14:textId="77777777" w:rsidR="00B17248" w:rsidRDefault="00F767CC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la determina prot. n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° </w:t>
      </w:r>
      <w:r w:rsidR="00BF0657" w:rsidRPr="001A65F7">
        <w:rPr>
          <w:rFonts w:ascii="Calibri Light" w:hAnsi="Calibri Light" w:cs="Calibri Light"/>
          <w:sz w:val="24"/>
          <w:szCs w:val="24"/>
          <w:lang w:eastAsia="it-IT"/>
        </w:rPr>
        <w:t>2</w:t>
      </w:r>
      <w:r w:rsidR="00AA061B">
        <w:rPr>
          <w:rFonts w:ascii="Calibri Light" w:hAnsi="Calibri Light" w:cs="Calibri Light"/>
          <w:sz w:val="24"/>
          <w:szCs w:val="24"/>
          <w:lang w:eastAsia="it-IT"/>
        </w:rPr>
        <w:t>386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19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BF0657" w:rsidRPr="001A65F7">
        <w:rPr>
          <w:rFonts w:ascii="Calibri Light" w:hAnsi="Calibri Light" w:cs="Calibri Light"/>
          <w:sz w:val="24"/>
          <w:szCs w:val="24"/>
          <w:lang w:eastAsia="it-IT"/>
        </w:rPr>
        <w:t>0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5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3</w:t>
      </w:r>
      <w:r w:rsidRPr="001A65F7">
        <w:rPr>
          <w:rFonts w:ascii="Calibri Light" w:hAnsi="Calibri Light" w:cs="Calibri Light"/>
          <w:sz w:val="24"/>
          <w:szCs w:val="24"/>
          <w:lang w:eastAsia="it-IT"/>
        </w:rPr>
        <w:t xml:space="preserve"> per indire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la procedura di selezione </w:t>
      </w:r>
    </w:p>
    <w:p w14:paraId="67F1CC30" w14:textId="77777777" w:rsidR="00B17248" w:rsidRDefault="00B17248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interna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/esterna 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>r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elativa</w:t>
      </w:r>
      <w:r w:rsidR="00A01E64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alle figure professionali di “Esperto” e “Tutor” per il Progetto PON </w:t>
      </w:r>
    </w:p>
    <w:p w14:paraId="6EE76933" w14:textId="6BA88002" w:rsidR="00F767CC" w:rsidRPr="00CA1B47" w:rsidRDefault="00B17248" w:rsidP="00F767C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“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Apprendimento 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F767CC" w:rsidRPr="00CA1B47">
        <w:rPr>
          <w:rFonts w:ascii="Calibri Light" w:hAnsi="Calibri Light" w:cs="Calibri Light"/>
          <w:sz w:val="24"/>
          <w:szCs w:val="24"/>
          <w:lang w:eastAsia="it-IT"/>
        </w:rPr>
        <w:t>socialità</w:t>
      </w:r>
      <w:r w:rsidR="00F767CC" w:rsidRPr="00CA1B47">
        <w:rPr>
          <w:rFonts w:ascii="Calibri Light" w:hAnsi="Calibri Light" w:cs="Calibri Light"/>
          <w:sz w:val="24"/>
          <w:szCs w:val="24"/>
          <w:lang w:eastAsia="it-IT" w:bidi="he-IL"/>
        </w:rPr>
        <w:t>”,</w:t>
      </w:r>
    </w:p>
    <w:p w14:paraId="065EBB6C" w14:textId="77777777" w:rsidR="00B17248" w:rsidRDefault="00CA1B47" w:rsidP="00B17248">
      <w:pPr>
        <w:spacing w:after="0" w:line="240" w:lineRule="auto"/>
        <w:ind w:left="709" w:hanging="709"/>
        <w:jc w:val="both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CA1B47">
        <w:rPr>
          <w:rFonts w:ascii="Calibri Light" w:hAnsi="Calibri Light" w:cs="Calibri Light"/>
          <w:bCs/>
          <w:sz w:val="24"/>
          <w:szCs w:val="24"/>
        </w:rPr>
        <w:t>l’avviso di selezione di personale interno</w:t>
      </w:r>
      <w:r w:rsidR="00B17248">
        <w:rPr>
          <w:rFonts w:ascii="Calibri Light" w:hAnsi="Calibri Light" w:cs="Calibri Light"/>
          <w:bCs/>
          <w:sz w:val="24"/>
          <w:szCs w:val="24"/>
        </w:rPr>
        <w:t>/esterno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prot. n. 2</w:t>
      </w:r>
      <w:r w:rsidR="00B17248">
        <w:rPr>
          <w:rFonts w:ascii="Calibri Light" w:hAnsi="Calibri Light" w:cs="Calibri Light"/>
          <w:bCs/>
          <w:sz w:val="24"/>
          <w:szCs w:val="24"/>
        </w:rPr>
        <w:t>387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del </w:t>
      </w:r>
      <w:r w:rsidR="00B17248">
        <w:rPr>
          <w:rFonts w:ascii="Calibri Light" w:hAnsi="Calibri Light" w:cs="Calibri Light"/>
          <w:bCs/>
          <w:sz w:val="24"/>
          <w:szCs w:val="24"/>
        </w:rPr>
        <w:t>19</w:t>
      </w:r>
      <w:r w:rsidRPr="00CA1B47">
        <w:rPr>
          <w:rFonts w:ascii="Calibri Light" w:hAnsi="Calibri Light" w:cs="Calibri Light"/>
          <w:bCs/>
          <w:sz w:val="24"/>
          <w:szCs w:val="24"/>
        </w:rPr>
        <w:t>/0</w:t>
      </w:r>
      <w:r w:rsidR="00B17248">
        <w:rPr>
          <w:rFonts w:ascii="Calibri Light" w:hAnsi="Calibri Light" w:cs="Calibri Light"/>
          <w:bCs/>
          <w:sz w:val="24"/>
          <w:szCs w:val="24"/>
        </w:rPr>
        <w:t>5</w:t>
      </w:r>
      <w:r w:rsidRPr="00CA1B47">
        <w:rPr>
          <w:rFonts w:ascii="Calibri Light" w:hAnsi="Calibri Light" w:cs="Calibri Light"/>
          <w:bCs/>
          <w:sz w:val="24"/>
          <w:szCs w:val="24"/>
        </w:rPr>
        <w:t>/202</w:t>
      </w:r>
      <w:r w:rsidR="00B17248">
        <w:rPr>
          <w:rFonts w:ascii="Calibri Light" w:hAnsi="Calibri Light" w:cs="Calibri Light"/>
          <w:bCs/>
          <w:sz w:val="24"/>
          <w:szCs w:val="24"/>
        </w:rPr>
        <w:t>3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volto all’individuazion</w:t>
      </w:r>
      <w:r w:rsidR="00B17248">
        <w:rPr>
          <w:rFonts w:ascii="Calibri Light" w:hAnsi="Calibri Light" w:cs="Calibri Light"/>
          <w:bCs/>
          <w:sz w:val="24"/>
          <w:szCs w:val="24"/>
        </w:rPr>
        <w:t xml:space="preserve">e 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di un esperto e di un tutor per il modulo formativo di </w:t>
      </w:r>
      <w:r w:rsidR="001A65F7">
        <w:rPr>
          <w:rFonts w:ascii="Calibri Light" w:hAnsi="Calibri Light" w:cs="Calibri Light"/>
          <w:bCs/>
          <w:sz w:val="24"/>
          <w:szCs w:val="24"/>
        </w:rPr>
        <w:t>TEATRO</w:t>
      </w:r>
      <w:r w:rsidR="00B17248">
        <w:rPr>
          <w:rFonts w:ascii="Calibri Light" w:hAnsi="Calibri Light" w:cs="Calibri Light"/>
          <w:bCs/>
          <w:sz w:val="24"/>
          <w:szCs w:val="24"/>
        </w:rPr>
        <w:t xml:space="preserve">2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in cui l’Istituto invita gli interessati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a inviare le domande di partecipazione alla selezione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entro le ore</w:t>
      </w:r>
      <w:r w:rsidR="00DF11B1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</w:p>
    <w:p w14:paraId="07D61823" w14:textId="0887A378" w:rsidR="00CA1B47" w:rsidRPr="00B17248" w:rsidRDefault="00B17248" w:rsidP="00B17248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13.00 di </w:t>
      </w:r>
      <w:r>
        <w:rPr>
          <w:rFonts w:ascii="Calibri Light" w:hAnsi="Calibri Light" w:cs="Calibri Light"/>
          <w:sz w:val="24"/>
          <w:szCs w:val="24"/>
          <w:lang w:eastAsia="it-IT"/>
        </w:rPr>
        <w:t>sabato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>3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>giugno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202</w:t>
      </w:r>
      <w:r>
        <w:rPr>
          <w:rFonts w:ascii="Calibri Light" w:hAnsi="Calibri Light" w:cs="Calibri Light"/>
          <w:sz w:val="24"/>
          <w:szCs w:val="24"/>
          <w:lang w:eastAsia="it-IT"/>
        </w:rPr>
        <w:t>3</w:t>
      </w:r>
      <w:r w:rsidR="00CA1B47" w:rsidRPr="00CA1B47">
        <w:rPr>
          <w:rFonts w:ascii="Calibri Light" w:hAnsi="Calibri Light" w:cs="Calibri Light"/>
          <w:sz w:val="24"/>
          <w:szCs w:val="24"/>
          <w:lang w:eastAsia="it-IT"/>
        </w:rPr>
        <w:t>, pubblicato sul sito di questo Istituto;</w:t>
      </w:r>
    </w:p>
    <w:p w14:paraId="35CAB7C4" w14:textId="77777777" w:rsidR="00DF11B1" w:rsidRDefault="00CA1B47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</w:rPr>
        <w:t>V</w:t>
      </w:r>
      <w:r w:rsidR="00DF11B1">
        <w:rPr>
          <w:rFonts w:ascii="Calibri Light" w:hAnsi="Calibri Light" w:cs="Calibri Light"/>
          <w:b/>
          <w:bCs/>
          <w:sz w:val="24"/>
          <w:szCs w:val="24"/>
        </w:rPr>
        <w:t>ISTO</w:t>
      </w:r>
      <w:r w:rsidRPr="00CA1B47">
        <w:rPr>
          <w:rFonts w:ascii="Calibri Light" w:hAnsi="Calibri Light" w:cs="Calibri Light"/>
          <w:bCs/>
          <w:sz w:val="24"/>
          <w:szCs w:val="24"/>
        </w:rPr>
        <w:t xml:space="preserve"> il verbale redatto dalla commissione nominata per la valutazione delle candidature di esperti</w:t>
      </w:r>
      <w:r w:rsidR="00DF11B1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6009C4B4" w14:textId="6888909E" w:rsidR="00CA1B47" w:rsidRPr="00CA1B47" w:rsidRDefault="00DF11B1" w:rsidP="00CA1B47">
      <w:pPr>
        <w:spacing w:after="0" w:line="240" w:lineRule="auto"/>
        <w:ind w:left="709" w:hanging="709"/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    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e tutor per la realizzazione del progetto, prot.n. 2</w:t>
      </w:r>
      <w:r w:rsidR="00B17248">
        <w:rPr>
          <w:rFonts w:ascii="Calibri Light" w:hAnsi="Calibri Light" w:cs="Calibri Light"/>
          <w:bCs/>
          <w:sz w:val="24"/>
          <w:szCs w:val="24"/>
        </w:rPr>
        <w:t>670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 xml:space="preserve"> del </w:t>
      </w:r>
      <w:r w:rsidR="00B17248">
        <w:rPr>
          <w:rFonts w:ascii="Calibri Light" w:hAnsi="Calibri Light" w:cs="Calibri Light"/>
          <w:bCs/>
          <w:sz w:val="24"/>
          <w:szCs w:val="24"/>
        </w:rPr>
        <w:t>07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/0</w:t>
      </w:r>
      <w:r w:rsidR="00B17248">
        <w:rPr>
          <w:rFonts w:ascii="Calibri Light" w:hAnsi="Calibri Light" w:cs="Calibri Light"/>
          <w:bCs/>
          <w:sz w:val="24"/>
          <w:szCs w:val="24"/>
        </w:rPr>
        <w:t>6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>/202</w:t>
      </w:r>
      <w:r w:rsidR="00B17248">
        <w:rPr>
          <w:rFonts w:ascii="Calibri Light" w:hAnsi="Calibri Light" w:cs="Calibri Light"/>
          <w:bCs/>
          <w:sz w:val="24"/>
          <w:szCs w:val="24"/>
        </w:rPr>
        <w:t>3</w:t>
      </w:r>
      <w:r w:rsidR="00CA1B47" w:rsidRPr="00CA1B47">
        <w:rPr>
          <w:rFonts w:ascii="Calibri Light" w:hAnsi="Calibri Light" w:cs="Calibri Light"/>
          <w:bCs/>
          <w:sz w:val="24"/>
          <w:szCs w:val="24"/>
        </w:rPr>
        <w:t xml:space="preserve">; </w:t>
      </w:r>
    </w:p>
    <w:p w14:paraId="00213123" w14:textId="77777777" w:rsidR="00B17248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VISTA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la proposta di aggiudicazione prot. 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2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670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del 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07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</w:t>
      </w:r>
      <w:r w:rsidR="006F2F9B">
        <w:rPr>
          <w:rFonts w:ascii="Calibri Light" w:hAnsi="Calibri Light" w:cs="Calibri Light"/>
          <w:sz w:val="24"/>
          <w:szCs w:val="24"/>
          <w:lang w:eastAsia="it-IT"/>
        </w:rPr>
        <w:t>0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6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/202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3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per la selezione interna</w:t>
      </w:r>
      <w:r w:rsidR="00B17248">
        <w:rPr>
          <w:rFonts w:ascii="Calibri Light" w:hAnsi="Calibri Light" w:cs="Calibri Light"/>
          <w:sz w:val="24"/>
          <w:szCs w:val="24"/>
          <w:lang w:eastAsia="it-IT"/>
        </w:rPr>
        <w:t>/esterna</w:t>
      </w:r>
    </w:p>
    <w:p w14:paraId="4DBF2098" w14:textId="77777777" w:rsidR="00B17248" w:rsidRDefault="00B17248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 xml:space="preserve">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delle figure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professionali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di “Esperto” e “Tutor”, per la corretta esecuzione del progetto </w:t>
      </w:r>
    </w:p>
    <w:p w14:paraId="66227C0B" w14:textId="21AF3FDB" w:rsidR="001F5EAF" w:rsidRPr="00CA1B47" w:rsidRDefault="00B17248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(Apprendimento</w:t>
      </w:r>
      <w:r w:rsidR="006F2F9B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e</w:t>
      </w:r>
      <w:r w:rsidR="006F2F9B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socialità) alla quale non sono pervenuti reclami.</w:t>
      </w:r>
    </w:p>
    <w:p w14:paraId="47B313C0" w14:textId="77777777" w:rsidR="00CA1B47" w:rsidRPr="00CA1B47" w:rsidRDefault="00CA1B47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  <w:lang w:eastAsia="it-IT"/>
        </w:rPr>
      </w:pPr>
    </w:p>
    <w:p w14:paraId="53FD9833" w14:textId="5B317538" w:rsidR="001F5EAF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NOMINA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in qualità di “</w:t>
      </w:r>
      <w:r w:rsidR="002A6424">
        <w:rPr>
          <w:rFonts w:ascii="Calibri Light" w:hAnsi="Calibri Light" w:cs="Calibri Light"/>
          <w:b/>
          <w:bCs/>
          <w:sz w:val="24"/>
          <w:szCs w:val="24"/>
          <w:lang w:eastAsia="it-IT"/>
        </w:rPr>
        <w:t>Tutor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”</w:t>
      </w:r>
    </w:p>
    <w:p w14:paraId="136ADC2F" w14:textId="77777777" w:rsidR="00B17248" w:rsidRPr="00CA1B47" w:rsidRDefault="00B17248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78F1D83C" w14:textId="066092F8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Ai fini dell’attuazione del </w:t>
      </w:r>
      <w:r w:rsidRPr="00AA0266">
        <w:rPr>
          <w:rFonts w:ascii="Calibri Light" w:hAnsi="Calibri Light" w:cs="Calibri Light"/>
          <w:sz w:val="24"/>
          <w:szCs w:val="24"/>
          <w:lang w:eastAsia="it-IT" w:bidi="he-IL"/>
        </w:rPr>
        <w:t xml:space="preserve">progetto </w:t>
      </w:r>
      <w:r w:rsidRPr="001A65F7">
        <w:rPr>
          <w:rFonts w:ascii="Calibri Light" w:hAnsi="Calibri Light" w:cs="Calibri Light"/>
          <w:b/>
          <w:sz w:val="24"/>
          <w:szCs w:val="24"/>
          <w:lang w:eastAsia="it-IT" w:bidi="he-IL"/>
        </w:rPr>
        <w:t>“</w:t>
      </w:r>
      <w:r w:rsidR="00AA0266" w:rsidRPr="001A65F7">
        <w:rPr>
          <w:rFonts w:ascii="Calibri Light" w:eastAsia="Times New Roman" w:hAnsi="Calibri Light" w:cs="Calibri Light"/>
          <w:b/>
          <w:sz w:val="24"/>
          <w:szCs w:val="24"/>
          <w:lang w:eastAsia="it-IT"/>
        </w:rPr>
        <w:t>ATTIVITA&amp;#39; ESPRESSIVE</w:t>
      </w:r>
      <w:r w:rsidRPr="00AA0266">
        <w:rPr>
          <w:rFonts w:ascii="Calibri Light" w:hAnsi="Calibri Light" w:cs="Calibri Light"/>
          <w:b/>
          <w:bCs/>
          <w:sz w:val="24"/>
          <w:szCs w:val="24"/>
          <w:lang w:eastAsia="it-IT" w:bidi="he-IL"/>
        </w:rPr>
        <w:t xml:space="preserve">” </w:t>
      </w:r>
      <w:r w:rsidRPr="00AA0266">
        <w:rPr>
          <w:rFonts w:ascii="Calibri Light" w:hAnsi="Calibri Light" w:cs="Calibri Light"/>
          <w:sz w:val="24"/>
          <w:szCs w:val="24"/>
          <w:lang w:eastAsia="it-IT"/>
        </w:rPr>
        <w:t>-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10.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.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A-FDRPOC-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LO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-202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2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-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47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/>
        </w:rPr>
        <w:t>CUP: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G94C220009</w:t>
      </w:r>
      <w:r w:rsidR="00AA0266">
        <w:rPr>
          <w:rFonts w:ascii="Calibri Light" w:hAnsi="Calibri Light" w:cs="Calibri Light"/>
          <w:b/>
          <w:bCs/>
          <w:sz w:val="24"/>
          <w:szCs w:val="24"/>
          <w:lang w:eastAsia="it-IT"/>
        </w:rPr>
        <w:t>6</w:t>
      </w:r>
      <w:r w:rsidR="00CA1B47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0001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- </w:t>
      </w:r>
      <w:r w:rsidRPr="001A65F7">
        <w:rPr>
          <w:rFonts w:ascii="Calibri Light" w:hAnsi="Calibri Light" w:cs="Calibri Light"/>
          <w:bCs/>
          <w:sz w:val="24"/>
          <w:szCs w:val="24"/>
          <w:lang w:eastAsia="it-IT"/>
        </w:rPr>
        <w:t>MODULO 1</w:t>
      </w:r>
      <w:r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: </w:t>
      </w:r>
      <w:r w:rsidR="00AA0266" w:rsidRPr="001A65F7">
        <w:rPr>
          <w:rFonts w:ascii="Calibri Light" w:hAnsi="Calibri Light" w:cs="Calibri Light"/>
          <w:b/>
          <w:bCs/>
          <w:sz w:val="24"/>
          <w:szCs w:val="24"/>
          <w:lang w:eastAsia="it-IT"/>
        </w:rPr>
        <w:t>TEATRO</w:t>
      </w:r>
      <w:r w:rsidR="0009242D">
        <w:rPr>
          <w:rFonts w:ascii="Calibri Light" w:hAnsi="Calibri Light" w:cs="Calibri Light"/>
          <w:b/>
          <w:bCs/>
          <w:sz w:val="24"/>
          <w:szCs w:val="24"/>
          <w:lang w:eastAsia="it-IT"/>
        </w:rPr>
        <w:t>2</w:t>
      </w:r>
      <w:r w:rsidR="00CA1B47" w:rsidRPr="00CA1B47">
        <w:rPr>
          <w:rFonts w:ascii="Calibri Light" w:hAnsi="Calibri Light" w:cs="Calibri Light"/>
          <w:bCs/>
          <w:sz w:val="24"/>
          <w:szCs w:val="24"/>
          <w:lang w:eastAsia="it-IT"/>
        </w:rPr>
        <w:t>.</w:t>
      </w:r>
    </w:p>
    <w:p w14:paraId="1CC53BC9" w14:textId="77777777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sz w:val="24"/>
          <w:szCs w:val="24"/>
          <w:lang w:eastAsia="it-IT"/>
        </w:rPr>
      </w:pPr>
    </w:p>
    <w:p w14:paraId="787F3EE3" w14:textId="2314B1B4" w:rsidR="00F767CC" w:rsidRPr="00CA1B47" w:rsidRDefault="00B17248" w:rsidP="001F5EAF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lang w:eastAsia="it-IT"/>
        </w:rPr>
        <w:t>il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 Sig</w:t>
      </w:r>
      <w:r w:rsidR="002A6424">
        <w:rPr>
          <w:rFonts w:ascii="Calibri Light" w:hAnsi="Calibri Light" w:cs="Calibri Light"/>
          <w:sz w:val="24"/>
          <w:szCs w:val="24"/>
          <w:lang w:eastAsia="it-IT"/>
        </w:rPr>
        <w:t xml:space="preserve">. </w:t>
      </w:r>
      <w:r>
        <w:rPr>
          <w:rFonts w:ascii="Calibri Light" w:hAnsi="Calibri Light" w:cs="Calibri Light"/>
          <w:b/>
          <w:sz w:val="24"/>
          <w:szCs w:val="24"/>
          <w:lang w:eastAsia="it-IT"/>
        </w:rPr>
        <w:t>SERAFINI ALESSANDRO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 xml:space="preserve">per </w:t>
      </w:r>
      <w:r w:rsidR="00651F6C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>30</w:t>
      </w:r>
      <w:r w:rsidR="001F5EAF" w:rsidRPr="00CA1B47">
        <w:rPr>
          <w:rFonts w:ascii="Calibri Light" w:hAnsi="Calibri Light" w:cs="Calibri Light"/>
          <w:b/>
          <w:bCs/>
          <w:sz w:val="24"/>
          <w:szCs w:val="24"/>
          <w:lang w:eastAsia="it-IT"/>
        </w:rPr>
        <w:t xml:space="preserve"> </w:t>
      </w:r>
      <w:r w:rsidR="001F5EAF" w:rsidRPr="00CA1B47">
        <w:rPr>
          <w:rFonts w:ascii="Calibri Light" w:hAnsi="Calibri Light" w:cs="Calibri Light"/>
          <w:sz w:val="24"/>
          <w:szCs w:val="24"/>
          <w:lang w:eastAsia="it-IT"/>
        </w:rPr>
        <w:t>ore</w:t>
      </w:r>
    </w:p>
    <w:p w14:paraId="442A57BF" w14:textId="712A7391" w:rsidR="00F767CC" w:rsidRPr="00DF2997" w:rsidRDefault="00B17248" w:rsidP="00F767C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z w:val="24"/>
          <w:szCs w:val="24"/>
        </w:rPr>
      </w:pPr>
      <w:r w:rsidRPr="00DF2997">
        <w:rPr>
          <w:rFonts w:ascii="Calibri Light" w:hAnsi="Calibri Light" w:cs="Calibri Light"/>
          <w:bCs/>
          <w:sz w:val="24"/>
          <w:szCs w:val="24"/>
        </w:rPr>
        <w:lastRenderedPageBreak/>
        <w:t xml:space="preserve">individuato da Orizzonti Associazione Culturale P.I. 0431051061 con sede legale in Via Palestro, 58 – 24030 Brembate Sopra (BG) </w:t>
      </w:r>
      <w:r w:rsidR="00DF2997" w:rsidRPr="00DF2997">
        <w:rPr>
          <w:rFonts w:ascii="Calibri Light" w:hAnsi="Calibri Light" w:cs="Calibri Light"/>
          <w:bCs/>
          <w:sz w:val="24"/>
          <w:szCs w:val="24"/>
        </w:rPr>
        <w:t>– Legale rappresentante Valentina Brembilla nata a Bergamo l’ 11/08/1984.</w:t>
      </w:r>
    </w:p>
    <w:p w14:paraId="01BBC1BA" w14:textId="77777777" w:rsidR="00DF2997" w:rsidRPr="00CA1B47" w:rsidRDefault="00DF2997" w:rsidP="00F767C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3EAA1994" w14:textId="6C255593" w:rsidR="00651F6C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</w:t>
      </w:r>
      <w:r w:rsidR="00AA0266">
        <w:rPr>
          <w:rFonts w:ascii="Calibri Light" w:hAnsi="Calibri Light" w:cs="Calibri Light"/>
          <w:sz w:val="24"/>
          <w:szCs w:val="24"/>
          <w:lang w:eastAsia="it-IT" w:bidi="he-IL"/>
        </w:rPr>
        <w:t xml:space="preserve">a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S.V. è tenuta a svolgere tutte le attività previste dalle Disposizioni ed Istruzioni per l’attuazione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dell</w:t>
      </w:r>
      <w:r w:rsidR="00CA1B47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e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iniziative cofinanziate dai FONDI STRUTTURALI EUROPEI 2014 – 2020. </w:t>
      </w:r>
    </w:p>
    <w:p w14:paraId="421E3EFA" w14:textId="77777777" w:rsidR="00651F6C" w:rsidRPr="00CA1B47" w:rsidRDefault="00651F6C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3D78CBF" w14:textId="2B7EFF8B" w:rsidR="00F767CC" w:rsidRPr="00CA1B47" w:rsidRDefault="001F5EAF" w:rsidP="00651F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 titolo esemplificativo e non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esaustivo dovrà in particolare:</w:t>
      </w:r>
    </w:p>
    <w:p w14:paraId="01C0AD8F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assicurare la propria disponibilità per l’intera durata del modulo, secondo il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calendario delle attività</w:t>
      </w:r>
      <w:r>
        <w:rPr>
          <w:rFonts w:ascii="Calibri Light" w:hAnsi="Calibri Light" w:cs="Calibri Light"/>
          <w:sz w:val="24"/>
          <w:szCs w:val="24"/>
          <w:lang w:eastAsia="it-IT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predisposto e condiviso con il Dirigente Scolastico;</w:t>
      </w:r>
    </w:p>
    <w:p w14:paraId="57CEEC30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Partecipare alle riunioni per la programmazione delle attività;</w:t>
      </w:r>
    </w:p>
    <w:p w14:paraId="3847D1D8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Collaborare con gli esperti;</w:t>
      </w:r>
    </w:p>
    <w:p w14:paraId="364A253C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Avere cura che nel registro didattico e di presenza vengano annotate le presenze e le firme dei</w:t>
      </w:r>
    </w:p>
    <w:p w14:paraId="55833980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partecipanti, l’orario di inizio e fine lezione, accertare l’avvenuta compilazione della scheda allievo;</w:t>
      </w:r>
    </w:p>
    <w:p w14:paraId="2641C103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Segnalare in tempo se il numero dei partecipanti scende ameno di 9 unità per due incontri consecutivi;</w:t>
      </w:r>
    </w:p>
    <w:p w14:paraId="43965DF1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Curare il monitoraggio fisico del corso, contattando gli alunni in caso di assenza ingiustificata;</w:t>
      </w:r>
    </w:p>
    <w:p w14:paraId="7A9EB5D2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 xml:space="preserve">Coadiuvare l’esperto nelle operazioni di verifica, </w:t>
      </w:r>
      <w:r w:rsidRPr="001C10B3">
        <w:rPr>
          <w:rFonts w:ascii="Calibri Light" w:hAnsi="Calibri Light" w:cs="Calibri Light"/>
          <w:sz w:val="24"/>
          <w:szCs w:val="24"/>
          <w:lang w:eastAsia="it-IT"/>
        </w:rPr>
        <w:t>valutazione e certificazione;</w:t>
      </w:r>
    </w:p>
    <w:p w14:paraId="35B2403C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Gestire la piattaforma GPU con la sua password;</w:t>
      </w:r>
    </w:p>
    <w:p w14:paraId="12571CE2" w14:textId="77777777" w:rsidR="002A6424" w:rsidRPr="001C10B3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>• Inserire tutti i dati e le informazioni relative al modulo sulla piattaforma GPU;</w:t>
      </w:r>
    </w:p>
    <w:p w14:paraId="32FBD0D6" w14:textId="77777777" w:rsidR="002A6424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1C10B3">
        <w:rPr>
          <w:rFonts w:ascii="Calibri Light" w:hAnsi="Calibri Light" w:cs="Calibri Light"/>
          <w:sz w:val="24"/>
          <w:szCs w:val="24"/>
          <w:lang w:eastAsia="it-IT"/>
        </w:rPr>
        <w:t xml:space="preserve">•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Caricare a sistema il modulo contenente i dati anagrafici e l’informativa per il consenso dei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1C10B3">
        <w:rPr>
          <w:rFonts w:ascii="Calibri Light" w:hAnsi="Calibri Light" w:cs="Calibri Light"/>
          <w:sz w:val="24"/>
          <w:szCs w:val="24"/>
          <w:lang w:eastAsia="it-IT" w:bidi="he-IL"/>
        </w:rPr>
        <w:t>corsisti.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</w:p>
    <w:p w14:paraId="01876734" w14:textId="77777777" w:rsidR="002A6424" w:rsidRPr="00CA1B47" w:rsidRDefault="002A6424" w:rsidP="002A6424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438DBE9C" w14:textId="71B6F439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L’elenco di mansioni sopra riportato è esemplificativo e non esaustivo e per quanto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eventualmente non citato, si farà riferimento alle linee guide dell’Autorità di Gestione dei PON FSE/FESR.</w:t>
      </w:r>
    </w:p>
    <w:p w14:paraId="434BCD9F" w14:textId="4D14309C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Per tale incarico saranno retribuite le ore effettivamente svolte oltre come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registro, secondo il calendario stabilito, nella misura pari a € </w:t>
      </w:r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>3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0,00 (euro </w:t>
      </w:r>
      <w:r w:rsidR="002A6424">
        <w:rPr>
          <w:rFonts w:ascii="Calibri Light" w:hAnsi="Calibri Light" w:cs="Calibri Light"/>
          <w:sz w:val="24"/>
          <w:szCs w:val="24"/>
          <w:lang w:eastAsia="it-IT" w:bidi="he-IL"/>
        </w:rPr>
        <w:t>trenta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/00). Il compenso è da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considerarsi al lordo di tutti gli oneri a carico del</w:t>
      </w:r>
      <w:r w:rsidR="00DF2997">
        <w:rPr>
          <w:rFonts w:ascii="Calibri Light" w:hAnsi="Calibri Light" w:cs="Calibri Light"/>
          <w:sz w:val="24"/>
          <w:szCs w:val="24"/>
          <w:lang w:eastAsia="it-IT" w:bidi="he-IL"/>
        </w:rPr>
        <w:t>l’ Associazione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che dell’istituto</w:t>
      </w:r>
      <w:r w:rsidR="00DF2997">
        <w:rPr>
          <w:rFonts w:ascii="Calibri Light" w:hAnsi="Calibri Light" w:cs="Calibri Light"/>
          <w:sz w:val="24"/>
          <w:szCs w:val="24"/>
          <w:lang w:eastAsia="it-IT" w:bidi="he-IL"/>
        </w:rPr>
        <w:t xml:space="preserve"> che conferisce l’incarico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.</w:t>
      </w:r>
    </w:p>
    <w:p w14:paraId="7C16DF33" w14:textId="0EB017B1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Tutti i pagamenti avverranno dietro effettiva disponibilità da parte dell’istituto dei fondi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comunitari o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nazionali di riferimento del presente incarico e pertanto nessuna responsabilità in merito agli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eventuali ritardi potrà essere attribuita alla Scuola.</w:t>
      </w:r>
    </w:p>
    <w:p w14:paraId="2FE6CD4E" w14:textId="50A332CD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rapporto sarà regolato, oltre che da quanto forma oggetto del presente incarico, dagli art. 2222 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seguenti del codice civile.</w:t>
      </w:r>
    </w:p>
    <w:p w14:paraId="482A535F" w14:textId="5D55DEDC" w:rsidR="001F5EAF" w:rsidRPr="00CA1B47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La S.V. si impegna a mantenere la riservatezza e ad osservare il segreto professionale a proposito di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fatti, informazioni, conoscenze, processi, documenti di cui avrà o verrà a conoscenza nello svolgimento del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presente incarico.</w:t>
      </w:r>
    </w:p>
    <w:p w14:paraId="1E85E95B" w14:textId="1B039D2B" w:rsidR="001F5EAF" w:rsidRDefault="001F5EAF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presente incarico è immediatamente impegnativo e vincolante sia per l’Istituto che per la S.V.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senza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necessità di ulteriori comunicazioni al riguardo.</w:t>
      </w:r>
    </w:p>
    <w:p w14:paraId="74B12E9F" w14:textId="0BF34DEB" w:rsidR="00DF2997" w:rsidRDefault="00DF2997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Il presente contratto è valevole esclusivamente per il periodo dal </w:t>
      </w:r>
      <w:r w:rsidRPr="00DF2997">
        <w:rPr>
          <w:rFonts w:ascii="Calibri Light" w:hAnsi="Calibri Light" w:cs="Calibri Light"/>
          <w:b/>
          <w:sz w:val="24"/>
          <w:szCs w:val="24"/>
          <w:lang w:eastAsia="it-IT" w:bidi="he-IL"/>
        </w:rPr>
        <w:t>21/08/2023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al </w:t>
      </w:r>
      <w:r w:rsidRPr="00DF2997">
        <w:rPr>
          <w:rFonts w:ascii="Calibri Light" w:hAnsi="Calibri Light" w:cs="Calibri Light"/>
          <w:b/>
          <w:sz w:val="24"/>
          <w:szCs w:val="24"/>
          <w:lang w:eastAsia="it-IT" w:bidi="he-IL"/>
        </w:rPr>
        <w:t>25/08/2023</w:t>
      </w:r>
      <w:r>
        <w:rPr>
          <w:rFonts w:ascii="Calibri Light" w:hAnsi="Calibri Light" w:cs="Calibri Light"/>
          <w:b/>
          <w:sz w:val="24"/>
          <w:szCs w:val="24"/>
          <w:lang w:eastAsia="it-IT" w:bidi="he-IL"/>
        </w:rPr>
        <w:t xml:space="preserve"> </w:t>
      </w:r>
      <w:r w:rsidRPr="00DF2997">
        <w:rPr>
          <w:rFonts w:ascii="Calibri Light" w:hAnsi="Calibri Light" w:cs="Calibri Light"/>
          <w:sz w:val="24"/>
          <w:szCs w:val="24"/>
          <w:lang w:eastAsia="it-IT" w:bidi="he-IL"/>
        </w:rPr>
        <w:t>destinato agli alunni dell’Istituto Comprensivo di Clusone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dalle ore </w:t>
      </w:r>
      <w:r w:rsidRPr="00DF2997">
        <w:rPr>
          <w:rFonts w:ascii="Calibri Light" w:hAnsi="Calibri Light" w:cs="Calibri Light"/>
          <w:b/>
          <w:sz w:val="24"/>
          <w:szCs w:val="24"/>
          <w:lang w:eastAsia="it-IT" w:bidi="he-IL"/>
        </w:rPr>
        <w:t>10,00</w:t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alle ore </w:t>
      </w:r>
      <w:r w:rsidRPr="00DF2997">
        <w:rPr>
          <w:rFonts w:ascii="Calibri Light" w:hAnsi="Calibri Light" w:cs="Calibri Light"/>
          <w:b/>
          <w:sz w:val="24"/>
          <w:szCs w:val="24"/>
          <w:lang w:eastAsia="it-IT" w:bidi="he-IL"/>
        </w:rPr>
        <w:t>16,00.</w:t>
      </w:r>
    </w:p>
    <w:p w14:paraId="6D96749A" w14:textId="28E9F884" w:rsidR="00DF2997" w:rsidRPr="00DF2997" w:rsidRDefault="00DF2997" w:rsidP="00651F6C">
      <w:pPr>
        <w:autoSpaceDE w:val="0"/>
        <w:autoSpaceDN w:val="0"/>
        <w:adjustRightInd w:val="0"/>
        <w:spacing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lastRenderedPageBreak/>
        <w:t>Il progetto si svolgerà presso l’Istituto Comprensivo di Clusone.</w:t>
      </w:r>
    </w:p>
    <w:p w14:paraId="3525CD78" w14:textId="26ACB1B9" w:rsidR="001F5EAF" w:rsidRPr="00CA1B47" w:rsidRDefault="001F5EAF" w:rsidP="00651F6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Ai sensi dell’Art.13 del Regolamento UE n.679/2016 La informo che ci impegniamo a rispettare la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riservatezza delle informazioni da lei forniteci: “tutti i dati conferiti saranno trattati solo per finalità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connesse e strumentali alla gestione della collaborazione, nel rispetto delle disposizioni vigenti”.</w:t>
      </w:r>
    </w:p>
    <w:p w14:paraId="66304894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6483303" w14:textId="4A2AC765" w:rsidR="001F5EAF" w:rsidRPr="00CA1B47" w:rsidRDefault="001F5EAF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Letto, approvato e sottoscritto</w:t>
      </w:r>
    </w:p>
    <w:p w14:paraId="44DDE920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34675163" w14:textId="6ED06AD6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    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>PER ACCETTAZIONE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>Il DIRIGENTE SCOLASTICO</w:t>
      </w:r>
    </w:p>
    <w:p w14:paraId="049A5497" w14:textId="19778FED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Orizzonti Associazione Culturale</w:t>
      </w:r>
      <w:r w:rsidR="001F5EAF" w:rsidRPr="00CA1B47">
        <w:rPr>
          <w:rFonts w:ascii="Calibri Light" w:hAnsi="Calibri Light" w:cs="Calibri Light"/>
          <w:sz w:val="24"/>
          <w:szCs w:val="24"/>
          <w:lang w:eastAsia="it-IT" w:bidi="he-IL"/>
        </w:rPr>
        <w:t xml:space="preserve"> 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      f.to  Raffaele Di Stasi</w:t>
      </w:r>
      <w:r w:rsidR="00651F6C"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</w:p>
    <w:p w14:paraId="1AD929C0" w14:textId="18237C80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48E27A32" w14:textId="77777777" w:rsidR="00D1768E" w:rsidRDefault="00D1768E" w:rsidP="00D1768E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______________________________________</w:t>
      </w:r>
    </w:p>
    <w:p w14:paraId="246BF47F" w14:textId="5C8F763D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6B7F4A8" w14:textId="5A31731F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361A5EE7" w14:textId="2CB79A50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1AA7B31A" w14:textId="210D1AB2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 xml:space="preserve">Sig. Serafini </w:t>
      </w:r>
      <w:r w:rsidR="0009242D">
        <w:rPr>
          <w:rFonts w:ascii="Calibri Light" w:hAnsi="Calibri Light" w:cs="Calibri Light"/>
          <w:sz w:val="24"/>
          <w:szCs w:val="24"/>
          <w:lang w:eastAsia="it-IT" w:bidi="he-IL"/>
        </w:rPr>
        <w:t>Alessandro</w:t>
      </w:r>
    </w:p>
    <w:p w14:paraId="42F68232" w14:textId="05ED9CF2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07AAAF28" w14:textId="63131877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>
        <w:rPr>
          <w:rFonts w:ascii="Calibri Light" w:hAnsi="Calibri Light" w:cs="Calibri Light"/>
          <w:sz w:val="24"/>
          <w:szCs w:val="24"/>
          <w:lang w:eastAsia="it-IT" w:bidi="he-IL"/>
        </w:rPr>
        <w:t>______________________________________</w:t>
      </w:r>
    </w:p>
    <w:p w14:paraId="6D52352A" w14:textId="77777777" w:rsidR="00D1768E" w:rsidRDefault="00D1768E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1AD9B955" w14:textId="2FABCFDE" w:rsidR="001F5EAF" w:rsidRPr="00CA1B47" w:rsidRDefault="00651F6C" w:rsidP="001F5EA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</w:p>
    <w:p w14:paraId="4C5233E5" w14:textId="77777777" w:rsidR="00651F6C" w:rsidRPr="00CA1B47" w:rsidRDefault="00651F6C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</w:p>
    <w:p w14:paraId="5FC9C516" w14:textId="609C873F" w:rsidR="001F5EAF" w:rsidRPr="00CA1B47" w:rsidRDefault="00651F6C" w:rsidP="001F5EA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4"/>
          <w:szCs w:val="24"/>
          <w:lang w:eastAsia="it-IT" w:bidi="he-IL"/>
        </w:rPr>
      </w:pP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  <w:r w:rsidRPr="00CA1B47">
        <w:rPr>
          <w:rFonts w:ascii="Calibri Light" w:hAnsi="Calibri Light" w:cs="Calibri Light"/>
          <w:sz w:val="24"/>
          <w:szCs w:val="24"/>
          <w:lang w:eastAsia="it-IT" w:bidi="he-IL"/>
        </w:rPr>
        <w:tab/>
      </w:r>
    </w:p>
    <w:p w14:paraId="08559C58" w14:textId="77777777" w:rsidR="00956861" w:rsidRPr="00EA4661" w:rsidRDefault="00956861" w:rsidP="0086570D">
      <w:pPr>
        <w:spacing w:after="0" w:line="240" w:lineRule="auto"/>
        <w:ind w:left="6237"/>
        <w:jc w:val="center"/>
        <w:rPr>
          <w:rFonts w:cs="Tahoma"/>
          <w:sz w:val="20"/>
          <w:szCs w:val="20"/>
        </w:rPr>
      </w:pPr>
    </w:p>
    <w:sectPr w:rsidR="00956861" w:rsidRPr="00EA4661" w:rsidSect="007F1D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1A870720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E45DCF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410"/>
    </w:tblGrid>
    <w:tr w:rsidR="00224A4D" w:rsidRPr="00224A4D" w14:paraId="305E89A2" w14:textId="77777777" w:rsidTr="00224A4D">
      <w:trPr>
        <w:trHeight w:val="1335"/>
      </w:trPr>
      <w:tc>
        <w:tcPr>
          <w:tcW w:w="102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A690CA" w14:textId="19385B78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0A3AECD3" wp14:editId="17D31E26">
                <wp:simplePos x="0" y="0"/>
                <wp:positionH relativeFrom="column">
                  <wp:posOffset>3152775</wp:posOffset>
                </wp:positionH>
                <wp:positionV relativeFrom="paragraph">
                  <wp:posOffset>238125</wp:posOffset>
                </wp:positionV>
                <wp:extent cx="2171700" cy="571500"/>
                <wp:effectExtent l="0" t="0" r="0" b="0"/>
                <wp:wrapNone/>
                <wp:docPr id="30" name="Immagin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F2FF23-170C-4750-B3B9-179586AA355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>
                          <a:extLst>
                            <a:ext uri="{FF2B5EF4-FFF2-40B4-BE49-F238E27FC236}">
                              <a16:creationId xmlns:a16="http://schemas.microsoft.com/office/drawing/2014/main" id="{A8F2FF23-170C-4750-B3B9-179586AA355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339" cy="571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19C2249" wp14:editId="77640E6A">
                <wp:simplePos x="0" y="0"/>
                <wp:positionH relativeFrom="column">
                  <wp:posOffset>1076325</wp:posOffset>
                </wp:positionH>
                <wp:positionV relativeFrom="paragraph">
                  <wp:posOffset>266700</wp:posOffset>
                </wp:positionV>
                <wp:extent cx="2019300" cy="457200"/>
                <wp:effectExtent l="0" t="0" r="0" b="0"/>
                <wp:wrapNone/>
                <wp:docPr id="29" name="Immagine 29" descr="Emblema_aColori_conScrittaEnglishAdagio_Orizzontale_1500x335.png - Miur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C3113B-4695-4F2D-8322-C7CFD34E0F0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 descr="Emblema_aColori_conScrittaEnglishAdagio_Orizzontale_1500x335.png - Miur">
                          <a:extLst>
                            <a:ext uri="{FF2B5EF4-FFF2-40B4-BE49-F238E27FC236}">
                              <a16:creationId xmlns:a16="http://schemas.microsoft.com/office/drawing/2014/main" id="{85C3113B-4695-4F2D-8322-C7CFD34E0F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4509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2DDC16DF" wp14:editId="57BE6105">
                <wp:simplePos x="0" y="0"/>
                <wp:positionH relativeFrom="column">
                  <wp:posOffset>133350</wp:posOffset>
                </wp:positionH>
                <wp:positionV relativeFrom="paragraph">
                  <wp:posOffset>190500</wp:posOffset>
                </wp:positionV>
                <wp:extent cx="933450" cy="619125"/>
                <wp:effectExtent l="0" t="0" r="0" b="9525"/>
                <wp:wrapNone/>
                <wp:docPr id="28" name="Immagine 28" descr="PON Per la scuola: Apprendimento e socialità Pubblicate le Autorizzazioni –  CdO Opere Educative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112105-A057-4D04-A016-4993E2661AF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5" descr="PON Per la scuola: Apprendimento e socialità Pubblicate le Autorizzazioni –  CdO Opere Educative">
                          <a:extLst>
                            <a:ext uri="{FF2B5EF4-FFF2-40B4-BE49-F238E27FC236}">
                              <a16:creationId xmlns:a16="http://schemas.microsoft.com/office/drawing/2014/main" id="{FA112105-A057-4D04-A016-4993E2661AF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49" cy="622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4A4D">
            <w:rPr>
              <w:rFonts w:eastAsia="Times New Roman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F66465F" wp14:editId="3806A077">
                <wp:simplePos x="0" y="0"/>
                <wp:positionH relativeFrom="column">
                  <wp:posOffset>5391150</wp:posOffset>
                </wp:positionH>
                <wp:positionV relativeFrom="paragraph">
                  <wp:posOffset>190500</wp:posOffset>
                </wp:positionV>
                <wp:extent cx="857250" cy="600075"/>
                <wp:effectExtent l="0" t="0" r="0" b="0"/>
                <wp:wrapNone/>
                <wp:docPr id="27" name="Immagin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7DC4F0-8F6D-4210-B58E-EE7B5970025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8A7DC4F0-8F6D-4210-B58E-EE7B5970025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728" cy="6000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60"/>
          </w:tblGrid>
          <w:tr w:rsidR="00224A4D" w:rsidRPr="00224A4D" w14:paraId="541A7342" w14:textId="77777777">
            <w:trPr>
              <w:trHeight w:val="1335"/>
              <w:tblCellSpacing w:w="0" w:type="dxa"/>
            </w:trPr>
            <w:tc>
              <w:tcPr>
                <w:tcW w:w="10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2E0D6CFA" w14:textId="77777777" w:rsidR="00224A4D" w:rsidRPr="00224A4D" w:rsidRDefault="00224A4D" w:rsidP="00224A4D">
                <w:pPr>
                  <w:spacing w:after="0" w:line="240" w:lineRule="auto"/>
                  <w:rPr>
                    <w:rFonts w:eastAsia="Times New Roman" w:cs="Calibri"/>
                    <w:color w:val="000000"/>
                    <w:lang w:eastAsia="it-IT"/>
                  </w:rPr>
                </w:pPr>
                <w:r w:rsidRPr="00224A4D">
                  <w:rPr>
                    <w:rFonts w:eastAsia="Times New Roman" w:cs="Calibri"/>
                    <w:color w:val="000000"/>
                    <w:lang w:eastAsia="it-IT"/>
                  </w:rPr>
                  <w:t> </w:t>
                </w:r>
              </w:p>
            </w:tc>
          </w:tr>
        </w:tbl>
        <w:p w14:paraId="15C48CE9" w14:textId="77777777" w:rsidR="00224A4D" w:rsidRPr="00224A4D" w:rsidRDefault="00224A4D" w:rsidP="00224A4D">
          <w:pPr>
            <w:spacing w:after="0" w:line="240" w:lineRule="auto"/>
            <w:rPr>
              <w:rFonts w:eastAsia="Times New Roman" w:cs="Calibri"/>
              <w:color w:val="000000"/>
              <w:lang w:eastAsia="it-IT"/>
            </w:rPr>
          </w:pPr>
        </w:p>
      </w:tc>
    </w:tr>
  </w:tbl>
  <w:p w14:paraId="722D488B" w14:textId="2219BEE5" w:rsidR="00C97831" w:rsidRDefault="00224A4D" w:rsidP="00224A4D">
    <w:pPr>
      <w:spacing w:after="0" w:line="240" w:lineRule="auto"/>
    </w:pPr>
    <w:r w:rsidRPr="00224A4D">
      <w:rPr>
        <w:rFonts w:eastAsia="Times New Roman" w:cs="Calibri"/>
        <w:color w:val="000000"/>
        <w:lang w:eastAsia="it-IT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B405A"/>
    <w:multiLevelType w:val="hybridMultilevel"/>
    <w:tmpl w:val="057224EE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063"/>
    <w:multiLevelType w:val="hybridMultilevel"/>
    <w:tmpl w:val="CDD05136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695"/>
    <w:multiLevelType w:val="hybridMultilevel"/>
    <w:tmpl w:val="07F246EA"/>
    <w:lvl w:ilvl="0" w:tplc="73AE71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242D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499A"/>
    <w:rsid w:val="000F5B45"/>
    <w:rsid w:val="001236D1"/>
    <w:rsid w:val="00124E6D"/>
    <w:rsid w:val="00137A1B"/>
    <w:rsid w:val="00152374"/>
    <w:rsid w:val="00160005"/>
    <w:rsid w:val="001613DE"/>
    <w:rsid w:val="0018293A"/>
    <w:rsid w:val="00182C8D"/>
    <w:rsid w:val="00184385"/>
    <w:rsid w:val="001844A7"/>
    <w:rsid w:val="00193728"/>
    <w:rsid w:val="001A65F7"/>
    <w:rsid w:val="001B1381"/>
    <w:rsid w:val="001B14A3"/>
    <w:rsid w:val="001C6C0E"/>
    <w:rsid w:val="001F5EAF"/>
    <w:rsid w:val="001F6F9C"/>
    <w:rsid w:val="00204F24"/>
    <w:rsid w:val="002118AA"/>
    <w:rsid w:val="00222D19"/>
    <w:rsid w:val="00222EA0"/>
    <w:rsid w:val="00224A4D"/>
    <w:rsid w:val="0022597D"/>
    <w:rsid w:val="00253576"/>
    <w:rsid w:val="002536B8"/>
    <w:rsid w:val="00273183"/>
    <w:rsid w:val="002A1CEB"/>
    <w:rsid w:val="002A6424"/>
    <w:rsid w:val="002C0E41"/>
    <w:rsid w:val="002C5F36"/>
    <w:rsid w:val="002E4B24"/>
    <w:rsid w:val="00301558"/>
    <w:rsid w:val="0030542F"/>
    <w:rsid w:val="0030792A"/>
    <w:rsid w:val="00313462"/>
    <w:rsid w:val="00317D32"/>
    <w:rsid w:val="00333727"/>
    <w:rsid w:val="003445DF"/>
    <w:rsid w:val="00344F37"/>
    <w:rsid w:val="00360BC8"/>
    <w:rsid w:val="003711AA"/>
    <w:rsid w:val="00384693"/>
    <w:rsid w:val="00385696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5A20"/>
    <w:rsid w:val="004C7525"/>
    <w:rsid w:val="004D38EF"/>
    <w:rsid w:val="004D65DA"/>
    <w:rsid w:val="004E582C"/>
    <w:rsid w:val="004F5C69"/>
    <w:rsid w:val="005015D8"/>
    <w:rsid w:val="00501B30"/>
    <w:rsid w:val="00503B82"/>
    <w:rsid w:val="0054207F"/>
    <w:rsid w:val="00547489"/>
    <w:rsid w:val="00556397"/>
    <w:rsid w:val="00561378"/>
    <w:rsid w:val="005823C0"/>
    <w:rsid w:val="00582566"/>
    <w:rsid w:val="005C16F2"/>
    <w:rsid w:val="005C554A"/>
    <w:rsid w:val="005C7CF7"/>
    <w:rsid w:val="005D0DFA"/>
    <w:rsid w:val="005F7884"/>
    <w:rsid w:val="00624023"/>
    <w:rsid w:val="00651F6C"/>
    <w:rsid w:val="00651FFF"/>
    <w:rsid w:val="0065567E"/>
    <w:rsid w:val="00661412"/>
    <w:rsid w:val="00682D6A"/>
    <w:rsid w:val="00684248"/>
    <w:rsid w:val="00687337"/>
    <w:rsid w:val="006B3E8B"/>
    <w:rsid w:val="006C3359"/>
    <w:rsid w:val="006D7F16"/>
    <w:rsid w:val="006E6717"/>
    <w:rsid w:val="006F2F9B"/>
    <w:rsid w:val="00701B34"/>
    <w:rsid w:val="00710341"/>
    <w:rsid w:val="00765DC5"/>
    <w:rsid w:val="00771C5B"/>
    <w:rsid w:val="00783D8E"/>
    <w:rsid w:val="00787B76"/>
    <w:rsid w:val="007C1D76"/>
    <w:rsid w:val="007C5E66"/>
    <w:rsid w:val="007C5FF9"/>
    <w:rsid w:val="007C7151"/>
    <w:rsid w:val="007F1DFD"/>
    <w:rsid w:val="00811672"/>
    <w:rsid w:val="0081444D"/>
    <w:rsid w:val="00841ED6"/>
    <w:rsid w:val="0086570D"/>
    <w:rsid w:val="0089218A"/>
    <w:rsid w:val="008C310B"/>
    <w:rsid w:val="008C47A5"/>
    <w:rsid w:val="008C64B9"/>
    <w:rsid w:val="00906B5C"/>
    <w:rsid w:val="00911061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B742A"/>
    <w:rsid w:val="009C6EB0"/>
    <w:rsid w:val="009F0A4D"/>
    <w:rsid w:val="009F4956"/>
    <w:rsid w:val="00A01E64"/>
    <w:rsid w:val="00A02BD3"/>
    <w:rsid w:val="00A1122A"/>
    <w:rsid w:val="00A11B75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0266"/>
    <w:rsid w:val="00AA061B"/>
    <w:rsid w:val="00AA6594"/>
    <w:rsid w:val="00AB73F7"/>
    <w:rsid w:val="00AD3838"/>
    <w:rsid w:val="00AE7DF2"/>
    <w:rsid w:val="00AF4769"/>
    <w:rsid w:val="00AF5261"/>
    <w:rsid w:val="00AF625F"/>
    <w:rsid w:val="00AF62A5"/>
    <w:rsid w:val="00B003C2"/>
    <w:rsid w:val="00B01697"/>
    <w:rsid w:val="00B0175F"/>
    <w:rsid w:val="00B065A2"/>
    <w:rsid w:val="00B13AB7"/>
    <w:rsid w:val="00B17248"/>
    <w:rsid w:val="00B22944"/>
    <w:rsid w:val="00B343CC"/>
    <w:rsid w:val="00B3544C"/>
    <w:rsid w:val="00B41E21"/>
    <w:rsid w:val="00B469C6"/>
    <w:rsid w:val="00B71F72"/>
    <w:rsid w:val="00BC1EF1"/>
    <w:rsid w:val="00BE309D"/>
    <w:rsid w:val="00BE7BF1"/>
    <w:rsid w:val="00BF0657"/>
    <w:rsid w:val="00C05819"/>
    <w:rsid w:val="00C074D9"/>
    <w:rsid w:val="00C1566D"/>
    <w:rsid w:val="00C308BA"/>
    <w:rsid w:val="00C52681"/>
    <w:rsid w:val="00C5381D"/>
    <w:rsid w:val="00C73711"/>
    <w:rsid w:val="00C97831"/>
    <w:rsid w:val="00CA1B47"/>
    <w:rsid w:val="00CC0728"/>
    <w:rsid w:val="00CD6632"/>
    <w:rsid w:val="00CE2075"/>
    <w:rsid w:val="00CE4BE4"/>
    <w:rsid w:val="00D11639"/>
    <w:rsid w:val="00D13C1A"/>
    <w:rsid w:val="00D1640B"/>
    <w:rsid w:val="00D1768E"/>
    <w:rsid w:val="00D3209F"/>
    <w:rsid w:val="00D41A18"/>
    <w:rsid w:val="00D662E9"/>
    <w:rsid w:val="00D7011A"/>
    <w:rsid w:val="00D71148"/>
    <w:rsid w:val="00D73C59"/>
    <w:rsid w:val="00D76B9E"/>
    <w:rsid w:val="00DB4B10"/>
    <w:rsid w:val="00DF11B1"/>
    <w:rsid w:val="00DF2997"/>
    <w:rsid w:val="00DF6938"/>
    <w:rsid w:val="00E45DCF"/>
    <w:rsid w:val="00E464FB"/>
    <w:rsid w:val="00E469B6"/>
    <w:rsid w:val="00E80A45"/>
    <w:rsid w:val="00EA0856"/>
    <w:rsid w:val="00EA0D51"/>
    <w:rsid w:val="00EA4661"/>
    <w:rsid w:val="00EC0422"/>
    <w:rsid w:val="00ED1C92"/>
    <w:rsid w:val="00EE4F53"/>
    <w:rsid w:val="00EF035C"/>
    <w:rsid w:val="00F0349B"/>
    <w:rsid w:val="00F11495"/>
    <w:rsid w:val="00F117B3"/>
    <w:rsid w:val="00F11A1C"/>
    <w:rsid w:val="00F518F6"/>
    <w:rsid w:val="00F6772F"/>
    <w:rsid w:val="00F73DAE"/>
    <w:rsid w:val="00F73FE8"/>
    <w:rsid w:val="00F75711"/>
    <w:rsid w:val="00F767CC"/>
    <w:rsid w:val="00F87E2F"/>
    <w:rsid w:val="00F93A78"/>
    <w:rsid w:val="00FD438C"/>
    <w:rsid w:val="00FE61BF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F6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CFFE8-4885-4E81-872A-D97DD1E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6</cp:revision>
  <cp:lastPrinted>2022-08-11T08:34:00Z</cp:lastPrinted>
  <dcterms:created xsi:type="dcterms:W3CDTF">2023-08-02T15:38:00Z</dcterms:created>
  <dcterms:modified xsi:type="dcterms:W3CDTF">2023-08-04T14:26:00Z</dcterms:modified>
</cp:coreProperties>
</file>