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D" w:rsidRPr="002E781D" w:rsidRDefault="002E781D" w:rsidP="002E781D">
      <w:pPr>
        <w:pStyle w:val="Corpotesto"/>
        <w:spacing w:before="225"/>
        <w:jc w:val="right"/>
        <w:rPr>
          <w:rFonts w:ascii="Century Gothic" w:hAnsi="Century Gothic"/>
          <w:b/>
        </w:rPr>
      </w:pPr>
      <w:r w:rsidRPr="002E781D">
        <w:rPr>
          <w:rFonts w:ascii="Century Gothic" w:hAnsi="Century Gothic"/>
          <w:b/>
        </w:rPr>
        <w:t>ALLEGATO C</w:t>
      </w:r>
    </w:p>
    <w:p w:rsidR="002E781D" w:rsidRPr="002E781D" w:rsidRDefault="002E781D" w:rsidP="002E781D">
      <w:pPr>
        <w:pStyle w:val="Titolo2"/>
        <w:ind w:right="405"/>
        <w:rPr>
          <w:rFonts w:ascii="Century Gothic" w:hAnsi="Century Gothic"/>
          <w:sz w:val="22"/>
        </w:rPr>
      </w:pPr>
      <w:r w:rsidRPr="002E781D">
        <w:rPr>
          <w:rFonts w:ascii="Century Gothic" w:hAnsi="Century Gothic"/>
          <w:w w:val="80"/>
          <w:sz w:val="22"/>
        </w:rPr>
        <w:t>CRITERI</w:t>
      </w:r>
      <w:r w:rsidRPr="002E781D">
        <w:rPr>
          <w:rFonts w:ascii="Century Gothic" w:hAnsi="Century Gothic"/>
          <w:b w:val="0"/>
          <w:spacing w:val="-3"/>
          <w:sz w:val="22"/>
        </w:rPr>
        <w:t xml:space="preserve"> </w:t>
      </w:r>
      <w:r w:rsidRPr="002E781D">
        <w:rPr>
          <w:rFonts w:ascii="Century Gothic" w:hAnsi="Century Gothic"/>
          <w:w w:val="80"/>
          <w:sz w:val="22"/>
        </w:rPr>
        <w:t>DI</w:t>
      </w:r>
      <w:r w:rsidRPr="002E781D">
        <w:rPr>
          <w:rFonts w:ascii="Century Gothic" w:hAnsi="Century Gothic"/>
          <w:b w:val="0"/>
          <w:spacing w:val="-2"/>
          <w:sz w:val="22"/>
        </w:rPr>
        <w:t xml:space="preserve"> </w:t>
      </w:r>
      <w:r w:rsidRPr="002E781D">
        <w:rPr>
          <w:rFonts w:ascii="Century Gothic" w:hAnsi="Century Gothic"/>
          <w:spacing w:val="-2"/>
          <w:w w:val="80"/>
          <w:sz w:val="22"/>
        </w:rPr>
        <w:t>VALUTAZIONE</w:t>
      </w:r>
    </w:p>
    <w:p w:rsidR="002E781D" w:rsidRPr="002E781D" w:rsidRDefault="002E781D" w:rsidP="002E781D">
      <w:pPr>
        <w:pStyle w:val="Corpotesto"/>
        <w:spacing w:before="182" w:line="259" w:lineRule="auto"/>
        <w:ind w:right="-1"/>
        <w:jc w:val="both"/>
        <w:rPr>
          <w:rFonts w:ascii="Century Gothic" w:hAnsi="Century Gothic"/>
        </w:rPr>
      </w:pPr>
      <w:r w:rsidRPr="002E781D">
        <w:rPr>
          <w:rFonts w:ascii="Century Gothic" w:hAnsi="Century Gothic"/>
        </w:rPr>
        <w:t>Nel corso dei lavori di valutazione delle offerte per il reperimento degli Esperti Esterni, verranno applicati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in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dettaglio</w:t>
      </w:r>
      <w:r w:rsidRPr="002E781D">
        <w:rPr>
          <w:rFonts w:ascii="Century Gothic" w:hAnsi="Century Gothic"/>
          <w:spacing w:val="-6"/>
        </w:rPr>
        <w:t xml:space="preserve"> </w:t>
      </w:r>
      <w:r w:rsidRPr="002E781D">
        <w:rPr>
          <w:rFonts w:ascii="Century Gothic" w:hAnsi="Century Gothic"/>
        </w:rPr>
        <w:t>i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sotto</w:t>
      </w:r>
      <w:r w:rsidRPr="002E781D">
        <w:rPr>
          <w:rFonts w:ascii="Century Gothic" w:hAnsi="Century Gothic"/>
          <w:spacing w:val="-6"/>
        </w:rPr>
        <w:t xml:space="preserve"> </w:t>
      </w:r>
      <w:r w:rsidRPr="002E781D">
        <w:rPr>
          <w:rFonts w:ascii="Century Gothic" w:hAnsi="Century Gothic"/>
        </w:rPr>
        <w:t>indicati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Criteri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stabiliti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dal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DS</w:t>
      </w:r>
      <w:r w:rsidRPr="002E781D">
        <w:rPr>
          <w:rFonts w:ascii="Century Gothic" w:hAnsi="Century Gothic"/>
          <w:spacing w:val="-6"/>
        </w:rPr>
        <w:t xml:space="preserve"> </w:t>
      </w:r>
      <w:r w:rsidRPr="002E781D">
        <w:rPr>
          <w:rFonts w:ascii="Century Gothic" w:hAnsi="Century Gothic"/>
        </w:rPr>
        <w:t>e</w:t>
      </w:r>
      <w:r w:rsidRPr="002E781D">
        <w:rPr>
          <w:rFonts w:ascii="Century Gothic" w:hAnsi="Century Gothic"/>
          <w:spacing w:val="-5"/>
        </w:rPr>
        <w:t xml:space="preserve"> </w:t>
      </w:r>
      <w:r w:rsidRPr="002E781D">
        <w:rPr>
          <w:rFonts w:ascii="Century Gothic" w:hAnsi="Century Gothic"/>
        </w:rPr>
        <w:t>dalla</w:t>
      </w:r>
      <w:r w:rsidRPr="002E781D">
        <w:rPr>
          <w:rFonts w:ascii="Century Gothic" w:hAnsi="Century Gothic"/>
          <w:spacing w:val="-4"/>
        </w:rPr>
        <w:t xml:space="preserve"> </w:t>
      </w:r>
      <w:r w:rsidRPr="002E781D">
        <w:rPr>
          <w:rFonts w:ascii="Century Gothic" w:hAnsi="Century Gothic"/>
        </w:rPr>
        <w:t>Commissione</w:t>
      </w:r>
      <w:r w:rsidRPr="002E781D">
        <w:rPr>
          <w:rFonts w:ascii="Century Gothic" w:hAnsi="Century Gothic"/>
          <w:spacing w:val="-5"/>
        </w:rPr>
        <w:t xml:space="preserve"> </w:t>
      </w:r>
      <w:r w:rsidRPr="002E781D">
        <w:rPr>
          <w:rFonts w:ascii="Century Gothic" w:hAnsi="Century Gothic"/>
        </w:rPr>
        <w:t>per</w:t>
      </w:r>
      <w:r w:rsidRPr="002E781D">
        <w:rPr>
          <w:rFonts w:ascii="Century Gothic" w:hAnsi="Century Gothic"/>
          <w:spacing w:val="-5"/>
        </w:rPr>
        <w:t xml:space="preserve"> </w:t>
      </w:r>
      <w:r w:rsidRPr="002E781D">
        <w:rPr>
          <w:rFonts w:ascii="Century Gothic" w:hAnsi="Century Gothic"/>
        </w:rPr>
        <w:t>quanto</w:t>
      </w:r>
      <w:r w:rsidRPr="002E781D">
        <w:rPr>
          <w:rFonts w:ascii="Century Gothic" w:hAnsi="Century Gothic"/>
          <w:spacing w:val="-6"/>
        </w:rPr>
        <w:t xml:space="preserve"> </w:t>
      </w:r>
      <w:r w:rsidRPr="002E781D">
        <w:rPr>
          <w:rFonts w:ascii="Century Gothic" w:hAnsi="Century Gothic"/>
        </w:rPr>
        <w:t>attiene</w:t>
      </w:r>
      <w:r w:rsidRPr="002E781D">
        <w:rPr>
          <w:rFonts w:ascii="Century Gothic" w:hAnsi="Century Gothic"/>
          <w:spacing w:val="-5"/>
        </w:rPr>
        <w:t xml:space="preserve"> </w:t>
      </w:r>
      <w:r w:rsidRPr="002E781D">
        <w:rPr>
          <w:rFonts w:ascii="Century Gothic" w:hAnsi="Century Gothic"/>
        </w:rPr>
        <w:t>il conferimento degli incarichi al personale esterno:</w:t>
      </w:r>
    </w:p>
    <w:p w:rsidR="002E781D" w:rsidRPr="002E781D" w:rsidRDefault="002E781D" w:rsidP="002E781D">
      <w:pPr>
        <w:pStyle w:val="Paragrafoelenco"/>
        <w:numPr>
          <w:ilvl w:val="0"/>
          <w:numId w:val="1"/>
        </w:numPr>
        <w:tabs>
          <w:tab w:val="left" w:pos="1852"/>
        </w:tabs>
        <w:spacing w:before="158" w:line="259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pacing w:val="-2"/>
          <w:sz w:val="20"/>
        </w:rPr>
        <w:t xml:space="preserve">livello di qualificazione professionale e scientifica dei candidati purchè pertinente al Progetto </w:t>
      </w:r>
      <w:r w:rsidRPr="002E781D">
        <w:rPr>
          <w:rFonts w:ascii="Century Gothic" w:hAnsi="Century Gothic"/>
          <w:sz w:val="20"/>
        </w:rPr>
        <w:t>oggetto dell’incarico;</w:t>
      </w:r>
    </w:p>
    <w:p w:rsidR="002E781D" w:rsidRPr="002E781D" w:rsidRDefault="002E781D" w:rsidP="002E781D">
      <w:pPr>
        <w:pStyle w:val="Paragrafoelenco"/>
        <w:numPr>
          <w:ilvl w:val="0"/>
          <w:numId w:val="1"/>
        </w:numPr>
        <w:tabs>
          <w:tab w:val="left" w:pos="1852"/>
        </w:tabs>
        <w:spacing w:before="1" w:line="259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 xml:space="preserve">correlazione tra attività professionale e/o scientifica svolta dal candidato e gli specifici obiettivi formativi dell’insegnamento o dell’attività formativa per i quali è richiesto </w:t>
      </w:r>
      <w:r w:rsidRPr="002E781D">
        <w:rPr>
          <w:rFonts w:ascii="Century Gothic" w:hAnsi="Century Gothic"/>
          <w:spacing w:val="-2"/>
          <w:sz w:val="20"/>
        </w:rPr>
        <w:t>l’intervento;</w:t>
      </w:r>
    </w:p>
    <w:p w:rsidR="002E781D" w:rsidRPr="002E781D" w:rsidRDefault="002E781D" w:rsidP="002E781D">
      <w:pPr>
        <w:pStyle w:val="Paragrafoelenco"/>
        <w:numPr>
          <w:ilvl w:val="0"/>
          <w:numId w:val="1"/>
        </w:numPr>
        <w:tabs>
          <w:tab w:val="left" w:pos="1851"/>
        </w:tabs>
        <w:spacing w:line="240" w:lineRule="exact"/>
        <w:ind w:left="0" w:right="-1" w:hanging="359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>precedenti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esperienze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didattiche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ed</w:t>
      </w:r>
      <w:r w:rsidRPr="002E781D">
        <w:rPr>
          <w:rFonts w:ascii="Century Gothic" w:hAnsi="Century Gothic"/>
          <w:spacing w:val="-7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esperienza</w:t>
      </w:r>
      <w:r w:rsidRPr="002E781D">
        <w:rPr>
          <w:rFonts w:ascii="Century Gothic" w:hAnsi="Century Gothic"/>
          <w:spacing w:val="-4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maturata</w:t>
      </w:r>
      <w:r w:rsidRPr="002E781D">
        <w:rPr>
          <w:rFonts w:ascii="Century Gothic" w:hAnsi="Century Gothic"/>
          <w:spacing w:val="-5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nel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settore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oggetto</w:t>
      </w:r>
      <w:r w:rsidRPr="002E781D">
        <w:rPr>
          <w:rFonts w:ascii="Century Gothic" w:hAnsi="Century Gothic"/>
          <w:spacing w:val="-7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dell’incarico;</w:t>
      </w:r>
    </w:p>
    <w:p w:rsidR="002E781D" w:rsidRPr="002E781D" w:rsidRDefault="002E781D" w:rsidP="002E781D">
      <w:pPr>
        <w:pStyle w:val="Paragrafoelenco"/>
        <w:numPr>
          <w:ilvl w:val="0"/>
          <w:numId w:val="1"/>
        </w:numPr>
        <w:tabs>
          <w:tab w:val="left" w:pos="1851"/>
        </w:tabs>
        <w:spacing w:before="23"/>
        <w:ind w:left="0" w:right="-1" w:hanging="359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>precedenti</w:t>
      </w:r>
      <w:r w:rsidRPr="002E781D">
        <w:rPr>
          <w:rFonts w:ascii="Century Gothic" w:hAnsi="Century Gothic"/>
          <w:spacing w:val="8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collaborazioni</w:t>
      </w:r>
      <w:r w:rsidRPr="002E781D">
        <w:rPr>
          <w:rFonts w:ascii="Century Gothic" w:hAnsi="Century Gothic"/>
          <w:spacing w:val="8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con</w:t>
      </w:r>
      <w:r w:rsidRPr="002E781D">
        <w:rPr>
          <w:rFonts w:ascii="Century Gothic" w:hAnsi="Century Gothic"/>
          <w:spacing w:val="8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la</w:t>
      </w:r>
      <w:r w:rsidRPr="002E781D">
        <w:rPr>
          <w:rFonts w:ascii="Century Gothic" w:hAnsi="Century Gothic"/>
          <w:spacing w:val="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scuola</w:t>
      </w:r>
      <w:r w:rsidRPr="002E781D">
        <w:rPr>
          <w:rFonts w:ascii="Century Gothic" w:hAnsi="Century Gothic"/>
          <w:spacing w:val="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contraente;</w:t>
      </w:r>
    </w:p>
    <w:p w:rsidR="002E781D" w:rsidRPr="002E781D" w:rsidRDefault="002E781D" w:rsidP="002E781D">
      <w:pPr>
        <w:pStyle w:val="Corpotesto"/>
        <w:spacing w:before="182" w:line="259" w:lineRule="auto"/>
        <w:ind w:right="-1"/>
        <w:jc w:val="both"/>
        <w:rPr>
          <w:rFonts w:ascii="Century Gothic" w:hAnsi="Century Gothic"/>
        </w:rPr>
      </w:pPr>
      <w:r w:rsidRPr="002E781D">
        <w:rPr>
          <w:rFonts w:ascii="Century Gothic" w:hAnsi="Century Gothic"/>
          <w:spacing w:val="-2"/>
        </w:rPr>
        <w:t>Il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punto</w:t>
      </w:r>
      <w:r w:rsidRPr="002E781D">
        <w:rPr>
          <w:rFonts w:ascii="Century Gothic" w:hAnsi="Century Gothic"/>
          <w:spacing w:val="-10"/>
        </w:rPr>
        <w:t xml:space="preserve"> </w:t>
      </w:r>
      <w:r w:rsidRPr="002E781D">
        <w:rPr>
          <w:rFonts w:ascii="Century Gothic" w:hAnsi="Century Gothic"/>
          <w:spacing w:val="-2"/>
        </w:rPr>
        <w:t>4</w:t>
      </w:r>
      <w:r w:rsidRPr="002E781D">
        <w:rPr>
          <w:rFonts w:ascii="Century Gothic" w:hAnsi="Century Gothic"/>
          <w:spacing w:val="-10"/>
        </w:rPr>
        <w:t xml:space="preserve"> </w:t>
      </w:r>
      <w:r w:rsidRPr="002E781D">
        <w:rPr>
          <w:rFonts w:ascii="Century Gothic" w:hAnsi="Century Gothic"/>
          <w:spacing w:val="-2"/>
        </w:rPr>
        <w:t>verrà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applicato</w:t>
      </w:r>
      <w:r w:rsidRPr="002E781D">
        <w:rPr>
          <w:rFonts w:ascii="Century Gothic" w:hAnsi="Century Gothic"/>
          <w:spacing w:val="-10"/>
        </w:rPr>
        <w:t xml:space="preserve"> </w:t>
      </w:r>
      <w:r w:rsidRPr="002E781D">
        <w:rPr>
          <w:rFonts w:ascii="Century Gothic" w:hAnsi="Century Gothic"/>
          <w:spacing w:val="-2"/>
        </w:rPr>
        <w:t>nella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misura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in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cui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la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continuità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del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Progetto</w:t>
      </w:r>
      <w:r w:rsidRPr="002E781D">
        <w:rPr>
          <w:rFonts w:ascii="Century Gothic" w:hAnsi="Century Gothic"/>
          <w:spacing w:val="-10"/>
        </w:rPr>
        <w:t xml:space="preserve"> </w:t>
      </w:r>
      <w:r w:rsidRPr="002E781D">
        <w:rPr>
          <w:rFonts w:ascii="Century Gothic" w:hAnsi="Century Gothic"/>
          <w:spacing w:val="-2"/>
        </w:rPr>
        <w:t>rappresenti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un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spacing w:val="-2"/>
        </w:rPr>
        <w:t>valore</w:t>
      </w:r>
      <w:r w:rsidRPr="002E781D">
        <w:rPr>
          <w:rFonts w:ascii="Century Gothic" w:hAnsi="Century Gothic"/>
          <w:spacing w:val="-10"/>
        </w:rPr>
        <w:t xml:space="preserve"> </w:t>
      </w:r>
      <w:r w:rsidRPr="002E781D">
        <w:rPr>
          <w:rFonts w:ascii="Century Gothic" w:hAnsi="Century Gothic"/>
          <w:spacing w:val="-2"/>
        </w:rPr>
        <w:t xml:space="preserve">aggiunto </w:t>
      </w:r>
      <w:r w:rsidRPr="002E781D">
        <w:rPr>
          <w:rFonts w:ascii="Century Gothic" w:hAnsi="Century Gothic"/>
        </w:rPr>
        <w:t>allo stesso.</w:t>
      </w:r>
    </w:p>
    <w:p w:rsidR="002E781D" w:rsidRPr="002E781D" w:rsidRDefault="002E781D" w:rsidP="002E781D">
      <w:pPr>
        <w:spacing w:before="160" w:line="259" w:lineRule="auto"/>
        <w:ind w:right="-1"/>
        <w:rPr>
          <w:rFonts w:ascii="Century Gothic" w:hAnsi="Century Gothic"/>
          <w:b/>
        </w:rPr>
      </w:pPr>
      <w:r w:rsidRPr="002E781D">
        <w:rPr>
          <w:rFonts w:ascii="Century Gothic" w:hAnsi="Century Gothic"/>
          <w:b/>
        </w:rPr>
        <w:t>NB:</w:t>
      </w:r>
      <w:r w:rsidRPr="002E781D">
        <w:rPr>
          <w:rFonts w:ascii="Century Gothic" w:hAnsi="Century Gothic"/>
          <w:spacing w:val="13"/>
        </w:rPr>
        <w:t xml:space="preserve"> </w:t>
      </w:r>
      <w:r w:rsidRPr="002E781D">
        <w:rPr>
          <w:rFonts w:ascii="Century Gothic" w:hAnsi="Century Gothic"/>
          <w:b/>
        </w:rPr>
        <w:t>La</w:t>
      </w:r>
      <w:r w:rsidRPr="002E781D">
        <w:rPr>
          <w:rFonts w:ascii="Century Gothic" w:hAnsi="Century Gothic"/>
          <w:spacing w:val="13"/>
        </w:rPr>
        <w:t xml:space="preserve"> </w:t>
      </w:r>
      <w:r w:rsidRPr="002E781D">
        <w:rPr>
          <w:rFonts w:ascii="Century Gothic" w:hAnsi="Century Gothic"/>
          <w:b/>
        </w:rPr>
        <w:t>QUALIFICA</w:t>
      </w:r>
      <w:r w:rsidRPr="002E781D">
        <w:rPr>
          <w:rFonts w:ascii="Century Gothic" w:hAnsi="Century Gothic"/>
          <w:spacing w:val="13"/>
        </w:rPr>
        <w:t xml:space="preserve"> </w:t>
      </w:r>
      <w:r w:rsidRPr="002E781D">
        <w:rPr>
          <w:rFonts w:ascii="Century Gothic" w:hAnsi="Century Gothic"/>
          <w:b/>
        </w:rPr>
        <w:t>richiesta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è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indicata</w:t>
      </w:r>
      <w:r w:rsidRPr="002E781D">
        <w:rPr>
          <w:rFonts w:ascii="Century Gothic" w:hAnsi="Century Gothic"/>
          <w:spacing w:val="13"/>
        </w:rPr>
        <w:t xml:space="preserve"> </w:t>
      </w:r>
      <w:r w:rsidRPr="002E781D">
        <w:rPr>
          <w:rFonts w:ascii="Century Gothic" w:hAnsi="Century Gothic"/>
          <w:b/>
        </w:rPr>
        <w:t>nella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descrizione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di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ciascun</w:t>
      </w:r>
      <w:r w:rsidRPr="002E781D">
        <w:rPr>
          <w:rFonts w:ascii="Century Gothic" w:hAnsi="Century Gothic"/>
          <w:spacing w:val="13"/>
        </w:rPr>
        <w:t xml:space="preserve"> </w:t>
      </w:r>
      <w:r w:rsidRPr="002E781D">
        <w:rPr>
          <w:rFonts w:ascii="Century Gothic" w:hAnsi="Century Gothic"/>
          <w:b/>
        </w:rPr>
        <w:t>progetto.</w:t>
      </w:r>
      <w:r w:rsidRPr="002E781D">
        <w:rPr>
          <w:rFonts w:ascii="Century Gothic" w:hAnsi="Century Gothic"/>
          <w:spacing w:val="15"/>
        </w:rPr>
        <w:t xml:space="preserve"> </w:t>
      </w:r>
      <w:r w:rsidRPr="002E781D">
        <w:rPr>
          <w:rFonts w:ascii="Century Gothic" w:hAnsi="Century Gothic"/>
          <w:b/>
        </w:rPr>
        <w:t>Attenersi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inoltre</w:t>
      </w:r>
      <w:r w:rsidRPr="002E781D">
        <w:rPr>
          <w:rFonts w:ascii="Century Gothic" w:hAnsi="Century Gothic"/>
          <w:spacing w:val="14"/>
        </w:rPr>
        <w:t xml:space="preserve"> </w:t>
      </w:r>
      <w:r w:rsidRPr="002E781D">
        <w:rPr>
          <w:rFonts w:ascii="Century Gothic" w:hAnsi="Century Gothic"/>
          <w:b/>
        </w:rPr>
        <w:t>ai</w:t>
      </w:r>
      <w:r w:rsidRPr="002E781D">
        <w:rPr>
          <w:rFonts w:ascii="Century Gothic" w:hAnsi="Century Gothic"/>
        </w:rPr>
        <w:t xml:space="preserve"> </w:t>
      </w:r>
      <w:r w:rsidRPr="002E781D">
        <w:rPr>
          <w:rFonts w:ascii="Century Gothic" w:hAnsi="Century Gothic"/>
          <w:b/>
          <w:spacing w:val="-4"/>
        </w:rPr>
        <w:t>REQUISITI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b/>
          <w:spacing w:val="-4"/>
        </w:rPr>
        <w:t>MINIMI</w:t>
      </w:r>
      <w:r w:rsidRPr="002E781D">
        <w:rPr>
          <w:rFonts w:ascii="Century Gothic" w:hAnsi="Century Gothic"/>
          <w:spacing w:val="-8"/>
        </w:rPr>
        <w:t xml:space="preserve"> </w:t>
      </w:r>
      <w:r w:rsidRPr="002E781D">
        <w:rPr>
          <w:rFonts w:ascii="Century Gothic" w:hAnsi="Century Gothic"/>
          <w:b/>
          <w:spacing w:val="-4"/>
        </w:rPr>
        <w:t>indicati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b/>
          <w:spacing w:val="-4"/>
        </w:rPr>
        <w:t>nell’Avviso</w:t>
      </w:r>
      <w:r w:rsidRPr="002E781D">
        <w:rPr>
          <w:rFonts w:ascii="Century Gothic" w:hAnsi="Century Gothic"/>
          <w:spacing w:val="-8"/>
        </w:rPr>
        <w:t xml:space="preserve"> </w:t>
      </w:r>
      <w:r w:rsidRPr="002E781D">
        <w:rPr>
          <w:rFonts w:ascii="Century Gothic" w:hAnsi="Century Gothic"/>
          <w:b/>
          <w:spacing w:val="-4"/>
        </w:rPr>
        <w:t>così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b/>
          <w:spacing w:val="-4"/>
        </w:rPr>
        <w:t>come</w:t>
      </w:r>
      <w:r w:rsidRPr="002E781D">
        <w:rPr>
          <w:rFonts w:ascii="Century Gothic" w:hAnsi="Century Gothic"/>
          <w:spacing w:val="-8"/>
        </w:rPr>
        <w:t xml:space="preserve"> </w:t>
      </w:r>
      <w:r w:rsidRPr="002E781D">
        <w:rPr>
          <w:rFonts w:ascii="Century Gothic" w:hAnsi="Century Gothic"/>
          <w:b/>
          <w:spacing w:val="-4"/>
        </w:rPr>
        <w:t>le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b/>
          <w:spacing w:val="-4"/>
        </w:rPr>
        <w:t>cause</w:t>
      </w:r>
      <w:r w:rsidRPr="002E781D">
        <w:rPr>
          <w:rFonts w:ascii="Century Gothic" w:hAnsi="Century Gothic"/>
          <w:spacing w:val="-8"/>
        </w:rPr>
        <w:t xml:space="preserve"> </w:t>
      </w:r>
      <w:r w:rsidRPr="002E781D">
        <w:rPr>
          <w:rFonts w:ascii="Century Gothic" w:hAnsi="Century Gothic"/>
          <w:b/>
          <w:spacing w:val="-4"/>
        </w:rPr>
        <w:t>di</w:t>
      </w:r>
      <w:r w:rsidRPr="002E781D">
        <w:rPr>
          <w:rFonts w:ascii="Century Gothic" w:hAnsi="Century Gothic"/>
          <w:spacing w:val="-9"/>
        </w:rPr>
        <w:t xml:space="preserve"> </w:t>
      </w:r>
      <w:r w:rsidRPr="002E781D">
        <w:rPr>
          <w:rFonts w:ascii="Century Gothic" w:hAnsi="Century Gothic"/>
          <w:b/>
          <w:spacing w:val="-4"/>
        </w:rPr>
        <w:t>ESCLUSIONE</w:t>
      </w:r>
    </w:p>
    <w:p w:rsidR="002E781D" w:rsidRPr="002E781D" w:rsidRDefault="002E781D" w:rsidP="002E781D">
      <w:pPr>
        <w:spacing w:before="162"/>
        <w:ind w:right="-1"/>
        <w:rPr>
          <w:rFonts w:ascii="Century Gothic" w:hAnsi="Century Gothic"/>
          <w:b/>
        </w:rPr>
      </w:pPr>
      <w:r w:rsidRPr="002E781D">
        <w:rPr>
          <w:rFonts w:ascii="Century Gothic" w:hAnsi="Century Gothic"/>
          <w:b/>
          <w:spacing w:val="-4"/>
        </w:rPr>
        <w:t>Note</w:t>
      </w:r>
    </w:p>
    <w:p w:rsidR="002E781D" w:rsidRPr="002E781D" w:rsidRDefault="002E781D" w:rsidP="002E781D">
      <w:pPr>
        <w:pStyle w:val="Paragrafoelenco"/>
        <w:numPr>
          <w:ilvl w:val="0"/>
          <w:numId w:val="2"/>
        </w:numPr>
        <w:tabs>
          <w:tab w:val="left" w:pos="1852"/>
        </w:tabs>
        <w:spacing w:before="183" w:line="259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 xml:space="preserve">Nel caso di parità di punteggio verrà scelto il contraente che ha lavorato c/o la ns/Scuola l’anno precedente senza demerito e in assenza di tale requisito l'Incarico sarà attribuito </w:t>
      </w:r>
      <w:r w:rsidR="00C1682E">
        <w:rPr>
          <w:rFonts w:ascii="Century Gothic" w:hAnsi="Century Gothic"/>
          <w:sz w:val="20"/>
        </w:rPr>
        <w:t>al candidato più giovane.</w:t>
      </w:r>
    </w:p>
    <w:p w:rsidR="002E781D" w:rsidRPr="002E781D" w:rsidRDefault="002E781D" w:rsidP="002E781D">
      <w:pPr>
        <w:pStyle w:val="Paragrafoelenco"/>
        <w:numPr>
          <w:ilvl w:val="0"/>
          <w:numId w:val="2"/>
        </w:numPr>
        <w:tabs>
          <w:tab w:val="left" w:pos="1852"/>
        </w:tabs>
        <w:spacing w:line="256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pacing w:val="-2"/>
          <w:sz w:val="20"/>
        </w:rPr>
        <w:t>Non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saranno</w:t>
      </w:r>
      <w:r w:rsidRPr="002E781D">
        <w:rPr>
          <w:rFonts w:ascii="Century Gothic" w:hAnsi="Century Gothic"/>
          <w:spacing w:val="-11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presi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in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considerazione</w:t>
      </w:r>
      <w:r w:rsidRPr="002E781D">
        <w:rPr>
          <w:rFonts w:ascii="Century Gothic" w:hAnsi="Century Gothic"/>
          <w:spacing w:val="-10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i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contraenti,</w:t>
      </w:r>
      <w:r w:rsidRPr="002E781D">
        <w:rPr>
          <w:rFonts w:ascii="Century Gothic" w:hAnsi="Century Gothic"/>
          <w:spacing w:val="-10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i</w:t>
      </w:r>
      <w:r w:rsidRPr="002E781D">
        <w:rPr>
          <w:rFonts w:ascii="Century Gothic" w:hAnsi="Century Gothic"/>
          <w:spacing w:val="-10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cui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Progetti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abbiano</w:t>
      </w:r>
      <w:r w:rsidRPr="002E781D">
        <w:rPr>
          <w:rFonts w:ascii="Century Gothic" w:hAnsi="Century Gothic"/>
          <w:spacing w:val="-11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avuto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una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 xml:space="preserve">valutazione </w:t>
      </w:r>
      <w:r w:rsidRPr="002E781D">
        <w:rPr>
          <w:rFonts w:ascii="Century Gothic" w:hAnsi="Century Gothic"/>
          <w:sz w:val="20"/>
        </w:rPr>
        <w:t>negativa negli anni precedenti debitamente segnalata al D.S. dai referenti dei Progetti.</w:t>
      </w:r>
    </w:p>
    <w:p w:rsidR="002E781D" w:rsidRPr="002E781D" w:rsidRDefault="002E781D" w:rsidP="002E781D">
      <w:pPr>
        <w:pStyle w:val="Paragrafoelenco"/>
        <w:numPr>
          <w:ilvl w:val="0"/>
          <w:numId w:val="2"/>
        </w:numPr>
        <w:tabs>
          <w:tab w:val="left" w:pos="1852"/>
        </w:tabs>
        <w:spacing w:line="259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>Le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Associazioni/Cooperative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possono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presentare</w:t>
      </w:r>
      <w:r w:rsidRPr="002E781D">
        <w:rPr>
          <w:rFonts w:ascii="Century Gothic" w:hAnsi="Century Gothic"/>
          <w:spacing w:val="-7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più</w:t>
      </w:r>
      <w:r w:rsidRPr="002E781D">
        <w:rPr>
          <w:rFonts w:ascii="Century Gothic" w:hAnsi="Century Gothic"/>
          <w:spacing w:val="-10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candidati,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presentando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per</w:t>
      </w:r>
      <w:r w:rsidRPr="002E781D">
        <w:rPr>
          <w:rFonts w:ascii="Century Gothic" w:hAnsi="Century Gothic"/>
          <w:spacing w:val="-9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ognuno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 xml:space="preserve">un Curriculum, che verranno tutti valutati. La prestazione dovrà essere svolta personalmente </w:t>
      </w:r>
      <w:r w:rsidRPr="002E781D">
        <w:rPr>
          <w:rFonts w:ascii="Century Gothic" w:hAnsi="Century Gothic"/>
          <w:spacing w:val="-4"/>
          <w:sz w:val="20"/>
        </w:rPr>
        <w:t xml:space="preserve">dagli Esperti individuati, che potranno avvalersi di sostituti solo in casi eccezionali, valutati dal </w:t>
      </w:r>
      <w:r w:rsidRPr="002E781D">
        <w:rPr>
          <w:rFonts w:ascii="Century Gothic" w:hAnsi="Century Gothic"/>
          <w:sz w:val="20"/>
        </w:rPr>
        <w:t>D.S.,</w:t>
      </w:r>
      <w:r w:rsidRPr="002E781D">
        <w:rPr>
          <w:rFonts w:ascii="Century Gothic" w:hAnsi="Century Gothic"/>
          <w:spacing w:val="-1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pena la risoluzione</w:t>
      </w:r>
      <w:r w:rsidRPr="002E781D">
        <w:rPr>
          <w:rFonts w:ascii="Century Gothic" w:hAnsi="Century Gothic"/>
          <w:spacing w:val="-1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del Contratto.</w:t>
      </w:r>
    </w:p>
    <w:p w:rsidR="002E781D" w:rsidRPr="002E781D" w:rsidRDefault="002E781D" w:rsidP="002E781D">
      <w:pPr>
        <w:pStyle w:val="Paragrafoelenco"/>
        <w:numPr>
          <w:ilvl w:val="0"/>
          <w:numId w:val="2"/>
        </w:numPr>
        <w:tabs>
          <w:tab w:val="left" w:pos="1852"/>
        </w:tabs>
        <w:spacing w:line="259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z w:val="20"/>
        </w:rPr>
        <w:t>Qualora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il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concorrente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in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forma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individuale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="00F223B2">
        <w:rPr>
          <w:rFonts w:ascii="Century Gothic" w:hAnsi="Century Gothic"/>
          <w:spacing w:val="-12"/>
          <w:sz w:val="20"/>
        </w:rPr>
        <w:t xml:space="preserve">sia </w:t>
      </w:r>
      <w:bookmarkStart w:id="0" w:name="_GoBack"/>
      <w:bookmarkEnd w:id="0"/>
      <w:r w:rsidRPr="002E781D">
        <w:rPr>
          <w:rFonts w:ascii="Century Gothic" w:hAnsi="Century Gothic"/>
          <w:sz w:val="20"/>
        </w:rPr>
        <w:t>impossibilitato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ad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accettare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la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nomina</w:t>
      </w:r>
      <w:r w:rsidRPr="002E781D">
        <w:rPr>
          <w:rFonts w:ascii="Century Gothic" w:hAnsi="Century Gothic"/>
          <w:spacing w:val="-13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per</w:t>
      </w:r>
      <w:r w:rsidRPr="002E781D">
        <w:rPr>
          <w:rFonts w:ascii="Century Gothic" w:hAnsi="Century Gothic"/>
          <w:spacing w:val="-12"/>
          <w:sz w:val="20"/>
        </w:rPr>
        <w:t xml:space="preserve"> </w:t>
      </w:r>
      <w:r w:rsidRPr="002E781D">
        <w:rPr>
          <w:rFonts w:ascii="Century Gothic" w:hAnsi="Century Gothic"/>
          <w:sz w:val="20"/>
        </w:rPr>
        <w:t>motivi debitamente documentati, la Commissione provvederà ad assegnare l'incarico al 2° Candidato in ordine di Punteggio della relativa graduatoria.</w:t>
      </w:r>
    </w:p>
    <w:p w:rsidR="002E781D" w:rsidRPr="002E781D" w:rsidRDefault="002E781D" w:rsidP="002E781D">
      <w:pPr>
        <w:pStyle w:val="Paragrafoelenco"/>
        <w:numPr>
          <w:ilvl w:val="0"/>
          <w:numId w:val="2"/>
        </w:numPr>
        <w:tabs>
          <w:tab w:val="left" w:pos="1852"/>
        </w:tabs>
        <w:spacing w:line="256" w:lineRule="auto"/>
        <w:ind w:left="0" w:right="-1"/>
        <w:jc w:val="both"/>
        <w:rPr>
          <w:rFonts w:ascii="Century Gothic" w:hAnsi="Century Gothic"/>
          <w:sz w:val="20"/>
        </w:rPr>
      </w:pPr>
      <w:r w:rsidRPr="002E781D">
        <w:rPr>
          <w:rFonts w:ascii="Century Gothic" w:hAnsi="Century Gothic"/>
          <w:spacing w:val="-6"/>
          <w:sz w:val="20"/>
        </w:rPr>
        <w:t>La Commissione,</w:t>
      </w:r>
      <w:r w:rsidRPr="002E781D">
        <w:rPr>
          <w:rFonts w:ascii="Century Gothic" w:hAnsi="Century Gothic"/>
          <w:spacing w:val="-2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>sentito il</w:t>
      </w:r>
      <w:r w:rsidRPr="002E781D">
        <w:rPr>
          <w:rFonts w:ascii="Century Gothic" w:hAnsi="Century Gothic"/>
          <w:spacing w:val="-1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>D.S.,</w:t>
      </w:r>
      <w:r w:rsidRPr="002E781D">
        <w:rPr>
          <w:rFonts w:ascii="Century Gothic" w:hAnsi="Century Gothic"/>
          <w:spacing w:val="-2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>si riserva di</w:t>
      </w:r>
      <w:r w:rsidRPr="002E781D">
        <w:rPr>
          <w:rFonts w:ascii="Century Gothic" w:hAnsi="Century Gothic"/>
          <w:spacing w:val="-1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>risolvere</w:t>
      </w:r>
      <w:r w:rsidRPr="002E781D">
        <w:rPr>
          <w:rFonts w:ascii="Century Gothic" w:hAnsi="Century Gothic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>il Contratto in qualsiasi</w:t>
      </w:r>
      <w:r w:rsidRPr="002E781D">
        <w:rPr>
          <w:rFonts w:ascii="Century Gothic" w:hAnsi="Century Gothic"/>
          <w:spacing w:val="-1"/>
          <w:sz w:val="20"/>
        </w:rPr>
        <w:t xml:space="preserve"> </w:t>
      </w:r>
      <w:r w:rsidRPr="002E781D">
        <w:rPr>
          <w:rFonts w:ascii="Century Gothic" w:hAnsi="Century Gothic"/>
          <w:spacing w:val="-6"/>
          <w:sz w:val="20"/>
        </w:rPr>
        <w:t xml:space="preserve">momento, qualora </w:t>
      </w:r>
      <w:r w:rsidRPr="002E781D">
        <w:rPr>
          <w:rFonts w:ascii="Century Gothic" w:hAnsi="Century Gothic"/>
          <w:spacing w:val="-2"/>
          <w:sz w:val="20"/>
        </w:rPr>
        <w:t>l’Esperto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per</w:t>
      </w:r>
      <w:r w:rsidRPr="002E781D">
        <w:rPr>
          <w:rFonts w:ascii="Century Gothic" w:hAnsi="Century Gothic"/>
          <w:spacing w:val="-7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incapacità</w:t>
      </w:r>
      <w:r w:rsidRPr="002E781D">
        <w:rPr>
          <w:rFonts w:ascii="Century Gothic" w:hAnsi="Century Gothic"/>
          <w:spacing w:val="-4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altro,</w:t>
      </w:r>
      <w:r w:rsidRPr="002E781D">
        <w:rPr>
          <w:rFonts w:ascii="Century Gothic" w:hAnsi="Century Gothic"/>
          <w:spacing w:val="-4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non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si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attenga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agli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obiettivi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richiesti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nel</w:t>
      </w:r>
      <w:r w:rsidRPr="002E781D">
        <w:rPr>
          <w:rFonts w:ascii="Century Gothic" w:hAnsi="Century Gothic"/>
          <w:spacing w:val="-6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Progetto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>proposto</w:t>
      </w:r>
      <w:r w:rsidRPr="002E781D">
        <w:rPr>
          <w:rFonts w:ascii="Century Gothic" w:hAnsi="Century Gothic"/>
          <w:spacing w:val="-8"/>
          <w:sz w:val="20"/>
        </w:rPr>
        <w:t xml:space="preserve"> </w:t>
      </w:r>
      <w:r w:rsidRPr="002E781D">
        <w:rPr>
          <w:rFonts w:ascii="Century Gothic" w:hAnsi="Century Gothic"/>
          <w:spacing w:val="-2"/>
          <w:sz w:val="20"/>
        </w:rPr>
        <w:t xml:space="preserve">dal </w:t>
      </w:r>
      <w:r w:rsidRPr="002E781D">
        <w:rPr>
          <w:rFonts w:ascii="Century Gothic" w:hAnsi="Century Gothic"/>
          <w:sz w:val="20"/>
        </w:rPr>
        <w:t>referente/docente interno.</w:t>
      </w:r>
    </w:p>
    <w:p w:rsidR="002E781D" w:rsidRPr="002E781D" w:rsidRDefault="002E781D" w:rsidP="002E781D">
      <w:pPr>
        <w:pStyle w:val="Corpotesto"/>
        <w:rPr>
          <w:rFonts w:ascii="Century Gothic" w:hAnsi="Century Gothic"/>
        </w:rPr>
      </w:pPr>
    </w:p>
    <w:p w:rsidR="002E781D" w:rsidRPr="002E781D" w:rsidRDefault="002E781D" w:rsidP="002E781D">
      <w:pPr>
        <w:pStyle w:val="Corpotesto"/>
        <w:spacing w:before="30"/>
        <w:rPr>
          <w:rFonts w:ascii="Century Gothic" w:hAnsi="Century Gothic"/>
        </w:rPr>
      </w:pPr>
    </w:p>
    <w:p w:rsidR="002E781D" w:rsidRDefault="002E781D" w:rsidP="002E781D">
      <w:pPr>
        <w:pStyle w:val="Corpotesto"/>
        <w:spacing w:line="420" w:lineRule="auto"/>
        <w:ind w:left="5529" w:right="140"/>
        <w:rPr>
          <w:rFonts w:ascii="Century Gothic" w:hAnsi="Century Gothic"/>
          <w:spacing w:val="-6"/>
        </w:rPr>
      </w:pPr>
      <w:r w:rsidRPr="002E781D">
        <w:rPr>
          <w:rFonts w:ascii="Century Gothic" w:hAnsi="Century Gothic"/>
          <w:spacing w:val="-6"/>
        </w:rPr>
        <w:t xml:space="preserve">Il Dirigente </w:t>
      </w:r>
      <w:r>
        <w:rPr>
          <w:rFonts w:ascii="Century Gothic" w:hAnsi="Century Gothic"/>
          <w:spacing w:val="-6"/>
        </w:rPr>
        <w:t>S</w:t>
      </w:r>
      <w:r w:rsidRPr="002E781D">
        <w:rPr>
          <w:rFonts w:ascii="Century Gothic" w:hAnsi="Century Gothic"/>
          <w:spacing w:val="-6"/>
        </w:rPr>
        <w:t xml:space="preserve">colastico </w:t>
      </w:r>
    </w:p>
    <w:p w:rsidR="002E781D" w:rsidRDefault="002E781D" w:rsidP="002E781D">
      <w:pPr>
        <w:pStyle w:val="Corpotesto"/>
        <w:spacing w:line="420" w:lineRule="auto"/>
        <w:ind w:left="5529" w:right="140"/>
        <w:rPr>
          <w:rFonts w:ascii="Century Gothic" w:hAnsi="Century Gothic"/>
          <w:spacing w:val="-4"/>
        </w:rPr>
      </w:pPr>
      <w:r w:rsidRPr="002E781D">
        <w:rPr>
          <w:rFonts w:ascii="Century Gothic" w:hAnsi="Century Gothic"/>
          <w:spacing w:val="-2"/>
        </w:rPr>
        <w:t>Prof.ssa</w:t>
      </w:r>
      <w:r w:rsidRPr="002E781D">
        <w:rPr>
          <w:rFonts w:ascii="Century Gothic" w:hAnsi="Century Gothic"/>
          <w:spacing w:val="-9"/>
        </w:rPr>
        <w:t xml:space="preserve"> </w:t>
      </w:r>
      <w:r w:rsidR="009B2E43">
        <w:rPr>
          <w:rFonts w:ascii="Century Gothic" w:hAnsi="Century Gothic"/>
          <w:spacing w:val="-2"/>
        </w:rPr>
        <w:t>Cristina Rossi</w:t>
      </w:r>
    </w:p>
    <w:p w:rsidR="002E781D" w:rsidRDefault="002E781D" w:rsidP="002E781D">
      <w:pPr>
        <w:pStyle w:val="Corpotesto"/>
        <w:spacing w:line="420" w:lineRule="auto"/>
        <w:ind w:left="5529" w:right="140"/>
        <w:rPr>
          <w:rFonts w:ascii="Century Gothic" w:hAnsi="Century Gothic"/>
          <w:spacing w:val="-4"/>
        </w:rPr>
      </w:pPr>
    </w:p>
    <w:p w:rsidR="002E781D" w:rsidRDefault="002E781D" w:rsidP="002E781D">
      <w:pPr>
        <w:pStyle w:val="Corpotesto"/>
        <w:spacing w:line="420" w:lineRule="auto"/>
        <w:ind w:right="140"/>
        <w:jc w:val="both"/>
        <w:rPr>
          <w:rFonts w:ascii="Century Gothic" w:hAnsi="Century Gothic"/>
          <w:spacing w:val="-4"/>
        </w:rPr>
      </w:pPr>
      <w:r>
        <w:rPr>
          <w:rFonts w:ascii="Century Gothic" w:hAnsi="Century Gothic"/>
          <w:spacing w:val="-4"/>
        </w:rPr>
        <w:t>FIRMA PER ACCETTAZIONE</w:t>
      </w:r>
    </w:p>
    <w:p w:rsidR="002E781D" w:rsidRPr="002E781D" w:rsidRDefault="002E781D" w:rsidP="002E781D">
      <w:pPr>
        <w:pStyle w:val="Corpotesto"/>
        <w:spacing w:line="420" w:lineRule="auto"/>
        <w:ind w:right="140"/>
        <w:jc w:val="both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4"/>
        </w:rPr>
        <w:t>_________________________________</w:t>
      </w:r>
    </w:p>
    <w:p w:rsidR="004B0C96" w:rsidRPr="002E781D" w:rsidRDefault="004B0C96" w:rsidP="002E781D"/>
    <w:sectPr w:rsidR="004B0C96" w:rsidRPr="002E781D" w:rsidSect="00591ABD">
      <w:headerReference w:type="default" r:id="rId7"/>
      <w:footerReference w:type="default" r:id="rId8"/>
      <w:pgSz w:w="11906" w:h="16838"/>
      <w:pgMar w:top="1417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D3" w:rsidRDefault="00267DD3" w:rsidP="00591ABD">
      <w:pPr>
        <w:spacing w:after="0" w:line="240" w:lineRule="auto"/>
      </w:pPr>
      <w:r>
        <w:separator/>
      </w:r>
    </w:p>
  </w:endnote>
  <w:endnote w:type="continuationSeparator" w:id="0">
    <w:p w:rsidR="00267DD3" w:rsidRDefault="00267DD3" w:rsidP="005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401626"/>
      <w:docPartObj>
        <w:docPartGallery w:val="Page Numbers (Bottom of Page)"/>
        <w:docPartUnique/>
      </w:docPartObj>
    </w:sdtPr>
    <w:sdtEndPr/>
    <w:sdtContent>
      <w:p w:rsidR="00591ABD" w:rsidRPr="00BC7BFC" w:rsidRDefault="00591ABD" w:rsidP="00591ABD">
        <w:pPr>
          <w:pStyle w:val="Intestazione"/>
          <w:jc w:val="center"/>
          <w:rPr>
            <w:sz w:val="16"/>
            <w:szCs w:val="16"/>
          </w:rPr>
        </w:pPr>
        <w:r w:rsidRPr="00BC7BFC">
          <w:t>VIA PIAVE, 11 - 24050 – BARIANO (BG)</w:t>
        </w:r>
      </w:p>
      <w:p w:rsidR="00591ABD" w:rsidRPr="00BC7BFC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>Cod. Mecc.: BGIC825005 – Tel.: 0363/958350 – C.F.: 92015020164</w:t>
        </w:r>
      </w:p>
      <w:p w:rsidR="00591ABD" w:rsidRDefault="00591ABD" w:rsidP="00591ABD">
        <w:pPr>
          <w:pStyle w:val="Intestazione"/>
          <w:tabs>
            <w:tab w:val="left" w:pos="306"/>
          </w:tabs>
          <w:jc w:val="center"/>
        </w:pPr>
        <w:r w:rsidRPr="00BC7BFC">
          <w:t xml:space="preserve">e-mail: </w:t>
        </w:r>
        <w:hyperlink r:id="rId1">
          <w:r w:rsidRPr="00BC7BFC">
            <w:t xml:space="preserve">bgic825005@istruzione.it </w:t>
          </w:r>
        </w:hyperlink>
        <w:r w:rsidRPr="00BC7BFC">
          <w:t xml:space="preserve">- pec: </w:t>
        </w:r>
        <w:hyperlink r:id="rId2">
          <w:r w:rsidRPr="00BC7BFC">
            <w:t>bgic825005@pec.istruzione.it</w:t>
          </w:r>
        </w:hyperlink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bottomMargin">
                    <wp:posOffset>-146304</wp:posOffset>
                  </wp:positionV>
                  <wp:extent cx="7753350" cy="190500"/>
                  <wp:effectExtent l="0" t="0" r="2159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1ABD" w:rsidRDefault="00591A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223B2" w:rsidRPr="00F223B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559.3pt;margin-top:-11.5pt;width:610.5pt;height:15pt;z-index:25165926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aLMQQAAAgOAAAOAAAAZHJzL2Uyb0RvYy54bWzsV9tu3DYQfS+QfyD0vtZlpV1JsBzYe3EL&#10;uG2AuH3nStSllUiV5Fpygv57h6SkvcVokMRoH7ILCBQvw5kzZw6p67d9U6MnwkXFaGK5V46FCE1Z&#10;VtEisX573M5CCwmJaYZrRkliPRNhvb1588N118bEYyWrM8IRGKEi7trEKqVsY9sWaUkaLK5YSygM&#10;5ow3WMIrL+yM4w6sN7XtOc7C7hjPWs5SIgT0rs2gdaPt5zlJ5a95LohEdWKBb1I/uX7u1NO+ucZx&#10;wXFbVungBv4CLxpcUdh0MrXGEqM9ry5MNVXKmWC5vEpZY7M8r1KiY4BoXOcsmnvO9q2OpYi7op1g&#10;AmjPcPpis+kvT+84qjLInYUobiBFelfkKmi6tohhxj1v37fvuIkPmg8s/VPAsH0+rt4LMxntup9Z&#10;BubwXjINTZ/zRpmAoFGvM/A8ZYD0EqXQuVwG83kAiUphzI2cwBlSlJaQx8My14+W08hmWOx6XhCY&#10;pXOzzsax2VV7OnimwgKyiQOe4uvwfF/ilug0CYXWgOd8xPNRBXfHeuQFBlM9SwGKZA/9CnqFizC4&#10;IspWJaYFueWcdSXBGbinswFBTEtNEEIZ+TegXSd0wBkFqB+FnqH8CPgiiAxiXhiqkQkxHLdcyHvC&#10;GqQaicWhlrSf+OlBSDN1nKLcp2xb1TX047imJx1g0/TAprBUjantdXl8jJxoE25Cf+Z7i83Md9br&#10;2e125c8WW3cZrOfr1Wrt/q32df24rLKMULXNWKqu/3mpG0TDFNlUrILVVabMKZcEL3armqMnDFKx&#10;1b8BkKNp9qkbGi+I5Swk1/OdOy+abRfhcuZv/WAGbA1njhvdRQvHj/z19jSkh4qSrw8JdYkVBcAy&#10;Hc6LsTn6dxkbjptKghjXVZNY4TQJx4qDG5rp1Epc1aZ9BIVy/wAFpHtMtGasIqmhq+x3PVhRNN6x&#10;7Bm4yxkwC8odThBolIx/sFAHapxY4q895sRC9U8U+K+ke2zwsbEbG5imsDSxpIVMcyWNxO9bXhUl&#10;WDYVRtktiFFeafYevNBCphVB+TYomGkeytkfy9nI4/x19BHlddX+OPp7opRHkqeqR6nlkeB580kO&#10;B6FUJ6+p+aWubByn5ebFhVPd/wdKCZptTh6VHS2myFsqfg56t6Lm7El7Opw9k0bq2Y/PLZwzJxJp&#10;lqj1L0ukxvr3M6wvUTuAvRjOpQHrCbILqdwRKleMUlBMxucH0VR1WWRDsDj7A47cvKnhvgGag+Co&#10;mw4tLbG6ol5U2M8s9ttA/b9Bsf9PJXw6dY7kyCi6kaFRlvS5cyZHRoOAZ7ofLgSGca9+M1h8gu+6&#10;RF+Z71ps1W1AM02RcRAY1wu8c7GYaO9E0XCpeh3eR4ulEShI2HfeX34cfPrq8o15f1B9XQ36c0OX&#10;zvBppL5njt/1rMMH3M0/AAAA//8DAFBLAwQUAAYACAAAACEAT3QXptwAAAAHAQAADwAAAGRycy9k&#10;b3ducmV2LnhtbEyPwU7DMBBE70j8g7VI3FqnAVEUsqkAwQ2EWlLg6MYmjojXwXbT8PdsT3Cb1axm&#10;3pSryfViNCF2nhAW8wyEocbrjlqE+vVxdg0iJkVa9Z4Mwo+JsKpOT0pVaH+gtRk3qRUcQrFQCDal&#10;oZAyNtY4Fed+MMTepw9OJT5DK3VQBw53vcyz7Eo61RE3WDWYe2uar83eIeTL7WV8+Bhe7p6332/j&#10;03ttQ1sjnp9NtzcgkpnS3zMc8RkdKmba+T3pKHoEHpIQZvkFi6Od5wtWO4RlBrIq5X/+6hcAAP//&#10;AwBQSwECLQAUAAYACAAAACEAtoM4kv4AAADhAQAAEwAAAAAAAAAAAAAAAAAAAAAAW0NvbnRlbnRf&#10;VHlwZXNdLnhtbFBLAQItABQABgAIAAAAIQA4/SH/1gAAAJQBAAALAAAAAAAAAAAAAAAAAC8BAABf&#10;cmVscy8ucmVsc1BLAQItABQABgAIAAAAIQD2q4aLMQQAAAgOAAAOAAAAAAAAAAAAAAAAAC4CAABk&#10;cnMvZTJvRG9jLnhtbFBLAQItABQABgAIAAAAIQBPdBem3AAAAAcBAAAPAAAAAAAAAAAAAAAAAIsG&#10;AABkcnMvZG93bnJldi54bWxQSwUGAAAAAAQABADzAAAAl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91ABD" w:rsidRDefault="00591A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223B2" w:rsidRPr="00F223B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D3" w:rsidRDefault="00267DD3" w:rsidP="00591ABD">
      <w:pPr>
        <w:spacing w:after="0" w:line="240" w:lineRule="auto"/>
      </w:pPr>
      <w:r>
        <w:separator/>
      </w:r>
    </w:p>
  </w:footnote>
  <w:footnote w:type="continuationSeparator" w:id="0">
    <w:p w:rsidR="00267DD3" w:rsidRDefault="00267DD3" w:rsidP="005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BD" w:rsidRPr="00131C20" w:rsidRDefault="00591ABD" w:rsidP="00591ABD">
    <w:pPr>
      <w:pStyle w:val="Intestazione"/>
      <w:jc w:val="center"/>
      <w:rPr>
        <w:rFonts w:ascii="Century Gothic" w:hAnsi="Century Gothic"/>
      </w:rPr>
    </w:pPr>
    <w:r w:rsidRPr="00131C20">
      <w:rPr>
        <w:rFonts w:ascii="Century Gothic" w:hAnsi="Century Gothic"/>
        <w:noProof/>
        <w:lang w:eastAsia="it-IT"/>
      </w:rPr>
      <w:drawing>
        <wp:inline distT="0" distB="0" distL="0" distR="0" wp14:anchorId="257CB0C0" wp14:editId="3B957B82">
          <wp:extent cx="567055" cy="567055"/>
          <wp:effectExtent l="0" t="0" r="4445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ABD" w:rsidRPr="00131C20" w:rsidRDefault="00591ABD" w:rsidP="00591ABD">
    <w:pPr>
      <w:pStyle w:val="Intestazione"/>
      <w:tabs>
        <w:tab w:val="left" w:pos="306"/>
      </w:tabs>
      <w:jc w:val="center"/>
    </w:pPr>
    <w:r w:rsidRPr="00131C20">
      <w:t>MINISTERO DELL’ ISTRUZIONE E DEL MERITO</w:t>
    </w:r>
  </w:p>
  <w:p w:rsidR="00591ABD" w:rsidRPr="00131C20" w:rsidRDefault="00591ABD" w:rsidP="00591ABD">
    <w:pPr>
      <w:pStyle w:val="Intestazione"/>
      <w:jc w:val="center"/>
    </w:pPr>
    <w:r w:rsidRPr="00131C20">
      <w:t>ISTITUTO COMPRENSIVO STATALE “BARIANO”</w:t>
    </w:r>
  </w:p>
  <w:p w:rsidR="00591ABD" w:rsidRPr="00BC7BFC" w:rsidRDefault="00591ABD" w:rsidP="00591ABD">
    <w:pPr>
      <w:pStyle w:val="Intestazione"/>
      <w:pBdr>
        <w:bottom w:val="single" w:sz="4" w:space="1" w:color="auto"/>
      </w:pBdr>
      <w:jc w:val="center"/>
      <w:rPr>
        <w:i/>
      </w:rPr>
    </w:pPr>
    <w:r w:rsidRPr="00BC7BFC">
      <w:rPr>
        <w:i/>
      </w:rPr>
      <w:t>Scuola Infanzia, Primaria e Secondaria di I grado</w:t>
    </w:r>
  </w:p>
  <w:p w:rsidR="00591ABD" w:rsidRDefault="00591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DD4"/>
    <w:multiLevelType w:val="hybridMultilevel"/>
    <w:tmpl w:val="F3EAEA02"/>
    <w:lvl w:ilvl="0" w:tplc="FEEEB51C">
      <w:start w:val="1"/>
      <w:numFmt w:val="decimal"/>
      <w:lvlText w:val="%1-"/>
      <w:lvlJc w:val="left"/>
      <w:pPr>
        <w:ind w:left="18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689CB920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7E8C68FC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F918D0E2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1B2CC2BA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F41EAFE6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A3522BAE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2CA62928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6BB8D196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abstractNum w:abstractNumId="1" w15:restartNumberingAfterBreak="0">
    <w:nsid w:val="3C7E5FA9"/>
    <w:multiLevelType w:val="hybridMultilevel"/>
    <w:tmpl w:val="2A5EBB3A"/>
    <w:lvl w:ilvl="0" w:tplc="16FE4C04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F2EFBA">
      <w:numFmt w:val="bullet"/>
      <w:lvlText w:val="•"/>
      <w:lvlJc w:val="left"/>
      <w:pPr>
        <w:ind w:left="2864" w:hanging="360"/>
      </w:pPr>
      <w:rPr>
        <w:lang w:val="it-IT" w:eastAsia="en-US" w:bidi="ar-SA"/>
      </w:rPr>
    </w:lvl>
    <w:lvl w:ilvl="2" w:tplc="68029774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3" w:tplc="E79E1610">
      <w:numFmt w:val="bullet"/>
      <w:lvlText w:val="•"/>
      <w:lvlJc w:val="left"/>
      <w:pPr>
        <w:ind w:left="4872" w:hanging="360"/>
      </w:pPr>
      <w:rPr>
        <w:lang w:val="it-IT" w:eastAsia="en-US" w:bidi="ar-SA"/>
      </w:rPr>
    </w:lvl>
    <w:lvl w:ilvl="4" w:tplc="CFBE57E4">
      <w:numFmt w:val="bullet"/>
      <w:lvlText w:val="•"/>
      <w:lvlJc w:val="left"/>
      <w:pPr>
        <w:ind w:left="5876" w:hanging="360"/>
      </w:pPr>
      <w:rPr>
        <w:lang w:val="it-IT" w:eastAsia="en-US" w:bidi="ar-SA"/>
      </w:rPr>
    </w:lvl>
    <w:lvl w:ilvl="5" w:tplc="2A6A70C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6" w:tplc="40E04DA6">
      <w:numFmt w:val="bullet"/>
      <w:lvlText w:val="•"/>
      <w:lvlJc w:val="left"/>
      <w:pPr>
        <w:ind w:left="7884" w:hanging="360"/>
      </w:pPr>
      <w:rPr>
        <w:lang w:val="it-IT" w:eastAsia="en-US" w:bidi="ar-SA"/>
      </w:rPr>
    </w:lvl>
    <w:lvl w:ilvl="7" w:tplc="5642A51A">
      <w:numFmt w:val="bullet"/>
      <w:lvlText w:val="•"/>
      <w:lvlJc w:val="left"/>
      <w:pPr>
        <w:ind w:left="8888" w:hanging="360"/>
      </w:pPr>
      <w:rPr>
        <w:lang w:val="it-IT" w:eastAsia="en-US" w:bidi="ar-SA"/>
      </w:rPr>
    </w:lvl>
    <w:lvl w:ilvl="8" w:tplc="4C1C61E0">
      <w:numFmt w:val="bullet"/>
      <w:lvlText w:val="•"/>
      <w:lvlJc w:val="left"/>
      <w:pPr>
        <w:ind w:left="9892" w:hanging="360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D"/>
    <w:rsid w:val="00214500"/>
    <w:rsid w:val="00267DD3"/>
    <w:rsid w:val="002E781D"/>
    <w:rsid w:val="00386630"/>
    <w:rsid w:val="00423030"/>
    <w:rsid w:val="004B0C96"/>
    <w:rsid w:val="00591ABD"/>
    <w:rsid w:val="0067565E"/>
    <w:rsid w:val="006962AA"/>
    <w:rsid w:val="007B35F0"/>
    <w:rsid w:val="009B2E43"/>
    <w:rsid w:val="009C62B6"/>
    <w:rsid w:val="00BC6B74"/>
    <w:rsid w:val="00C1682E"/>
    <w:rsid w:val="00F2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1451A"/>
  <w15:chartTrackingRefBased/>
  <w15:docId w15:val="{20B0B1BB-8AE5-4B17-A9D6-D539751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BD"/>
    <w:pPr>
      <w:spacing w:after="120" w:line="264" w:lineRule="auto"/>
    </w:pPr>
    <w:rPr>
      <w:rFonts w:eastAsiaTheme="minorEastAsia"/>
      <w:sz w:val="20"/>
      <w:szCs w:val="20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2E781D"/>
    <w:pPr>
      <w:widowControl w:val="0"/>
      <w:autoSpaceDE w:val="0"/>
      <w:autoSpaceDN w:val="0"/>
      <w:spacing w:after="0" w:line="240" w:lineRule="auto"/>
      <w:ind w:left="407"/>
      <w:jc w:val="center"/>
      <w:outlineLvl w:val="1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ABD"/>
  </w:style>
  <w:style w:type="paragraph" w:styleId="Pidipagina">
    <w:name w:val="footer"/>
    <w:basedOn w:val="Normale"/>
    <w:link w:val="PidipaginaCarattere"/>
    <w:uiPriority w:val="99"/>
    <w:unhideWhenUsed/>
    <w:rsid w:val="00591AB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ABD"/>
  </w:style>
  <w:style w:type="table" w:styleId="Grigliatabella">
    <w:name w:val="Table Grid"/>
    <w:basedOn w:val="Tabellanormale"/>
    <w:uiPriority w:val="39"/>
    <w:rsid w:val="002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2E781D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E78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E781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E781D"/>
    <w:pPr>
      <w:widowControl w:val="0"/>
      <w:autoSpaceDE w:val="0"/>
      <w:autoSpaceDN w:val="0"/>
      <w:spacing w:after="0" w:line="240" w:lineRule="auto"/>
      <w:ind w:left="1852" w:hanging="36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25005@pec.istruzione.it" TargetMode="External"/><Relationship Id="rId1" Type="http://schemas.openxmlformats.org/officeDocument/2006/relationships/hyperlink" Target="mailto:bgic82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Gaverini</dc:creator>
  <cp:keywords/>
  <dc:description/>
  <cp:lastModifiedBy>pc7</cp:lastModifiedBy>
  <cp:revision>7</cp:revision>
  <dcterms:created xsi:type="dcterms:W3CDTF">2025-01-25T12:58:00Z</dcterms:created>
  <dcterms:modified xsi:type="dcterms:W3CDTF">2026-01-26T12:24:00Z</dcterms:modified>
</cp:coreProperties>
</file>