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00EC5" w14:textId="0E48A4A0" w:rsidR="00097F6F" w:rsidRDefault="00097F6F" w:rsidP="00BF3FB6">
      <w:pPr>
        <w:jc w:val="both"/>
        <w:rPr>
          <w:rFonts w:ascii="Arial" w:hAnsi="Arial" w:cs="Arial"/>
        </w:rPr>
      </w:pPr>
      <w:r w:rsidRPr="00BF3FB6">
        <w:rPr>
          <w:rFonts w:ascii="Arial" w:hAnsi="Arial" w:cs="Arial"/>
        </w:rPr>
        <w:t>VERBALE DEL COLLEGIO DOCENTI</w:t>
      </w:r>
      <w:r w:rsidRPr="00BF3FB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79A8">
        <w:rPr>
          <w:rFonts w:ascii="Arial" w:hAnsi="Arial" w:cs="Arial"/>
        </w:rPr>
        <w:tab/>
        <w:t xml:space="preserve">26 </w:t>
      </w:r>
      <w:proofErr w:type="gramStart"/>
      <w:r w:rsidR="005759CA">
        <w:rPr>
          <w:rFonts w:ascii="Arial" w:hAnsi="Arial" w:cs="Arial"/>
        </w:rPr>
        <w:t>n</w:t>
      </w:r>
      <w:r w:rsidR="00A279A8">
        <w:rPr>
          <w:rFonts w:ascii="Arial" w:hAnsi="Arial" w:cs="Arial"/>
        </w:rPr>
        <w:t xml:space="preserve">ovembre </w:t>
      </w:r>
      <w:r w:rsidR="00C16139">
        <w:rPr>
          <w:rFonts w:ascii="Arial" w:hAnsi="Arial" w:cs="Arial"/>
        </w:rPr>
        <w:t xml:space="preserve"> </w:t>
      </w:r>
      <w:r w:rsidR="00D87FFD">
        <w:rPr>
          <w:rFonts w:ascii="Arial" w:hAnsi="Arial" w:cs="Arial"/>
        </w:rPr>
        <w:t>202</w:t>
      </w:r>
      <w:r w:rsidR="006137C9">
        <w:rPr>
          <w:rFonts w:ascii="Arial" w:hAnsi="Arial" w:cs="Arial"/>
        </w:rPr>
        <w:t>4</w:t>
      </w:r>
      <w:proofErr w:type="gramEnd"/>
    </w:p>
    <w:p w14:paraId="4FA35ACE" w14:textId="77777777" w:rsidR="00097F6F" w:rsidRDefault="00097F6F" w:rsidP="00097F6F">
      <w:pPr>
        <w:rPr>
          <w:rFonts w:ascii="Arial" w:hAnsi="Arial" w:cs="Arial"/>
        </w:rPr>
      </w:pPr>
    </w:p>
    <w:p w14:paraId="22B53D5E" w14:textId="207A7D81" w:rsidR="006137C9" w:rsidRPr="006137C9" w:rsidRDefault="00D374E9" w:rsidP="006137C9">
      <w:pPr>
        <w:jc w:val="both"/>
        <w:rPr>
          <w:rFonts w:ascii="Arial" w:hAnsi="Arial" w:cs="Arial"/>
        </w:rPr>
      </w:pPr>
      <w:r w:rsidRPr="009712C3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</w:t>
      </w:r>
      <w:r w:rsidRPr="009712C3">
        <w:rPr>
          <w:rFonts w:ascii="Arial" w:hAnsi="Arial" w:cs="Arial"/>
        </w:rPr>
        <w:t>giorno 2</w:t>
      </w:r>
      <w:r w:rsidR="00F74944">
        <w:rPr>
          <w:rFonts w:ascii="Arial" w:hAnsi="Arial" w:cs="Arial"/>
        </w:rPr>
        <w:t xml:space="preserve">6 </w:t>
      </w:r>
      <w:r w:rsidR="005759CA">
        <w:rPr>
          <w:rFonts w:ascii="Arial" w:hAnsi="Arial" w:cs="Arial"/>
        </w:rPr>
        <w:t>n</w:t>
      </w:r>
      <w:r w:rsidR="00F74944">
        <w:rPr>
          <w:rFonts w:ascii="Arial" w:hAnsi="Arial" w:cs="Arial"/>
        </w:rPr>
        <w:t>ovembre</w:t>
      </w:r>
      <w:r w:rsidRPr="009712C3">
        <w:rPr>
          <w:rFonts w:ascii="Arial" w:hAnsi="Arial" w:cs="Arial"/>
        </w:rPr>
        <w:t xml:space="preserve"> 202</w:t>
      </w:r>
      <w:r w:rsidR="006137C9">
        <w:rPr>
          <w:rFonts w:ascii="Arial" w:hAnsi="Arial" w:cs="Arial"/>
        </w:rPr>
        <w:t>4</w:t>
      </w:r>
      <w:r w:rsidR="00D87FFD" w:rsidRPr="009712C3">
        <w:rPr>
          <w:rFonts w:ascii="Arial" w:hAnsi="Arial" w:cs="Arial"/>
        </w:rPr>
        <w:t xml:space="preserve"> alle ore </w:t>
      </w:r>
      <w:r w:rsidRPr="009712C3">
        <w:rPr>
          <w:rFonts w:ascii="Arial" w:hAnsi="Arial" w:cs="Arial"/>
        </w:rPr>
        <w:t>16</w:t>
      </w:r>
      <w:r w:rsidR="0055173E">
        <w:rPr>
          <w:rFonts w:ascii="Arial" w:hAnsi="Arial" w:cs="Arial"/>
        </w:rPr>
        <w:t>.</w:t>
      </w:r>
      <w:r w:rsidR="00111B46" w:rsidRPr="009712C3">
        <w:rPr>
          <w:rFonts w:ascii="Arial" w:hAnsi="Arial" w:cs="Arial"/>
        </w:rPr>
        <w:t>3</w:t>
      </w:r>
      <w:r w:rsidR="00D87FFD" w:rsidRPr="009712C3">
        <w:rPr>
          <w:rFonts w:ascii="Arial" w:hAnsi="Arial" w:cs="Arial"/>
        </w:rPr>
        <w:t>0</w:t>
      </w:r>
      <w:r w:rsidR="009712C3" w:rsidRPr="009712C3">
        <w:rPr>
          <w:rFonts w:ascii="Arial" w:hAnsi="Arial" w:cs="Arial"/>
        </w:rPr>
        <w:t xml:space="preserve">, </w:t>
      </w:r>
      <w:r w:rsidR="006137C9" w:rsidRPr="006137C9">
        <w:rPr>
          <w:rFonts w:ascii="Arial" w:eastAsia="Calibri" w:hAnsi="Arial" w:cs="Arial"/>
          <w:color w:val="000000"/>
          <w:lang w:eastAsia="en-US"/>
        </w:rPr>
        <w:t>nell’atrio della scuola primaria “Ravasio” dell’IC Grumello del Monte, regolarmente convocato, si riunisce il Collegio dei docenti.</w:t>
      </w:r>
      <w:r w:rsidRPr="009712C3">
        <w:rPr>
          <w:rFonts w:ascii="Arial" w:hAnsi="Arial" w:cs="Arial"/>
        </w:rPr>
        <w:t xml:space="preserve"> </w:t>
      </w:r>
      <w:r w:rsidR="006137C9" w:rsidRPr="006137C9">
        <w:rPr>
          <w:rFonts w:ascii="Arial" w:hAnsi="Arial" w:cs="Arial"/>
        </w:rPr>
        <w:t>Sono presenti i docenti dei quattro plessi dell’Istituto (si allega il foglio delle presenze).</w:t>
      </w:r>
    </w:p>
    <w:p w14:paraId="1E000A27" w14:textId="77777777" w:rsidR="006137C9" w:rsidRPr="006137C9" w:rsidRDefault="006137C9" w:rsidP="006137C9">
      <w:pPr>
        <w:jc w:val="both"/>
        <w:rPr>
          <w:rFonts w:ascii="Arial" w:hAnsi="Arial" w:cs="Arial"/>
        </w:rPr>
      </w:pPr>
      <w:r w:rsidRPr="006137C9">
        <w:rPr>
          <w:rFonts w:ascii="Arial" w:hAnsi="Arial" w:cs="Arial"/>
        </w:rPr>
        <w:t>L’incontro prevede la trattazione del seguente o. d. g.:</w:t>
      </w:r>
    </w:p>
    <w:p w14:paraId="3D4D7658" w14:textId="77777777" w:rsidR="00D374E9" w:rsidRPr="006137C9" w:rsidRDefault="00D374E9" w:rsidP="00C5665E">
      <w:pPr>
        <w:jc w:val="both"/>
        <w:rPr>
          <w:rFonts w:ascii="Arial" w:hAnsi="Arial" w:cs="Arial"/>
        </w:rPr>
      </w:pPr>
    </w:p>
    <w:p w14:paraId="784E4900" w14:textId="77777777" w:rsidR="00EA26EA" w:rsidRPr="00EA26EA" w:rsidRDefault="00EA26EA" w:rsidP="00EA26EA">
      <w:pPr>
        <w:suppressAutoHyphens/>
        <w:spacing w:before="120"/>
        <w:jc w:val="both"/>
        <w:rPr>
          <w:rFonts w:ascii="Arial" w:hAnsi="Arial" w:cs="Arial"/>
        </w:rPr>
      </w:pPr>
      <w:r w:rsidRPr="00EA26EA">
        <w:rPr>
          <w:rFonts w:ascii="Arial" w:hAnsi="Arial" w:cs="Arial"/>
        </w:rPr>
        <w:t>1) Lettura e approvazione verbale seduta collegiale precedente (delibera)</w:t>
      </w:r>
    </w:p>
    <w:p w14:paraId="6E536E92" w14:textId="77777777" w:rsidR="00EA26EA" w:rsidRPr="00EA26EA" w:rsidRDefault="00EA26EA" w:rsidP="00EA26EA">
      <w:pPr>
        <w:suppressAutoHyphens/>
        <w:spacing w:before="120"/>
        <w:jc w:val="both"/>
        <w:rPr>
          <w:rFonts w:ascii="Arial" w:hAnsi="Arial" w:cs="Arial"/>
        </w:rPr>
      </w:pPr>
      <w:r w:rsidRPr="00EA26EA">
        <w:rPr>
          <w:rFonts w:ascii="Arial" w:hAnsi="Arial" w:cs="Arial"/>
        </w:rPr>
        <w:t>2) Approvazione PTOF 25/28 (delibera);</w:t>
      </w:r>
    </w:p>
    <w:p w14:paraId="11C5D4B2" w14:textId="1B5C209E" w:rsidR="00EA26EA" w:rsidRPr="00EA26EA" w:rsidRDefault="00EA26EA" w:rsidP="00EA26EA">
      <w:pPr>
        <w:suppressAutoHyphens/>
        <w:spacing w:before="120"/>
        <w:jc w:val="both"/>
        <w:rPr>
          <w:rFonts w:ascii="Arial" w:hAnsi="Arial" w:cs="Arial"/>
        </w:rPr>
      </w:pPr>
      <w:r w:rsidRPr="00EA26EA">
        <w:rPr>
          <w:rFonts w:ascii="Arial" w:hAnsi="Arial" w:cs="Arial"/>
        </w:rPr>
        <w:t xml:space="preserve">3) Approvazione progetti: orientamento </w:t>
      </w:r>
      <w:proofErr w:type="spellStart"/>
      <w:r w:rsidRPr="00EA26EA">
        <w:rPr>
          <w:rFonts w:ascii="Arial" w:hAnsi="Arial" w:cs="Arial"/>
        </w:rPr>
        <w:t>I</w:t>
      </w:r>
      <w:r w:rsidR="0051602B">
        <w:rPr>
          <w:rFonts w:ascii="Arial" w:hAnsi="Arial" w:cs="Arial"/>
        </w:rPr>
        <w:t>karos</w:t>
      </w:r>
      <w:proofErr w:type="spellEnd"/>
      <w:r w:rsidR="0051602B">
        <w:rPr>
          <w:rFonts w:ascii="Arial" w:hAnsi="Arial" w:cs="Arial"/>
        </w:rPr>
        <w:t xml:space="preserve">, </w:t>
      </w:r>
      <w:r w:rsidR="00A16D37">
        <w:rPr>
          <w:rFonts w:ascii="Arial" w:hAnsi="Arial" w:cs="Arial"/>
        </w:rPr>
        <w:t>RSA e Architetti</w:t>
      </w:r>
      <w:r w:rsidRPr="00EA26EA">
        <w:rPr>
          <w:rFonts w:ascii="Arial" w:hAnsi="Arial" w:cs="Arial"/>
        </w:rPr>
        <w:t xml:space="preserve"> nelle classi.</w:t>
      </w:r>
    </w:p>
    <w:p w14:paraId="6D7D7BAA" w14:textId="77777777" w:rsidR="00EA26EA" w:rsidRPr="00EA26EA" w:rsidRDefault="00EA26EA" w:rsidP="00EA26EA">
      <w:pPr>
        <w:suppressAutoHyphens/>
        <w:spacing w:before="120"/>
        <w:jc w:val="both"/>
        <w:rPr>
          <w:rFonts w:ascii="Arial" w:hAnsi="Arial" w:cs="Arial"/>
        </w:rPr>
      </w:pPr>
      <w:r w:rsidRPr="00EA26EA">
        <w:rPr>
          <w:rFonts w:ascii="Arial" w:hAnsi="Arial" w:cs="Arial"/>
        </w:rPr>
        <w:t>https://www.archnelleclassi.it/ Signorelli, progetto Legalità, progetto giornalismo e progetto</w:t>
      </w:r>
    </w:p>
    <w:p w14:paraId="01FE2225" w14:textId="77777777" w:rsidR="00EA26EA" w:rsidRPr="00EA26EA" w:rsidRDefault="00EA26EA" w:rsidP="00EA26EA">
      <w:pPr>
        <w:suppressAutoHyphens/>
        <w:spacing w:before="120"/>
        <w:jc w:val="both"/>
        <w:rPr>
          <w:rFonts w:ascii="Arial" w:hAnsi="Arial" w:cs="Arial"/>
        </w:rPr>
      </w:pPr>
      <w:r w:rsidRPr="00EA26EA">
        <w:rPr>
          <w:rFonts w:ascii="Arial" w:hAnsi="Arial" w:cs="Arial"/>
        </w:rPr>
        <w:t>Presepe Ravasio, (delibera);</w:t>
      </w:r>
    </w:p>
    <w:p w14:paraId="0D70A2D0" w14:textId="77777777" w:rsidR="00EA26EA" w:rsidRPr="00EA26EA" w:rsidRDefault="00EA26EA" w:rsidP="00EA26EA">
      <w:pPr>
        <w:suppressAutoHyphens/>
        <w:spacing w:before="120"/>
        <w:jc w:val="both"/>
        <w:rPr>
          <w:rFonts w:ascii="Arial" w:hAnsi="Arial" w:cs="Arial"/>
        </w:rPr>
      </w:pPr>
      <w:r w:rsidRPr="00EA26EA">
        <w:rPr>
          <w:rFonts w:ascii="Arial" w:hAnsi="Arial" w:cs="Arial"/>
        </w:rPr>
        <w:t>4) Tutor anno di prova (delibera);</w:t>
      </w:r>
    </w:p>
    <w:p w14:paraId="3522AFFA" w14:textId="77777777" w:rsidR="00EA26EA" w:rsidRPr="00EA26EA" w:rsidRDefault="00EA26EA" w:rsidP="00EA26EA">
      <w:pPr>
        <w:suppressAutoHyphens/>
        <w:spacing w:before="120"/>
        <w:jc w:val="both"/>
        <w:rPr>
          <w:rFonts w:ascii="Arial" w:hAnsi="Arial" w:cs="Arial"/>
        </w:rPr>
      </w:pPr>
      <w:r w:rsidRPr="00EA26EA">
        <w:rPr>
          <w:rFonts w:ascii="Arial" w:hAnsi="Arial" w:cs="Arial"/>
        </w:rPr>
        <w:t>5) Aggiornamenti PNRR;</w:t>
      </w:r>
    </w:p>
    <w:p w14:paraId="0EC5CCF6" w14:textId="77777777" w:rsidR="00EA26EA" w:rsidRPr="00EA26EA" w:rsidRDefault="00EA26EA" w:rsidP="00EA26EA">
      <w:pPr>
        <w:suppressAutoHyphens/>
        <w:spacing w:before="120"/>
        <w:jc w:val="both"/>
        <w:rPr>
          <w:rFonts w:ascii="Arial" w:hAnsi="Arial" w:cs="Arial"/>
        </w:rPr>
      </w:pPr>
      <w:r w:rsidRPr="00EA26EA">
        <w:rPr>
          <w:rFonts w:ascii="Arial" w:hAnsi="Arial" w:cs="Arial"/>
        </w:rPr>
        <w:t>6) Revisione valutazione primaria e voto in condotta, informativa;</w:t>
      </w:r>
    </w:p>
    <w:p w14:paraId="5554A340" w14:textId="77777777" w:rsidR="00EA26EA" w:rsidRPr="00EA26EA" w:rsidRDefault="00EA26EA" w:rsidP="00EA26EA">
      <w:pPr>
        <w:suppressAutoHyphens/>
        <w:spacing w:before="120"/>
        <w:jc w:val="both"/>
        <w:rPr>
          <w:rFonts w:ascii="Arial" w:hAnsi="Arial" w:cs="Arial"/>
        </w:rPr>
      </w:pPr>
      <w:r w:rsidRPr="00EA26EA">
        <w:rPr>
          <w:rFonts w:ascii="Arial" w:hAnsi="Arial" w:cs="Arial"/>
        </w:rPr>
        <w:t>7) Criteri di accoglimento domande di iscrizione (delibera);</w:t>
      </w:r>
    </w:p>
    <w:p w14:paraId="2B07BCB2" w14:textId="77777777" w:rsidR="00EA26EA" w:rsidRPr="00EA26EA" w:rsidRDefault="00EA26EA" w:rsidP="00EA26EA">
      <w:pPr>
        <w:suppressAutoHyphens/>
        <w:spacing w:before="120"/>
        <w:jc w:val="both"/>
        <w:rPr>
          <w:rFonts w:ascii="Arial" w:hAnsi="Arial" w:cs="Arial"/>
        </w:rPr>
      </w:pPr>
      <w:r w:rsidRPr="00EA26EA">
        <w:rPr>
          <w:rFonts w:ascii="Arial" w:hAnsi="Arial" w:cs="Arial"/>
        </w:rPr>
        <w:t>8) Organizzazione open day;</w:t>
      </w:r>
    </w:p>
    <w:p w14:paraId="62DEC876" w14:textId="77777777" w:rsidR="00EA26EA" w:rsidRPr="00EA26EA" w:rsidRDefault="00EA26EA" w:rsidP="00EA26EA">
      <w:pPr>
        <w:suppressAutoHyphens/>
        <w:spacing w:before="120"/>
        <w:jc w:val="both"/>
        <w:rPr>
          <w:rFonts w:ascii="Arial" w:hAnsi="Arial" w:cs="Arial"/>
        </w:rPr>
      </w:pPr>
      <w:r w:rsidRPr="00EA26EA">
        <w:rPr>
          <w:rFonts w:ascii="Arial" w:hAnsi="Arial" w:cs="Arial"/>
        </w:rPr>
        <w:t>9) Scadenze consegne di novembre, sollecito;</w:t>
      </w:r>
    </w:p>
    <w:p w14:paraId="17BD41DE" w14:textId="093FE6D3" w:rsidR="00EA26EA" w:rsidRPr="00EA26EA" w:rsidRDefault="00EA26EA" w:rsidP="00EA26EA">
      <w:pPr>
        <w:suppressAutoHyphens/>
        <w:spacing w:before="120"/>
        <w:jc w:val="both"/>
        <w:rPr>
          <w:rFonts w:ascii="Arial" w:hAnsi="Arial" w:cs="Arial"/>
        </w:rPr>
      </w:pPr>
      <w:proofErr w:type="gramStart"/>
      <w:r w:rsidRPr="00EA26EA">
        <w:rPr>
          <w:rFonts w:ascii="Arial" w:hAnsi="Arial" w:cs="Arial"/>
        </w:rPr>
        <w:t>10</w:t>
      </w:r>
      <w:r w:rsidR="0051602B">
        <w:rPr>
          <w:rFonts w:ascii="Arial" w:hAnsi="Arial" w:cs="Arial"/>
        </w:rPr>
        <w:t xml:space="preserve"> </w:t>
      </w:r>
      <w:r w:rsidRPr="00EA26EA">
        <w:rPr>
          <w:rFonts w:ascii="Arial" w:hAnsi="Arial" w:cs="Arial"/>
        </w:rPr>
        <w:t>)Procedura</w:t>
      </w:r>
      <w:proofErr w:type="gramEnd"/>
      <w:r w:rsidRPr="00EA26EA">
        <w:rPr>
          <w:rFonts w:ascii="Arial" w:hAnsi="Arial" w:cs="Arial"/>
        </w:rPr>
        <w:t xml:space="preserve"> prove standardizzate, informativa;</w:t>
      </w:r>
    </w:p>
    <w:p w14:paraId="7BCA16F9" w14:textId="04ECBDF4" w:rsidR="00D87B4D" w:rsidRPr="00EA26EA" w:rsidRDefault="00EA26EA" w:rsidP="00EA26EA">
      <w:pPr>
        <w:suppressAutoHyphens/>
        <w:spacing w:before="120"/>
        <w:jc w:val="both"/>
        <w:rPr>
          <w:rFonts w:ascii="Arial" w:hAnsi="Arial" w:cs="Arial"/>
        </w:rPr>
      </w:pPr>
      <w:r w:rsidRPr="00EA26EA">
        <w:rPr>
          <w:rFonts w:ascii="Arial" w:hAnsi="Arial" w:cs="Arial"/>
        </w:rPr>
        <w:t>11)</w:t>
      </w:r>
      <w:r w:rsidR="0051602B">
        <w:rPr>
          <w:rFonts w:ascii="Arial" w:hAnsi="Arial" w:cs="Arial"/>
        </w:rPr>
        <w:t xml:space="preserve"> </w:t>
      </w:r>
      <w:r w:rsidRPr="00EA26EA">
        <w:rPr>
          <w:rFonts w:ascii="Arial" w:hAnsi="Arial" w:cs="Arial"/>
        </w:rPr>
        <w:t>Varie ed eventuali.</w:t>
      </w:r>
    </w:p>
    <w:p w14:paraId="2B5D24F3" w14:textId="77777777" w:rsidR="00EA26EA" w:rsidRPr="00EA26EA" w:rsidRDefault="00EA26EA" w:rsidP="00EA26EA">
      <w:pPr>
        <w:suppressAutoHyphens/>
        <w:spacing w:before="120"/>
        <w:jc w:val="both"/>
        <w:rPr>
          <w:rFonts w:ascii="Arial" w:hAnsi="Arial" w:cs="Arial"/>
        </w:rPr>
      </w:pPr>
    </w:p>
    <w:p w14:paraId="4570ADD9" w14:textId="09C19081" w:rsidR="0042039B" w:rsidRPr="00BE2628" w:rsidRDefault="0042039B" w:rsidP="0042039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Pr="000B204C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 w:rsidRPr="00BE2628">
        <w:rPr>
          <w:rFonts w:ascii="Arial" w:hAnsi="Arial" w:cs="Arial"/>
        </w:rPr>
        <w:t>Il verbale della seduta del</w:t>
      </w:r>
      <w:r>
        <w:rPr>
          <w:rFonts w:ascii="Arial" w:hAnsi="Arial" w:cs="Arial"/>
        </w:rPr>
        <w:t xml:space="preserve"> </w:t>
      </w:r>
      <w:r w:rsidR="00EA26EA">
        <w:rPr>
          <w:rFonts w:ascii="Arial" w:hAnsi="Arial" w:cs="Arial"/>
        </w:rPr>
        <w:t xml:space="preserve">22 ottobre </w:t>
      </w:r>
      <w:r w:rsidRPr="00BE2628">
        <w:rPr>
          <w:rFonts w:ascii="Arial" w:hAnsi="Arial" w:cs="Arial"/>
        </w:rPr>
        <w:t xml:space="preserve">è stato inviato con la convocazione del presente incontro. Il verbale viene </w:t>
      </w:r>
      <w:r w:rsidRPr="000E1F32">
        <w:rPr>
          <w:rFonts w:ascii="Arial" w:hAnsi="Arial" w:cs="Arial"/>
        </w:rPr>
        <w:t>deliberato all’unanimità</w:t>
      </w:r>
      <w:r w:rsidR="000E1F32">
        <w:rPr>
          <w:rFonts w:ascii="Arial" w:hAnsi="Arial" w:cs="Arial"/>
        </w:rPr>
        <w:t xml:space="preserve">, </w:t>
      </w:r>
      <w:r w:rsidR="000E1F32" w:rsidRPr="009D32F4">
        <w:rPr>
          <w:rFonts w:ascii="Arial" w:hAnsi="Arial" w:cs="Arial"/>
        </w:rPr>
        <w:t xml:space="preserve">con </w:t>
      </w:r>
      <w:r w:rsidR="00A279A8">
        <w:rPr>
          <w:rFonts w:ascii="Arial" w:hAnsi="Arial" w:cs="Arial"/>
        </w:rPr>
        <w:t>un astenuto</w:t>
      </w:r>
      <w:r w:rsidR="005F4F76">
        <w:rPr>
          <w:rFonts w:ascii="Arial" w:hAnsi="Arial" w:cs="Arial"/>
        </w:rPr>
        <w:t xml:space="preserve"> </w:t>
      </w:r>
      <w:r w:rsidR="00A279A8">
        <w:rPr>
          <w:rFonts w:ascii="Arial" w:hAnsi="Arial" w:cs="Arial"/>
        </w:rPr>
        <w:t>assente</w:t>
      </w:r>
      <w:r w:rsidR="000E1F32" w:rsidRPr="009D32F4">
        <w:rPr>
          <w:rFonts w:ascii="Arial" w:hAnsi="Arial" w:cs="Arial"/>
        </w:rPr>
        <w:t xml:space="preserve"> alla seduta precedente</w:t>
      </w:r>
      <w:r w:rsidRPr="009D32F4">
        <w:rPr>
          <w:rFonts w:ascii="Arial" w:hAnsi="Arial" w:cs="Arial"/>
        </w:rPr>
        <w:t xml:space="preserve">. </w:t>
      </w:r>
      <w:bookmarkStart w:id="0" w:name="_Hlk180298097"/>
      <w:r w:rsidRPr="009D32F4">
        <w:rPr>
          <w:rFonts w:ascii="Arial" w:hAnsi="Arial" w:cs="Arial"/>
        </w:rPr>
        <w:t xml:space="preserve">(DELIBERA </w:t>
      </w:r>
      <w:r w:rsidRPr="009D32F4">
        <w:rPr>
          <w:rFonts w:ascii="Arial" w:hAnsi="Arial" w:cs="Arial"/>
          <w:b/>
          <w:bCs/>
        </w:rPr>
        <w:t>n°</w:t>
      </w:r>
      <w:r w:rsidR="00EA26EA">
        <w:rPr>
          <w:rFonts w:ascii="Arial" w:hAnsi="Arial" w:cs="Arial"/>
          <w:b/>
          <w:bCs/>
        </w:rPr>
        <w:t>29</w:t>
      </w:r>
      <w:r w:rsidRPr="009D32F4">
        <w:rPr>
          <w:rFonts w:ascii="Arial" w:hAnsi="Arial" w:cs="Arial"/>
        </w:rPr>
        <w:t>)</w:t>
      </w:r>
    </w:p>
    <w:bookmarkEnd w:id="0"/>
    <w:p w14:paraId="0ECA314E" w14:textId="45B6CCB3" w:rsidR="0042039B" w:rsidRDefault="0042039B" w:rsidP="0042039B">
      <w:pPr>
        <w:jc w:val="both"/>
        <w:rPr>
          <w:rFonts w:ascii="Arial" w:hAnsi="Arial" w:cs="Arial"/>
        </w:rPr>
      </w:pPr>
    </w:p>
    <w:p w14:paraId="30421827" w14:textId="77777777" w:rsidR="00EA26EA" w:rsidRDefault="001B7964" w:rsidP="004956B4">
      <w:pPr>
        <w:jc w:val="both"/>
        <w:rPr>
          <w:rFonts w:ascii="Arial" w:hAnsi="Arial" w:cs="Arial"/>
        </w:rPr>
      </w:pPr>
      <w:bookmarkStart w:id="1" w:name="_Hlk85895877"/>
      <w:r>
        <w:rPr>
          <w:rFonts w:ascii="Arial" w:hAnsi="Arial" w:cs="Arial"/>
          <w:b/>
        </w:rPr>
        <w:t>2</w:t>
      </w:r>
      <w:r w:rsidR="00D87B4D">
        <w:rPr>
          <w:rFonts w:ascii="Arial" w:hAnsi="Arial" w:cs="Arial"/>
          <w:b/>
        </w:rPr>
        <w:t>-</w:t>
      </w:r>
      <w:r w:rsidR="004956B4" w:rsidRPr="009D32F4">
        <w:rPr>
          <w:rFonts w:ascii="Arial" w:hAnsi="Arial" w:cs="Arial"/>
        </w:rPr>
        <w:t>)</w:t>
      </w:r>
      <w:r w:rsidR="00EA26EA" w:rsidRPr="009D32F4">
        <w:rPr>
          <w:rFonts w:ascii="Arial" w:hAnsi="Arial" w:cs="Arial"/>
        </w:rPr>
        <w:t xml:space="preserve">. </w:t>
      </w:r>
      <w:r w:rsidR="00EA26EA" w:rsidRPr="00EA26EA">
        <w:rPr>
          <w:rFonts w:ascii="Arial" w:hAnsi="Arial" w:cs="Arial"/>
        </w:rPr>
        <w:t xml:space="preserve">Approvazione PTOF 25/28 </w:t>
      </w:r>
    </w:p>
    <w:p w14:paraId="43D51DCF" w14:textId="7B334FEC" w:rsidR="00A279A8" w:rsidRDefault="00EA26EA" w:rsidP="004956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A279A8">
        <w:rPr>
          <w:rFonts w:ascii="Arial" w:hAnsi="Arial" w:cs="Arial"/>
        </w:rPr>
        <w:t xml:space="preserve"> Docente Rusconi Cristina</w:t>
      </w:r>
      <w:r>
        <w:rPr>
          <w:rFonts w:ascii="Arial" w:hAnsi="Arial" w:cs="Arial"/>
        </w:rPr>
        <w:t xml:space="preserve"> illustra brevemente il </w:t>
      </w:r>
      <w:r w:rsidR="00A279A8">
        <w:rPr>
          <w:rFonts w:ascii="Arial" w:hAnsi="Arial" w:cs="Arial"/>
        </w:rPr>
        <w:t>PTOF relativo al triennio 25/28. Il documento è stato aggiornato e revisionato in tutte le sezioni e sono state aggiornate le parti   relative al piano dell’offerta formativa</w:t>
      </w:r>
      <w:r w:rsidR="00920A63">
        <w:rPr>
          <w:rFonts w:ascii="Arial" w:hAnsi="Arial" w:cs="Arial"/>
        </w:rPr>
        <w:t xml:space="preserve"> con gli orari dei quattro plessi;</w:t>
      </w:r>
      <w:r w:rsidR="00495460">
        <w:rPr>
          <w:rFonts w:ascii="Arial" w:hAnsi="Arial" w:cs="Arial"/>
        </w:rPr>
        <w:t xml:space="preserve"> l’</w:t>
      </w:r>
      <w:r w:rsidR="00A279A8">
        <w:rPr>
          <w:rFonts w:ascii="Arial" w:hAnsi="Arial" w:cs="Arial"/>
        </w:rPr>
        <w:t>insegnamento dell’educazione civica</w:t>
      </w:r>
      <w:r w:rsidR="00686A0E">
        <w:rPr>
          <w:rFonts w:ascii="Arial" w:hAnsi="Arial" w:cs="Arial"/>
        </w:rPr>
        <w:t xml:space="preserve">, </w:t>
      </w:r>
      <w:r w:rsidR="00A279A8">
        <w:rPr>
          <w:rFonts w:ascii="Arial" w:hAnsi="Arial" w:cs="Arial"/>
        </w:rPr>
        <w:t>l’</w:t>
      </w:r>
      <w:r w:rsidR="00920A63">
        <w:rPr>
          <w:rFonts w:ascii="Arial" w:hAnsi="Arial" w:cs="Arial"/>
        </w:rPr>
        <w:t>an</w:t>
      </w:r>
      <w:r w:rsidR="00686A0E">
        <w:rPr>
          <w:rFonts w:ascii="Arial" w:hAnsi="Arial" w:cs="Arial"/>
        </w:rPr>
        <w:t>a</w:t>
      </w:r>
      <w:r w:rsidR="00920A63">
        <w:rPr>
          <w:rFonts w:ascii="Arial" w:hAnsi="Arial" w:cs="Arial"/>
        </w:rPr>
        <w:t xml:space="preserve">lisi del contesto, </w:t>
      </w:r>
      <w:r w:rsidR="00A279A8">
        <w:rPr>
          <w:rFonts w:ascii="Arial" w:hAnsi="Arial" w:cs="Arial"/>
        </w:rPr>
        <w:t xml:space="preserve">con specifico riferimento alla diversità del contesto sociale tra il comune di Grumello del Monte e quello di Telgate. Sono state </w:t>
      </w:r>
      <w:r w:rsidR="00920A63">
        <w:rPr>
          <w:rFonts w:ascii="Arial" w:hAnsi="Arial" w:cs="Arial"/>
        </w:rPr>
        <w:t xml:space="preserve">altresì </w:t>
      </w:r>
      <w:r w:rsidR="00A279A8">
        <w:rPr>
          <w:rFonts w:ascii="Arial" w:hAnsi="Arial" w:cs="Arial"/>
        </w:rPr>
        <w:t>esplicitate le scelte strategiche dell’istituto e la Vision della Dirigente scolastica</w:t>
      </w:r>
      <w:r w:rsidR="00920A63">
        <w:rPr>
          <w:rFonts w:ascii="Arial" w:hAnsi="Arial" w:cs="Arial"/>
        </w:rPr>
        <w:t xml:space="preserve">, nonché la conferma degli incarichi organizzativi e l’esplicitazione delle scelte formative. </w:t>
      </w:r>
      <w:r w:rsidR="00A279A8">
        <w:rPr>
          <w:rFonts w:ascii="Arial" w:hAnsi="Arial" w:cs="Arial"/>
        </w:rPr>
        <w:t>Risultano da comple</w:t>
      </w:r>
      <w:r w:rsidR="00686A0E">
        <w:rPr>
          <w:rFonts w:ascii="Arial" w:hAnsi="Arial" w:cs="Arial"/>
        </w:rPr>
        <w:t xml:space="preserve">tare le sezioni relative al </w:t>
      </w:r>
      <w:proofErr w:type="spellStart"/>
      <w:r w:rsidR="00686A0E">
        <w:rPr>
          <w:rFonts w:ascii="Arial" w:hAnsi="Arial" w:cs="Arial"/>
        </w:rPr>
        <w:t>Rav</w:t>
      </w:r>
      <w:proofErr w:type="spellEnd"/>
      <w:r w:rsidR="00A279A8">
        <w:rPr>
          <w:rFonts w:ascii="Arial" w:hAnsi="Arial" w:cs="Arial"/>
        </w:rPr>
        <w:t xml:space="preserve">, per mancanza di dati completi e la sezione riguardante la valutazione, ancora in attesa del decreto attuativo. </w:t>
      </w:r>
      <w:r w:rsidR="00920A63">
        <w:rPr>
          <w:rFonts w:ascii="Arial" w:hAnsi="Arial" w:cs="Arial"/>
        </w:rPr>
        <w:t xml:space="preserve">Il documento verrà reso pubblico al completamento dello stesso e comunque entro la scadenza prevista. </w:t>
      </w:r>
    </w:p>
    <w:p w14:paraId="2DE23AAE" w14:textId="36DF5D75" w:rsidR="004956B4" w:rsidRPr="00BE2628" w:rsidRDefault="004800B8" w:rsidP="004956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Collegio dei Docenti delibera all’unanimità </w:t>
      </w:r>
      <w:r w:rsidR="00EA26EA" w:rsidRPr="009D32F4">
        <w:rPr>
          <w:rFonts w:ascii="Arial" w:hAnsi="Arial" w:cs="Arial"/>
        </w:rPr>
        <w:t xml:space="preserve">(DELIBERA </w:t>
      </w:r>
      <w:r w:rsidR="00EA26EA" w:rsidRPr="009D32F4">
        <w:rPr>
          <w:rFonts w:ascii="Arial" w:hAnsi="Arial" w:cs="Arial"/>
          <w:b/>
          <w:bCs/>
        </w:rPr>
        <w:t>n°</w:t>
      </w:r>
      <w:r w:rsidR="00EA26EA">
        <w:rPr>
          <w:rFonts w:ascii="Arial" w:hAnsi="Arial" w:cs="Arial"/>
          <w:b/>
          <w:bCs/>
        </w:rPr>
        <w:t>30</w:t>
      </w:r>
      <w:r w:rsidR="00EA26EA" w:rsidRPr="009D32F4">
        <w:rPr>
          <w:rFonts w:ascii="Arial" w:hAnsi="Arial" w:cs="Arial"/>
        </w:rPr>
        <w:t>)</w:t>
      </w:r>
    </w:p>
    <w:p w14:paraId="7B0D9504" w14:textId="5AF200FF" w:rsidR="00D87B4D" w:rsidRPr="001B7964" w:rsidRDefault="00D87B4D" w:rsidP="00D87B4D">
      <w:pPr>
        <w:pStyle w:val="Paragrafoelenco"/>
        <w:suppressAutoHyphens/>
        <w:spacing w:before="120"/>
        <w:ind w:left="0"/>
        <w:jc w:val="both"/>
        <w:rPr>
          <w:rFonts w:ascii="Arial" w:hAnsi="Arial" w:cs="Arial"/>
          <w:color w:val="000000"/>
        </w:rPr>
      </w:pPr>
    </w:p>
    <w:p w14:paraId="507FC7BE" w14:textId="07E4DE74" w:rsidR="00920A63" w:rsidRDefault="001B7964" w:rsidP="00495460">
      <w:pPr>
        <w:suppressAutoHyphens/>
        <w:spacing w:before="120"/>
        <w:jc w:val="both"/>
        <w:rPr>
          <w:rFonts w:ascii="Arial" w:hAnsi="Arial" w:cs="Arial"/>
        </w:rPr>
      </w:pPr>
      <w:r w:rsidRPr="001B7964">
        <w:rPr>
          <w:rFonts w:ascii="Arial" w:hAnsi="Arial" w:cs="Arial"/>
          <w:b/>
          <w:bCs/>
          <w:color w:val="000000"/>
        </w:rPr>
        <w:t>3-</w:t>
      </w:r>
      <w:r>
        <w:rPr>
          <w:rFonts w:ascii="Arial" w:hAnsi="Arial" w:cs="Arial"/>
          <w:color w:val="000000"/>
        </w:rPr>
        <w:t xml:space="preserve"> </w:t>
      </w:r>
      <w:r w:rsidR="00EA26EA" w:rsidRPr="00EA26EA">
        <w:rPr>
          <w:rFonts w:ascii="Arial" w:hAnsi="Arial" w:cs="Arial"/>
        </w:rPr>
        <w:t>Approvazione progett</w:t>
      </w:r>
      <w:r w:rsidR="00495460">
        <w:rPr>
          <w:rFonts w:ascii="Arial" w:hAnsi="Arial" w:cs="Arial"/>
        </w:rPr>
        <w:t xml:space="preserve">i: orientamento </w:t>
      </w:r>
      <w:proofErr w:type="spellStart"/>
      <w:r w:rsidR="00495460">
        <w:rPr>
          <w:rFonts w:ascii="Arial" w:hAnsi="Arial" w:cs="Arial"/>
        </w:rPr>
        <w:t>Ikaros</w:t>
      </w:r>
      <w:proofErr w:type="spellEnd"/>
      <w:r w:rsidR="00495460">
        <w:rPr>
          <w:rFonts w:ascii="Arial" w:hAnsi="Arial" w:cs="Arial"/>
        </w:rPr>
        <w:t xml:space="preserve"> sc. Sec.</w:t>
      </w:r>
      <w:r w:rsidR="004800B8">
        <w:rPr>
          <w:rFonts w:ascii="Arial" w:hAnsi="Arial" w:cs="Arial"/>
        </w:rPr>
        <w:t xml:space="preserve"> </w:t>
      </w:r>
      <w:r w:rsidR="00920A63">
        <w:rPr>
          <w:rFonts w:ascii="Arial" w:hAnsi="Arial" w:cs="Arial"/>
        </w:rPr>
        <w:t>con l’obiettivo di far vivere ai ragazzi una prima esperienza di scuola superiore e di condivisione.</w:t>
      </w:r>
    </w:p>
    <w:p w14:paraId="76DCD808" w14:textId="488BC1B6" w:rsidR="00BF3FB6" w:rsidRPr="00B44C2A" w:rsidRDefault="00686A0E" w:rsidP="00BF3FB6">
      <w:pPr>
        <w:pStyle w:val="Paragrafoelenco"/>
        <w:suppressAutoHyphens/>
        <w:spacing w:before="120"/>
        <w:ind w:left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-</w:t>
      </w:r>
      <w:r w:rsidR="00BF3FB6" w:rsidRPr="00B44C2A">
        <w:rPr>
          <w:rFonts w:ascii="Arial" w:hAnsi="Arial" w:cs="Arial"/>
          <w:bCs/>
          <w:color w:val="000000"/>
        </w:rPr>
        <w:t>La Prof.ssa Ian</w:t>
      </w:r>
      <w:r w:rsidR="004800B8">
        <w:rPr>
          <w:rFonts w:ascii="Arial" w:hAnsi="Arial" w:cs="Arial"/>
          <w:bCs/>
          <w:color w:val="000000"/>
        </w:rPr>
        <w:t>n</w:t>
      </w:r>
      <w:r w:rsidR="00BF3FB6" w:rsidRPr="00B44C2A">
        <w:rPr>
          <w:rFonts w:ascii="Arial" w:hAnsi="Arial" w:cs="Arial"/>
          <w:bCs/>
          <w:color w:val="000000"/>
        </w:rPr>
        <w:t xml:space="preserve">iello </w:t>
      </w:r>
      <w:r w:rsidR="00BF3FB6">
        <w:rPr>
          <w:rFonts w:ascii="Arial" w:hAnsi="Arial" w:cs="Arial"/>
          <w:bCs/>
          <w:color w:val="000000"/>
        </w:rPr>
        <w:t xml:space="preserve">comunica che verrà attivato un percorso di orientamento per le classi </w:t>
      </w:r>
      <w:r w:rsidR="00BF3FB6" w:rsidRPr="00B44C2A">
        <w:rPr>
          <w:rFonts w:ascii="Arial" w:hAnsi="Arial" w:cs="Arial"/>
          <w:bCs/>
          <w:color w:val="000000"/>
        </w:rPr>
        <w:t>seconde della scuola secondaria di primo grado</w:t>
      </w:r>
      <w:r w:rsidR="00BF3FB6">
        <w:rPr>
          <w:rFonts w:ascii="Arial" w:hAnsi="Arial" w:cs="Arial"/>
          <w:bCs/>
          <w:color w:val="000000"/>
        </w:rPr>
        <w:t xml:space="preserve"> di Grumello e Telgate,</w:t>
      </w:r>
      <w:r w:rsidR="00BF3FB6" w:rsidRPr="00B44C2A">
        <w:rPr>
          <w:rFonts w:ascii="Arial" w:hAnsi="Arial" w:cs="Arial"/>
          <w:bCs/>
          <w:color w:val="000000"/>
        </w:rPr>
        <w:t xml:space="preserve"> in collaborazione con la scuola </w:t>
      </w:r>
      <w:proofErr w:type="gramStart"/>
      <w:r w:rsidR="00BF3FB6" w:rsidRPr="00B44C2A">
        <w:rPr>
          <w:rFonts w:ascii="Arial" w:hAnsi="Arial" w:cs="Arial"/>
          <w:bCs/>
          <w:color w:val="000000"/>
        </w:rPr>
        <w:t>IKAROS .</w:t>
      </w:r>
      <w:proofErr w:type="gramEnd"/>
      <w:r w:rsidR="00BF3FB6" w:rsidRPr="00B44C2A">
        <w:rPr>
          <w:rFonts w:ascii="Arial" w:hAnsi="Arial" w:cs="Arial"/>
          <w:bCs/>
          <w:color w:val="000000"/>
        </w:rPr>
        <w:t xml:space="preserve"> </w:t>
      </w:r>
    </w:p>
    <w:p w14:paraId="1158AC50" w14:textId="77777777" w:rsidR="00BF3FB6" w:rsidRDefault="00BF3FB6" w:rsidP="00BF3FB6">
      <w:pPr>
        <w:pStyle w:val="Paragrafoelenco"/>
        <w:suppressAutoHyphens/>
        <w:spacing w:before="120"/>
        <w:ind w:left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Verrà fissato un incontro della durata di una mattina (9:30-13:00) per ciascuna scuola. </w:t>
      </w:r>
    </w:p>
    <w:p w14:paraId="11D720DA" w14:textId="77777777" w:rsidR="00BF3FB6" w:rsidRDefault="00BF3FB6" w:rsidP="00BF3FB6">
      <w:pPr>
        <w:suppressAutoHyphens/>
        <w:spacing w:before="1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 xml:space="preserve">Gli incontri tra la scuola secondaria e l’istituto politecnico con </w:t>
      </w:r>
      <w:r w:rsidRPr="00B44C2A">
        <w:rPr>
          <w:rFonts w:ascii="Arial" w:hAnsi="Arial" w:cs="Arial"/>
          <w:bCs/>
          <w:color w:val="000000"/>
        </w:rPr>
        <w:t xml:space="preserve">la partecipazione straordinaria di alcune aziende territoriali </w:t>
      </w:r>
      <w:r>
        <w:rPr>
          <w:rFonts w:ascii="Arial" w:hAnsi="Arial" w:cs="Arial"/>
          <w:bCs/>
          <w:color w:val="000000"/>
        </w:rPr>
        <w:t xml:space="preserve">vuole far sperimentare agli studenti in prima persona alcuni laboratori a scelta, così da permettere un primo orientamento nel percorso di studi e di vita. </w:t>
      </w:r>
    </w:p>
    <w:p w14:paraId="37EC148B" w14:textId="77777777" w:rsidR="00BF3FB6" w:rsidRDefault="00BF3FB6" w:rsidP="00495460">
      <w:pPr>
        <w:suppressAutoHyphens/>
        <w:spacing w:before="120"/>
        <w:jc w:val="both"/>
        <w:rPr>
          <w:rFonts w:ascii="Arial" w:hAnsi="Arial" w:cs="Arial"/>
        </w:rPr>
      </w:pPr>
    </w:p>
    <w:p w14:paraId="215299AA" w14:textId="684068CC" w:rsidR="00920A63" w:rsidRDefault="00686A0E" w:rsidP="00495460">
      <w:pPr>
        <w:suppressAutoHyphens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95460" w:rsidRPr="00495460">
        <w:rPr>
          <w:rFonts w:ascii="Arial" w:hAnsi="Arial" w:cs="Arial"/>
        </w:rPr>
        <w:t>Anche quest’anno viene riproposto il progetto intergene</w:t>
      </w:r>
      <w:r w:rsidR="00495460">
        <w:rPr>
          <w:rFonts w:ascii="Arial" w:hAnsi="Arial" w:cs="Arial"/>
        </w:rPr>
        <w:t xml:space="preserve">razionale che vede protagonisti </w:t>
      </w:r>
      <w:r w:rsidR="00495460" w:rsidRPr="00495460">
        <w:rPr>
          <w:rFonts w:ascii="Arial" w:hAnsi="Arial" w:cs="Arial"/>
        </w:rPr>
        <w:t>gli ospiti della RSA “Madonna del Boldesico” e gli st</w:t>
      </w:r>
      <w:r w:rsidR="00495460">
        <w:rPr>
          <w:rFonts w:ascii="Arial" w:hAnsi="Arial" w:cs="Arial"/>
        </w:rPr>
        <w:t xml:space="preserve">udenti delle classi prime della scuola secondaria “Signorelli”. Il progetto offre </w:t>
      </w:r>
      <w:r w:rsidR="00495460" w:rsidRPr="00495460">
        <w:rPr>
          <w:rFonts w:ascii="Arial" w:hAnsi="Arial" w:cs="Arial"/>
        </w:rPr>
        <w:t>un’esperienza stimolante per i più anziani che hanno l</w:t>
      </w:r>
      <w:r w:rsidR="00495460">
        <w:rPr>
          <w:rFonts w:ascii="Arial" w:hAnsi="Arial" w:cs="Arial"/>
        </w:rPr>
        <w:t xml:space="preserve">a possibilità di socializzare e </w:t>
      </w:r>
      <w:r w:rsidR="00495460" w:rsidRPr="00495460">
        <w:rPr>
          <w:rFonts w:ascii="Arial" w:hAnsi="Arial" w:cs="Arial"/>
        </w:rPr>
        <w:t>rivivere momenti significativi impressi nei loro ricordi; è</w:t>
      </w:r>
      <w:r w:rsidR="00495460">
        <w:rPr>
          <w:rFonts w:ascii="Arial" w:hAnsi="Arial" w:cs="Arial"/>
        </w:rPr>
        <w:t xml:space="preserve"> altrettanto coinvolgente per i </w:t>
      </w:r>
      <w:r w:rsidR="00495460" w:rsidRPr="00495460">
        <w:rPr>
          <w:rFonts w:ascii="Arial" w:hAnsi="Arial" w:cs="Arial"/>
        </w:rPr>
        <w:t>ragazzi che fanno da guida agli ospiti nella realizzazione di attività letterarie e</w:t>
      </w:r>
      <w:r w:rsidR="00495460">
        <w:rPr>
          <w:rFonts w:ascii="Arial" w:hAnsi="Arial" w:cs="Arial"/>
        </w:rPr>
        <w:t xml:space="preserve"> </w:t>
      </w:r>
      <w:r w:rsidR="00495460" w:rsidRPr="00495460">
        <w:rPr>
          <w:rFonts w:ascii="Arial" w:hAnsi="Arial" w:cs="Arial"/>
        </w:rPr>
        <w:t>artistiche.</w:t>
      </w:r>
    </w:p>
    <w:p w14:paraId="4DF028CF" w14:textId="39A2E43E" w:rsidR="00EA26EA" w:rsidRPr="00EA26EA" w:rsidRDefault="00686A0E" w:rsidP="00EA26EA">
      <w:pPr>
        <w:suppressAutoHyphens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-La Dirigente illustra il progetto “</w:t>
      </w:r>
      <w:r w:rsidR="00EA26EA" w:rsidRPr="00EA26EA">
        <w:rPr>
          <w:rFonts w:ascii="Arial" w:hAnsi="Arial" w:cs="Arial"/>
        </w:rPr>
        <w:t>Architett</w:t>
      </w:r>
      <w:r w:rsidR="00A279A8">
        <w:rPr>
          <w:rFonts w:ascii="Arial" w:hAnsi="Arial" w:cs="Arial"/>
        </w:rPr>
        <w:t>i</w:t>
      </w:r>
      <w:r w:rsidR="00920A63">
        <w:rPr>
          <w:rFonts w:ascii="Arial" w:hAnsi="Arial" w:cs="Arial"/>
        </w:rPr>
        <w:t xml:space="preserve"> nelle classi</w:t>
      </w:r>
      <w:r>
        <w:rPr>
          <w:rFonts w:ascii="Arial" w:hAnsi="Arial" w:cs="Arial"/>
        </w:rPr>
        <w:t>”</w:t>
      </w:r>
      <w:r w:rsidR="00920A63">
        <w:rPr>
          <w:rFonts w:ascii="Arial" w:hAnsi="Arial" w:cs="Arial"/>
        </w:rPr>
        <w:t xml:space="preserve"> destinato ai ragazzi di classe 2^ della scuola secondaria di Grumello del Monte. Il progetto, organizzato dall’ordine degli architetti di Be</w:t>
      </w:r>
      <w:r>
        <w:rPr>
          <w:rFonts w:ascii="Arial" w:hAnsi="Arial" w:cs="Arial"/>
        </w:rPr>
        <w:t>rgamo e promosso dal comune di G</w:t>
      </w:r>
      <w:r w:rsidR="00920A63">
        <w:rPr>
          <w:rFonts w:ascii="Arial" w:hAnsi="Arial" w:cs="Arial"/>
        </w:rPr>
        <w:t xml:space="preserve">rumello del </w:t>
      </w:r>
      <w:r w:rsidR="004800B8">
        <w:rPr>
          <w:rFonts w:ascii="Arial" w:hAnsi="Arial" w:cs="Arial"/>
        </w:rPr>
        <w:t>M</w:t>
      </w:r>
      <w:r w:rsidR="00920A63">
        <w:rPr>
          <w:rFonts w:ascii="Arial" w:hAnsi="Arial" w:cs="Arial"/>
        </w:rPr>
        <w:t>onte,</w:t>
      </w:r>
      <w:r w:rsidR="00BD5E96">
        <w:rPr>
          <w:rFonts w:ascii="Arial" w:hAnsi="Arial" w:cs="Arial"/>
        </w:rPr>
        <w:t xml:space="preserve"> ha come obiettivo la sperimentazione di dinamiche di cittadinanza attiva e progettazione partecipata. Attraverso attività in classe e uscite sul territorio,</w:t>
      </w:r>
      <w:r>
        <w:rPr>
          <w:rFonts w:ascii="Arial" w:hAnsi="Arial" w:cs="Arial"/>
        </w:rPr>
        <w:t xml:space="preserve"> mira a</w:t>
      </w:r>
      <w:r w:rsidR="00BD5E96">
        <w:rPr>
          <w:rFonts w:ascii="Arial" w:hAnsi="Arial" w:cs="Arial"/>
        </w:rPr>
        <w:t xml:space="preserve"> stimola</w:t>
      </w:r>
      <w:r>
        <w:rPr>
          <w:rFonts w:ascii="Arial" w:hAnsi="Arial" w:cs="Arial"/>
        </w:rPr>
        <w:t>re</w:t>
      </w:r>
      <w:r w:rsidR="00BD5E96">
        <w:rPr>
          <w:rFonts w:ascii="Arial" w:hAnsi="Arial" w:cs="Arial"/>
        </w:rPr>
        <w:t xml:space="preserve"> la consapevolezza delle nuove generazioni rispetto alla lettura dello spazio e favorisce un dialogo tra a</w:t>
      </w:r>
      <w:r>
        <w:rPr>
          <w:rFonts w:ascii="Arial" w:hAnsi="Arial" w:cs="Arial"/>
        </w:rPr>
        <w:t xml:space="preserve">mministrazione e cittadinanza. </w:t>
      </w:r>
      <w:r w:rsidR="00BD5E96">
        <w:rPr>
          <w:rFonts w:ascii="Arial" w:hAnsi="Arial" w:cs="Arial"/>
        </w:rPr>
        <w:t xml:space="preserve">Il progetto viene proposto alle classi seconde 2024/25 e terminerà con le classi terze </w:t>
      </w:r>
      <w:proofErr w:type="spellStart"/>
      <w:r w:rsidR="00BD5E96">
        <w:rPr>
          <w:rFonts w:ascii="Arial" w:hAnsi="Arial" w:cs="Arial"/>
        </w:rPr>
        <w:t>dell’a.s.</w:t>
      </w:r>
      <w:proofErr w:type="spellEnd"/>
      <w:r w:rsidR="00BD5E96">
        <w:rPr>
          <w:rFonts w:ascii="Arial" w:hAnsi="Arial" w:cs="Arial"/>
        </w:rPr>
        <w:t xml:space="preserve"> 2025/26</w:t>
      </w:r>
    </w:p>
    <w:p w14:paraId="339B229A" w14:textId="391AF1C5" w:rsidR="00BD5E96" w:rsidRDefault="00686A0E" w:rsidP="00EA26EA">
      <w:pPr>
        <w:suppressAutoHyphens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16D37">
        <w:rPr>
          <w:rFonts w:ascii="Arial" w:hAnsi="Arial" w:cs="Arial"/>
        </w:rPr>
        <w:t>L</w:t>
      </w:r>
      <w:r w:rsidR="00BD5E96">
        <w:rPr>
          <w:rFonts w:ascii="Arial" w:hAnsi="Arial" w:cs="Arial"/>
        </w:rPr>
        <w:t xml:space="preserve">a docente </w:t>
      </w:r>
      <w:proofErr w:type="spellStart"/>
      <w:r w:rsidR="00BD5E96">
        <w:rPr>
          <w:rFonts w:ascii="Arial" w:hAnsi="Arial" w:cs="Arial"/>
        </w:rPr>
        <w:t>Fenaroli</w:t>
      </w:r>
      <w:proofErr w:type="spellEnd"/>
      <w:r w:rsidR="00BD5E96">
        <w:rPr>
          <w:rFonts w:ascii="Arial" w:hAnsi="Arial" w:cs="Arial"/>
        </w:rPr>
        <w:t xml:space="preserve"> illustra b</w:t>
      </w:r>
      <w:r w:rsidR="00A16D37">
        <w:rPr>
          <w:rFonts w:ascii="Arial" w:hAnsi="Arial" w:cs="Arial"/>
        </w:rPr>
        <w:t xml:space="preserve">revemente il progetto Legalità </w:t>
      </w:r>
      <w:r w:rsidR="00BD5E96">
        <w:rPr>
          <w:rFonts w:ascii="Arial" w:hAnsi="Arial" w:cs="Arial"/>
        </w:rPr>
        <w:t xml:space="preserve">che vedrà coinvolte le classi 5^. </w:t>
      </w:r>
    </w:p>
    <w:p w14:paraId="6A0523AF" w14:textId="7E72AB9A" w:rsidR="00495460" w:rsidRDefault="00686A0E" w:rsidP="00EA26EA">
      <w:pPr>
        <w:suppressAutoHyphens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D5E96">
        <w:rPr>
          <w:rFonts w:ascii="Arial" w:hAnsi="Arial" w:cs="Arial"/>
        </w:rPr>
        <w:t>La docente</w:t>
      </w:r>
      <w:r w:rsidR="00495460">
        <w:rPr>
          <w:rFonts w:ascii="Arial" w:hAnsi="Arial" w:cs="Arial"/>
        </w:rPr>
        <w:t xml:space="preserve"> Belotti Monica</w:t>
      </w:r>
      <w:r w:rsidR="00BD5E96">
        <w:rPr>
          <w:rFonts w:ascii="Arial" w:hAnsi="Arial" w:cs="Arial"/>
        </w:rPr>
        <w:t xml:space="preserve"> comunica l’iniziativa presepe a scuola</w:t>
      </w:r>
      <w:r w:rsidR="004800B8">
        <w:rPr>
          <w:rFonts w:ascii="Arial" w:hAnsi="Arial" w:cs="Arial"/>
        </w:rPr>
        <w:t>:</w:t>
      </w:r>
      <w:r w:rsidR="00BD5E96">
        <w:rPr>
          <w:rFonts w:ascii="Arial" w:hAnsi="Arial" w:cs="Arial"/>
        </w:rPr>
        <w:t xml:space="preserve"> i genitori verranno per due settimane presso la scuola primaria R</w:t>
      </w:r>
      <w:r w:rsidR="00495460">
        <w:rPr>
          <w:rFonts w:ascii="Arial" w:hAnsi="Arial" w:cs="Arial"/>
        </w:rPr>
        <w:t xml:space="preserve">avasio ad allestire un presepe. </w:t>
      </w:r>
    </w:p>
    <w:p w14:paraId="25E87629" w14:textId="7DA8A848" w:rsidR="00BD5E96" w:rsidRDefault="00686A0E" w:rsidP="00495460">
      <w:pPr>
        <w:suppressAutoHyphens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95460">
        <w:rPr>
          <w:rFonts w:ascii="Arial" w:hAnsi="Arial" w:cs="Arial"/>
        </w:rPr>
        <w:t xml:space="preserve">Viene inoltre comunicata </w:t>
      </w:r>
      <w:r w:rsidR="00BD5E96">
        <w:rPr>
          <w:rFonts w:ascii="Arial" w:hAnsi="Arial" w:cs="Arial"/>
        </w:rPr>
        <w:t>l’iscrizione a</w:t>
      </w:r>
      <w:r w:rsidR="00495460">
        <w:rPr>
          <w:rFonts w:ascii="Arial" w:hAnsi="Arial" w:cs="Arial"/>
        </w:rPr>
        <w:t xml:space="preserve">l concorso di Giornalismo per le classi 4^B e 5^B promosso dal quotidiano “IL GIORNO”. L’obiettivo del progetto è quello di </w:t>
      </w:r>
      <w:r w:rsidR="00495460" w:rsidRPr="00495460">
        <w:rPr>
          <w:rFonts w:ascii="Arial" w:hAnsi="Arial" w:cs="Arial"/>
        </w:rPr>
        <w:t>avviare le giovani generazioni – cioè i cittadini di domani – all</w:t>
      </w:r>
      <w:r w:rsidR="00495460">
        <w:rPr>
          <w:rFonts w:ascii="Arial" w:hAnsi="Arial" w:cs="Arial"/>
        </w:rPr>
        <w:t xml:space="preserve">a lettura dei quotidiani e </w:t>
      </w:r>
      <w:r w:rsidR="00495460" w:rsidRPr="00495460">
        <w:rPr>
          <w:rFonts w:ascii="Arial" w:hAnsi="Arial" w:cs="Arial"/>
        </w:rPr>
        <w:t>alla conoscenza con sguardo critico e consapevole dei fatti di c</w:t>
      </w:r>
      <w:r w:rsidR="00495460">
        <w:rPr>
          <w:rFonts w:ascii="Arial" w:hAnsi="Arial" w:cs="Arial"/>
        </w:rPr>
        <w:t xml:space="preserve">ronaca e delle grandi sfide dei </w:t>
      </w:r>
      <w:r w:rsidR="00495460" w:rsidRPr="00495460">
        <w:rPr>
          <w:rFonts w:ascii="Arial" w:hAnsi="Arial" w:cs="Arial"/>
        </w:rPr>
        <w:t>nostri giorni;</w:t>
      </w:r>
      <w:r w:rsidR="00495460">
        <w:rPr>
          <w:rFonts w:ascii="Arial" w:hAnsi="Arial" w:cs="Arial"/>
        </w:rPr>
        <w:t xml:space="preserve"> nonché di </w:t>
      </w:r>
      <w:r w:rsidR="00495460" w:rsidRPr="00495460">
        <w:rPr>
          <w:rFonts w:ascii="Arial" w:hAnsi="Arial" w:cs="Arial"/>
        </w:rPr>
        <w:t>avviare i ragazzi e le ragazze alla stesura di un testo di cronaca.</w:t>
      </w:r>
    </w:p>
    <w:p w14:paraId="387CEE13" w14:textId="102E38B2" w:rsidR="00EA26EA" w:rsidRPr="00BE2628" w:rsidRDefault="004800B8" w:rsidP="00F74944">
      <w:pPr>
        <w:suppressAutoHyphens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Collegio dei Docenti delibera all’unanimità </w:t>
      </w:r>
      <w:r w:rsidR="00EA26EA" w:rsidRPr="009D32F4">
        <w:rPr>
          <w:rFonts w:ascii="Arial" w:hAnsi="Arial" w:cs="Arial"/>
        </w:rPr>
        <w:t xml:space="preserve">(DELIBERA </w:t>
      </w:r>
      <w:r w:rsidR="00EA26EA" w:rsidRPr="009D32F4">
        <w:rPr>
          <w:rFonts w:ascii="Arial" w:hAnsi="Arial" w:cs="Arial"/>
          <w:b/>
          <w:bCs/>
        </w:rPr>
        <w:t>n°</w:t>
      </w:r>
      <w:r w:rsidR="00EA26EA">
        <w:rPr>
          <w:rFonts w:ascii="Arial" w:hAnsi="Arial" w:cs="Arial"/>
          <w:b/>
          <w:bCs/>
        </w:rPr>
        <w:t>31</w:t>
      </w:r>
      <w:r w:rsidR="00EA26EA" w:rsidRPr="009D32F4">
        <w:rPr>
          <w:rFonts w:ascii="Arial" w:hAnsi="Arial" w:cs="Arial"/>
        </w:rPr>
        <w:t>)</w:t>
      </w:r>
    </w:p>
    <w:p w14:paraId="5A5E59FB" w14:textId="3896AC79" w:rsidR="001B7964" w:rsidRDefault="001B7964" w:rsidP="00D87B4D">
      <w:pPr>
        <w:pStyle w:val="Paragrafoelenco"/>
        <w:suppressAutoHyphens/>
        <w:spacing w:before="120"/>
        <w:ind w:left="0"/>
        <w:jc w:val="both"/>
        <w:rPr>
          <w:rFonts w:ascii="Arial" w:hAnsi="Arial" w:cs="Arial"/>
          <w:color w:val="000000"/>
        </w:rPr>
      </w:pPr>
    </w:p>
    <w:p w14:paraId="780D536F" w14:textId="5841C0FB" w:rsidR="00EA26EA" w:rsidRPr="00BE2628" w:rsidRDefault="003E6F5D" w:rsidP="00EA26E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4</w:t>
      </w:r>
      <w:r w:rsidRPr="0054226B"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EA26EA">
        <w:rPr>
          <w:rFonts w:ascii="Arial" w:hAnsi="Arial" w:cs="Arial"/>
        </w:rPr>
        <w:t>Tutor anno di prova</w:t>
      </w:r>
      <w:r w:rsidR="00A16D37">
        <w:rPr>
          <w:rFonts w:ascii="Arial" w:hAnsi="Arial" w:cs="Arial"/>
        </w:rPr>
        <w:t>. Si comuni</w:t>
      </w:r>
      <w:r w:rsidR="00686A0E">
        <w:rPr>
          <w:rFonts w:ascii="Arial" w:hAnsi="Arial" w:cs="Arial"/>
        </w:rPr>
        <w:t xml:space="preserve">ca che la docente Giada Perani </w:t>
      </w:r>
      <w:r w:rsidR="00A16D37">
        <w:rPr>
          <w:rFonts w:ascii="Arial" w:hAnsi="Arial" w:cs="Arial"/>
        </w:rPr>
        <w:t>in anno di prova sarà seg</w:t>
      </w:r>
      <w:r w:rsidR="00686A0E">
        <w:rPr>
          <w:rFonts w:ascii="Arial" w:hAnsi="Arial" w:cs="Arial"/>
        </w:rPr>
        <w:t xml:space="preserve">uita dalla tutor </w:t>
      </w:r>
      <w:r w:rsidR="00A16D37">
        <w:rPr>
          <w:rFonts w:ascii="Arial" w:hAnsi="Arial" w:cs="Arial"/>
        </w:rPr>
        <w:t>Elena Antonelli.</w:t>
      </w:r>
      <w:r w:rsidR="00EA26EA">
        <w:rPr>
          <w:rFonts w:ascii="Arial" w:hAnsi="Arial" w:cs="Arial"/>
        </w:rPr>
        <w:t xml:space="preserve"> </w:t>
      </w:r>
      <w:r w:rsidR="004800B8">
        <w:rPr>
          <w:rFonts w:ascii="Arial" w:hAnsi="Arial" w:cs="Arial"/>
        </w:rPr>
        <w:t xml:space="preserve">Il Collegio dei Docenti delibera all’unanimità </w:t>
      </w:r>
      <w:r w:rsidR="00EA26EA" w:rsidRPr="009D32F4">
        <w:rPr>
          <w:rFonts w:ascii="Arial" w:hAnsi="Arial" w:cs="Arial"/>
        </w:rPr>
        <w:t xml:space="preserve">(DELIBERA </w:t>
      </w:r>
      <w:r w:rsidR="00EA26EA" w:rsidRPr="009D32F4">
        <w:rPr>
          <w:rFonts w:ascii="Arial" w:hAnsi="Arial" w:cs="Arial"/>
          <w:b/>
          <w:bCs/>
        </w:rPr>
        <w:t>n°</w:t>
      </w:r>
      <w:r w:rsidR="00EA26EA">
        <w:rPr>
          <w:rFonts w:ascii="Arial" w:hAnsi="Arial" w:cs="Arial"/>
          <w:b/>
          <w:bCs/>
        </w:rPr>
        <w:t>32</w:t>
      </w:r>
      <w:r w:rsidR="00EA26EA" w:rsidRPr="009D32F4">
        <w:rPr>
          <w:rFonts w:ascii="Arial" w:hAnsi="Arial" w:cs="Arial"/>
        </w:rPr>
        <w:t>)</w:t>
      </w:r>
    </w:p>
    <w:p w14:paraId="6FC9EF1C" w14:textId="77777777" w:rsidR="003E6F5D" w:rsidRDefault="003E6F5D" w:rsidP="003E6F5D">
      <w:pPr>
        <w:pStyle w:val="Paragrafoelenco"/>
        <w:suppressAutoHyphens/>
        <w:spacing w:before="120"/>
        <w:ind w:left="0"/>
        <w:jc w:val="both"/>
        <w:rPr>
          <w:rFonts w:ascii="Arial" w:hAnsi="Arial" w:cs="Arial"/>
          <w:color w:val="000000"/>
        </w:rPr>
      </w:pPr>
    </w:p>
    <w:p w14:paraId="7901BCBB" w14:textId="52B23E6E" w:rsidR="004800B8" w:rsidRPr="00BF3FB6" w:rsidRDefault="0001669C" w:rsidP="004800B8">
      <w:pPr>
        <w:pStyle w:val="Paragrafoelenco"/>
        <w:suppressAutoHyphens/>
        <w:spacing w:before="120"/>
        <w:ind w:left="0"/>
        <w:rPr>
          <w:rStyle w:val="Enfasigrassetto"/>
          <w:rFonts w:ascii="Arial" w:hAnsi="Arial" w:cs="Arial"/>
          <w:b w:val="0"/>
          <w:shd w:val="clear" w:color="auto" w:fill="FFFFFF"/>
        </w:rPr>
      </w:pPr>
      <w:r>
        <w:rPr>
          <w:rFonts w:ascii="Arial" w:hAnsi="Arial" w:cs="Arial"/>
          <w:b/>
        </w:rPr>
        <w:t>5</w:t>
      </w:r>
      <w:r w:rsidR="00A16D37" w:rsidRPr="00A16D37">
        <w:rPr>
          <w:rFonts w:ascii="Arial" w:hAnsi="Arial" w:cs="Arial"/>
        </w:rPr>
        <w:t xml:space="preserve">- </w:t>
      </w:r>
      <w:r w:rsidR="0051602B" w:rsidRPr="00885A56">
        <w:rPr>
          <w:rFonts w:ascii="Arial" w:hAnsi="Arial" w:cs="Arial"/>
          <w:color w:val="000000"/>
        </w:rPr>
        <w:t xml:space="preserve">La prof.ssa Ianniello </w:t>
      </w:r>
      <w:r w:rsidR="00A16D37" w:rsidRPr="00BF3FB6">
        <w:rPr>
          <w:rFonts w:ascii="Arial" w:hAnsi="Arial" w:cs="Arial"/>
        </w:rPr>
        <w:t>fornisce delucidazioni circa i PNRR</w:t>
      </w:r>
      <w:r w:rsidR="00A16D37" w:rsidRPr="00BF3FB6">
        <w:rPr>
          <w:rStyle w:val="Enfasigrassetto"/>
          <w:rFonts w:ascii="Arial" w:hAnsi="Arial" w:cs="Arial"/>
          <w:shd w:val="clear" w:color="auto" w:fill="FFFFFF"/>
        </w:rPr>
        <w:t xml:space="preserve"> </w:t>
      </w:r>
      <w:r w:rsidR="00686A0E">
        <w:rPr>
          <w:rStyle w:val="Enfasigrassetto"/>
          <w:rFonts w:ascii="Arial" w:hAnsi="Arial" w:cs="Arial"/>
          <w:b w:val="0"/>
          <w:shd w:val="clear" w:color="auto" w:fill="FFFFFF"/>
        </w:rPr>
        <w:t xml:space="preserve">DM 65 (Laboratori </w:t>
      </w:r>
      <w:proofErr w:type="spellStart"/>
      <w:r w:rsidR="00686A0E">
        <w:rPr>
          <w:rStyle w:val="Enfasigrassetto"/>
          <w:rFonts w:ascii="Arial" w:hAnsi="Arial" w:cs="Arial"/>
          <w:b w:val="0"/>
          <w:shd w:val="clear" w:color="auto" w:fill="FFFFFF"/>
        </w:rPr>
        <w:t>stem</w:t>
      </w:r>
      <w:proofErr w:type="spellEnd"/>
      <w:r w:rsidR="00686A0E">
        <w:rPr>
          <w:rStyle w:val="Enfasigrassetto"/>
          <w:rFonts w:ascii="Arial" w:hAnsi="Arial" w:cs="Arial"/>
          <w:b w:val="0"/>
          <w:shd w:val="clear" w:color="auto" w:fill="FFFFFF"/>
        </w:rPr>
        <w:t>)</w:t>
      </w:r>
      <w:r w:rsidR="00A16D37" w:rsidRPr="00BF3FB6">
        <w:rPr>
          <w:rStyle w:val="Enfasigrassetto"/>
          <w:rFonts w:ascii="Arial" w:hAnsi="Arial" w:cs="Arial"/>
          <w:b w:val="0"/>
          <w:shd w:val="clear" w:color="auto" w:fill="FFFFFF"/>
        </w:rPr>
        <w:t xml:space="preserve">, DM 19 (laboratori alfabetizzazione, scrittura, sportivi ...) e informa che sono stati assegnati e sono in fase di esecuzione. </w:t>
      </w:r>
    </w:p>
    <w:p w14:paraId="08DA3041" w14:textId="2D71B059" w:rsidR="0001669C" w:rsidRPr="00BF3FB6" w:rsidRDefault="0001669C" w:rsidP="00BF3FB6">
      <w:pPr>
        <w:pStyle w:val="Paragrafoelenco"/>
        <w:suppressAutoHyphens/>
        <w:spacing w:before="120"/>
        <w:ind w:left="0"/>
        <w:rPr>
          <w:rStyle w:val="Enfasigrassetto"/>
          <w:rFonts w:ascii="Arial" w:hAnsi="Arial" w:cs="Arial"/>
          <w:b w:val="0"/>
          <w:shd w:val="clear" w:color="auto" w:fill="FFFFFF"/>
        </w:rPr>
      </w:pPr>
    </w:p>
    <w:p w14:paraId="6641F77D" w14:textId="1741181D" w:rsidR="00A16D37" w:rsidRPr="00BF3FB6" w:rsidRDefault="00A16D37" w:rsidP="00BF3FB6">
      <w:pPr>
        <w:pStyle w:val="Paragrafoelenco"/>
        <w:suppressAutoHyphens/>
        <w:spacing w:before="120"/>
        <w:ind w:left="0"/>
        <w:rPr>
          <w:rStyle w:val="Enfasigrassetto"/>
          <w:rFonts w:ascii="Arial" w:hAnsi="Arial" w:cs="Arial"/>
          <w:b w:val="0"/>
          <w:shd w:val="clear" w:color="auto" w:fill="FFFFFF"/>
        </w:rPr>
      </w:pPr>
      <w:r w:rsidRPr="00BF3FB6">
        <w:rPr>
          <w:rStyle w:val="Enfasigrassetto"/>
          <w:rFonts w:ascii="Arial" w:hAnsi="Arial" w:cs="Arial"/>
          <w:b w:val="0"/>
          <w:shd w:val="clear" w:color="auto" w:fill="FFFFFF"/>
        </w:rPr>
        <w:t>DM 6</w:t>
      </w:r>
      <w:r w:rsidR="004800B8">
        <w:rPr>
          <w:rStyle w:val="Enfasigrassetto"/>
          <w:rFonts w:ascii="Arial" w:hAnsi="Arial" w:cs="Arial"/>
          <w:b w:val="0"/>
          <w:shd w:val="clear" w:color="auto" w:fill="FFFFFF"/>
        </w:rPr>
        <w:t>6</w:t>
      </w:r>
      <w:r w:rsidRPr="00BF3FB6">
        <w:rPr>
          <w:rStyle w:val="Enfasigrassetto"/>
          <w:rFonts w:ascii="Arial" w:hAnsi="Arial" w:cs="Arial"/>
          <w:b w:val="0"/>
          <w:shd w:val="clear" w:color="auto" w:fill="FFFFFF"/>
        </w:rPr>
        <w:t xml:space="preserve"> a cura dell’</w:t>
      </w:r>
      <w:r w:rsidR="009B720F" w:rsidRPr="00BF3FB6">
        <w:rPr>
          <w:rStyle w:val="Enfasigrassetto"/>
          <w:rFonts w:ascii="Arial" w:hAnsi="Arial" w:cs="Arial"/>
          <w:b w:val="0"/>
          <w:shd w:val="clear" w:color="auto" w:fill="FFFFFF"/>
        </w:rPr>
        <w:t xml:space="preserve">UNIBG è partito e si invitano i docenti a indicare </w:t>
      </w:r>
      <w:r w:rsidR="004800B8">
        <w:rPr>
          <w:rStyle w:val="Enfasigrassetto"/>
          <w:rFonts w:ascii="Arial" w:hAnsi="Arial" w:cs="Arial"/>
          <w:b w:val="0"/>
          <w:shd w:val="clear" w:color="auto" w:fill="FFFFFF"/>
        </w:rPr>
        <w:t xml:space="preserve">ai </w:t>
      </w:r>
      <w:r w:rsidR="0051602B">
        <w:rPr>
          <w:rStyle w:val="Enfasigrassetto"/>
          <w:rFonts w:ascii="Arial" w:hAnsi="Arial" w:cs="Arial"/>
          <w:b w:val="0"/>
          <w:shd w:val="clear" w:color="auto" w:fill="FFFFFF"/>
        </w:rPr>
        <w:t>referent</w:t>
      </w:r>
      <w:r w:rsidR="004800B8">
        <w:rPr>
          <w:rStyle w:val="Enfasigrassetto"/>
          <w:rFonts w:ascii="Arial" w:hAnsi="Arial" w:cs="Arial"/>
          <w:b w:val="0"/>
          <w:shd w:val="clear" w:color="auto" w:fill="FFFFFF"/>
        </w:rPr>
        <w:t>i</w:t>
      </w:r>
      <w:r w:rsidR="0051602B">
        <w:rPr>
          <w:rStyle w:val="Enfasigrassetto"/>
          <w:rFonts w:ascii="Arial" w:hAnsi="Arial" w:cs="Arial"/>
          <w:b w:val="0"/>
          <w:shd w:val="clear" w:color="auto" w:fill="FFFFFF"/>
        </w:rPr>
        <w:t xml:space="preserve"> di plesso</w:t>
      </w:r>
      <w:r w:rsidR="009B720F" w:rsidRPr="00BF3FB6">
        <w:rPr>
          <w:rStyle w:val="Enfasigrassetto"/>
          <w:rFonts w:ascii="Arial" w:hAnsi="Arial" w:cs="Arial"/>
          <w:b w:val="0"/>
          <w:shd w:val="clear" w:color="auto" w:fill="FFFFFF"/>
        </w:rPr>
        <w:t xml:space="preserve"> le presenze ricordando che il percorso sarà validato al raggiungimento d</w:t>
      </w:r>
      <w:r w:rsidR="004800B8">
        <w:rPr>
          <w:rStyle w:val="Enfasigrassetto"/>
          <w:rFonts w:ascii="Arial" w:hAnsi="Arial" w:cs="Arial"/>
          <w:b w:val="0"/>
          <w:shd w:val="clear" w:color="auto" w:fill="FFFFFF"/>
        </w:rPr>
        <w:t>i almeno</w:t>
      </w:r>
      <w:r w:rsidR="009B720F" w:rsidRPr="00BF3FB6">
        <w:rPr>
          <w:rStyle w:val="Enfasigrassetto"/>
          <w:rFonts w:ascii="Arial" w:hAnsi="Arial" w:cs="Arial"/>
          <w:b w:val="0"/>
          <w:shd w:val="clear" w:color="auto" w:fill="FFFFFF"/>
        </w:rPr>
        <w:t xml:space="preserve"> 9 ore di formazione.</w:t>
      </w:r>
      <w:r w:rsidR="0051602B">
        <w:rPr>
          <w:rStyle w:val="Enfasigrassetto"/>
          <w:rFonts w:ascii="Arial" w:hAnsi="Arial" w:cs="Arial"/>
          <w:b w:val="0"/>
          <w:shd w:val="clear" w:color="auto" w:fill="FFFFFF"/>
        </w:rPr>
        <w:t xml:space="preserve"> </w:t>
      </w:r>
      <w:r w:rsidR="009B720F" w:rsidRPr="00BF3FB6">
        <w:rPr>
          <w:rStyle w:val="Enfasigrassetto"/>
          <w:rFonts w:ascii="Arial" w:hAnsi="Arial" w:cs="Arial"/>
          <w:b w:val="0"/>
          <w:shd w:val="clear" w:color="auto" w:fill="FFFFFF"/>
        </w:rPr>
        <w:t xml:space="preserve">Sarà cura del referente di plesso inoltrare i relativi moduli alla </w:t>
      </w:r>
      <w:r w:rsidR="00686A0E">
        <w:rPr>
          <w:rStyle w:val="Enfasigrassetto"/>
          <w:rFonts w:ascii="Arial" w:hAnsi="Arial" w:cs="Arial"/>
          <w:b w:val="0"/>
          <w:shd w:val="clear" w:color="auto" w:fill="FFFFFF"/>
        </w:rPr>
        <w:t xml:space="preserve">Prof.ssa </w:t>
      </w:r>
      <w:r w:rsidR="004800B8">
        <w:rPr>
          <w:rStyle w:val="Enfasigrassetto"/>
          <w:rFonts w:ascii="Arial" w:hAnsi="Arial" w:cs="Arial"/>
          <w:b w:val="0"/>
          <w:shd w:val="clear" w:color="auto" w:fill="FFFFFF"/>
        </w:rPr>
        <w:t>Ianniello</w:t>
      </w:r>
      <w:r w:rsidR="009B720F" w:rsidRPr="00BF3FB6">
        <w:rPr>
          <w:rStyle w:val="Enfasigrassetto"/>
          <w:rFonts w:ascii="Arial" w:hAnsi="Arial" w:cs="Arial"/>
          <w:b w:val="0"/>
          <w:shd w:val="clear" w:color="auto" w:fill="FFFFFF"/>
        </w:rPr>
        <w:t xml:space="preserve">.  Le presenze all’interno delle classi dovranno essere almeno di 5 docenti contemporaneamente e le ore vanno effettuate fuori dall’orario di servizio. </w:t>
      </w:r>
    </w:p>
    <w:p w14:paraId="645C61BB" w14:textId="77777777" w:rsidR="009B720F" w:rsidRPr="00A16D37" w:rsidRDefault="009B720F" w:rsidP="0001669C">
      <w:pPr>
        <w:pStyle w:val="Paragrafoelenco"/>
        <w:suppressAutoHyphens/>
        <w:spacing w:before="120"/>
        <w:ind w:left="0"/>
        <w:jc w:val="both"/>
        <w:rPr>
          <w:rFonts w:ascii="Arial" w:hAnsi="Arial" w:cs="Arial"/>
          <w:color w:val="000000"/>
        </w:rPr>
      </w:pPr>
    </w:p>
    <w:p w14:paraId="584B112A" w14:textId="109E658B" w:rsidR="0001669C" w:rsidRDefault="007856DB" w:rsidP="00EA26EA">
      <w:pPr>
        <w:pStyle w:val="Paragrafoelenco"/>
        <w:suppressAutoHyphens/>
        <w:spacing w:before="12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6</w:t>
      </w:r>
      <w:r w:rsidR="0001669C" w:rsidRPr="009B03C4">
        <w:rPr>
          <w:rFonts w:ascii="Arial" w:hAnsi="Arial" w:cs="Arial"/>
          <w:b/>
          <w:bCs/>
          <w:color w:val="000000"/>
        </w:rPr>
        <w:t>-</w:t>
      </w:r>
      <w:r w:rsidR="0001669C">
        <w:rPr>
          <w:rFonts w:ascii="Arial" w:hAnsi="Arial" w:cs="Arial"/>
          <w:color w:val="000000"/>
        </w:rPr>
        <w:t xml:space="preserve"> </w:t>
      </w:r>
      <w:r w:rsidR="00EA26EA" w:rsidRPr="00EA26EA">
        <w:rPr>
          <w:rFonts w:ascii="Arial" w:hAnsi="Arial" w:cs="Arial"/>
        </w:rPr>
        <w:t>Revisione valutazione primaria e voto in condotta, informativa;</w:t>
      </w:r>
      <w:r w:rsidR="00EA26EA" w:rsidRPr="009B03C4">
        <w:rPr>
          <w:rFonts w:ascii="Arial" w:hAnsi="Arial" w:cs="Arial"/>
          <w:color w:val="000000"/>
        </w:rPr>
        <w:t xml:space="preserve"> </w:t>
      </w:r>
    </w:p>
    <w:p w14:paraId="2E9FEDF2" w14:textId="0BCA5B87" w:rsidR="00D75359" w:rsidRPr="009B720F" w:rsidRDefault="00D75359" w:rsidP="009B720F">
      <w:pPr>
        <w:suppressAutoHyphens/>
        <w:spacing w:before="120"/>
        <w:jc w:val="both"/>
        <w:rPr>
          <w:rFonts w:ascii="Arial" w:hAnsi="Arial" w:cs="Arial"/>
          <w:color w:val="000000"/>
        </w:rPr>
      </w:pPr>
      <w:r w:rsidRPr="009B720F">
        <w:rPr>
          <w:rFonts w:ascii="Arial" w:hAnsi="Arial" w:cs="Arial"/>
          <w:color w:val="000000"/>
        </w:rPr>
        <w:t xml:space="preserve">La </w:t>
      </w:r>
      <w:r w:rsidR="009B720F" w:rsidRPr="009B720F">
        <w:rPr>
          <w:rFonts w:ascii="Arial" w:hAnsi="Arial" w:cs="Arial"/>
          <w:color w:val="000000"/>
        </w:rPr>
        <w:t xml:space="preserve">Dirigente </w:t>
      </w:r>
      <w:r w:rsidRPr="009B720F">
        <w:rPr>
          <w:rFonts w:ascii="Arial" w:hAnsi="Arial" w:cs="Arial"/>
          <w:color w:val="000000"/>
        </w:rPr>
        <w:t>informa brevemente che a decorrere dall’anno scolastico 2024/2025, la valutazione periodica e finale degli apprendimenti compreso l’insegnamento trasversale di educazione civica dovrà essere fatta attraverso giudizi sintetici correlati alla descrizione dei livelli di apprendimento raggiunti, nella prospettiva formativa dell</w:t>
      </w:r>
      <w:r w:rsidR="009B720F" w:rsidRPr="009B720F">
        <w:rPr>
          <w:rFonts w:ascii="Arial" w:hAnsi="Arial" w:cs="Arial"/>
          <w:color w:val="000000"/>
        </w:rPr>
        <w:t xml:space="preserve">a valutazione </w:t>
      </w:r>
      <w:r w:rsidRPr="009B720F">
        <w:rPr>
          <w:rFonts w:ascii="Arial" w:hAnsi="Arial" w:cs="Arial"/>
          <w:color w:val="000000"/>
        </w:rPr>
        <w:t>e della valorizzazione del miglioramento degli apprendimenti.</w:t>
      </w:r>
    </w:p>
    <w:p w14:paraId="57E12A69" w14:textId="4BC64D87" w:rsidR="00D75359" w:rsidRDefault="009B720F" w:rsidP="004800B8">
      <w:pPr>
        <w:suppressAutoHyphens/>
        <w:spacing w:before="120"/>
        <w:jc w:val="both"/>
        <w:rPr>
          <w:rFonts w:ascii="Arial" w:hAnsi="Arial" w:cs="Arial"/>
          <w:color w:val="000000"/>
        </w:rPr>
      </w:pPr>
      <w:r w:rsidRPr="009B720F">
        <w:rPr>
          <w:rFonts w:ascii="Arial" w:hAnsi="Arial" w:cs="Arial"/>
          <w:color w:val="000000"/>
        </w:rPr>
        <w:lastRenderedPageBreak/>
        <w:t xml:space="preserve">Attualmente le disposizioni non variano e le valutazioni </w:t>
      </w:r>
      <w:r w:rsidR="004800B8">
        <w:rPr>
          <w:rFonts w:ascii="Arial" w:hAnsi="Arial" w:cs="Arial"/>
          <w:color w:val="000000"/>
        </w:rPr>
        <w:t xml:space="preserve">intermedie </w:t>
      </w:r>
      <w:r w:rsidRPr="009B720F">
        <w:rPr>
          <w:rFonts w:ascii="Arial" w:hAnsi="Arial" w:cs="Arial"/>
          <w:color w:val="000000"/>
        </w:rPr>
        <w:t xml:space="preserve">rimarranno le stesse dello scorso Anno </w:t>
      </w:r>
      <w:r>
        <w:rPr>
          <w:rFonts w:ascii="Arial" w:hAnsi="Arial" w:cs="Arial"/>
          <w:color w:val="000000"/>
        </w:rPr>
        <w:t xml:space="preserve">scolastico, </w:t>
      </w:r>
      <w:r w:rsidRPr="009B720F">
        <w:rPr>
          <w:rFonts w:ascii="Arial" w:hAnsi="Arial" w:cs="Arial"/>
          <w:color w:val="000000"/>
        </w:rPr>
        <w:t>in attesa dei decreti attuativi.</w:t>
      </w:r>
      <w:r>
        <w:rPr>
          <w:rFonts w:ascii="Arial" w:hAnsi="Arial" w:cs="Arial"/>
          <w:color w:val="000000"/>
        </w:rPr>
        <w:t xml:space="preserve"> Solo</w:t>
      </w:r>
      <w:r w:rsidRPr="009B72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quando verranno recepiti i decreti attuativi la valutazione attuale sarà sostituita dai giudizi sintetici</w:t>
      </w:r>
      <w:r w:rsidR="004800B8">
        <w:rPr>
          <w:rFonts w:ascii="Arial" w:hAnsi="Arial" w:cs="Arial"/>
          <w:color w:val="000000"/>
        </w:rPr>
        <w:t>.</w:t>
      </w:r>
    </w:p>
    <w:p w14:paraId="124AA3D6" w14:textId="40D65802" w:rsidR="0001669C" w:rsidRPr="00BF3FB6" w:rsidRDefault="009B720F" w:rsidP="00BF3FB6">
      <w:pPr>
        <w:suppressAutoHyphens/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partire dal secondo quadrimestre verrà ripristinato altresì il voto in condotta per la scuola secondaria. </w:t>
      </w:r>
    </w:p>
    <w:p w14:paraId="301AA543" w14:textId="77777777" w:rsidR="00D02D4A" w:rsidRDefault="00D02D4A" w:rsidP="00D87B4D">
      <w:pPr>
        <w:pStyle w:val="Paragrafoelenco"/>
        <w:suppressAutoHyphens/>
        <w:spacing w:before="120"/>
        <w:ind w:left="0"/>
        <w:jc w:val="both"/>
        <w:rPr>
          <w:rFonts w:ascii="Arial" w:hAnsi="Arial" w:cs="Arial"/>
          <w:b/>
          <w:bCs/>
          <w:color w:val="000000"/>
        </w:rPr>
      </w:pPr>
    </w:p>
    <w:p w14:paraId="0942C06D" w14:textId="77777777" w:rsidR="00D02D4A" w:rsidRDefault="007856DB" w:rsidP="007856DB">
      <w:pPr>
        <w:pStyle w:val="Paragrafoelenco"/>
        <w:suppressAutoHyphens/>
        <w:spacing w:before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7</w:t>
      </w:r>
      <w:r w:rsidRPr="00A56DAE"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EA26EA" w:rsidRPr="00EA26EA">
        <w:rPr>
          <w:rFonts w:ascii="Arial" w:hAnsi="Arial" w:cs="Arial"/>
        </w:rPr>
        <w:t xml:space="preserve">Criteri di accoglimento domande di iscrizione </w:t>
      </w:r>
    </w:p>
    <w:p w14:paraId="2DD5115A" w14:textId="2C75C33E" w:rsidR="007856DB" w:rsidRDefault="00D02D4A" w:rsidP="007856DB">
      <w:pPr>
        <w:pStyle w:val="Paragrafoelenco"/>
        <w:suppressAutoHyphens/>
        <w:spacing w:before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La Dirigente scolastica illustra brevemente i criteri di accoglimento delle domande di iscrizione</w:t>
      </w:r>
      <w:r w:rsidR="00154A19">
        <w:rPr>
          <w:rFonts w:ascii="Arial" w:hAnsi="Arial" w:cs="Arial"/>
        </w:rPr>
        <w:t xml:space="preserve">; A seguito dell’eliminazione del vincolo di accesso alla mensa per soli residenti, è stato modificato, </w:t>
      </w:r>
      <w:r w:rsidR="00D75359">
        <w:rPr>
          <w:rFonts w:ascii="Arial" w:hAnsi="Arial" w:cs="Arial"/>
        </w:rPr>
        <w:t>per la scuola primaria a 40 ore</w:t>
      </w:r>
      <w:r w:rsidR="00154A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75359">
        <w:rPr>
          <w:rFonts w:ascii="Arial" w:hAnsi="Arial" w:cs="Arial"/>
        </w:rPr>
        <w:t>il numero di massimo di</w:t>
      </w:r>
      <w:r w:rsidR="00A16D37">
        <w:rPr>
          <w:rFonts w:ascii="Arial" w:hAnsi="Arial" w:cs="Arial"/>
        </w:rPr>
        <w:t xml:space="preserve"> alunni non residenti per classe fissato in 23</w:t>
      </w:r>
      <w:r w:rsidR="00D7535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 una modifica rispetto al precedente regolamento</w:t>
      </w:r>
      <w:r w:rsidR="00D75359">
        <w:rPr>
          <w:rFonts w:ascii="Arial" w:hAnsi="Arial" w:cs="Arial"/>
        </w:rPr>
        <w:t>.</w:t>
      </w:r>
      <w:r w:rsidR="00154A19">
        <w:rPr>
          <w:rFonts w:ascii="Arial" w:hAnsi="Arial" w:cs="Arial"/>
        </w:rPr>
        <w:t xml:space="preserve"> </w:t>
      </w:r>
      <w:r w:rsidR="00D75359">
        <w:rPr>
          <w:rFonts w:ascii="Arial" w:hAnsi="Arial" w:cs="Arial"/>
        </w:rPr>
        <w:t xml:space="preserve">Tutto il resto rimane invariato.  </w:t>
      </w:r>
      <w:r w:rsidR="004800B8">
        <w:rPr>
          <w:rFonts w:ascii="Arial" w:hAnsi="Arial" w:cs="Arial"/>
        </w:rPr>
        <w:t>Il Collegio dei Docenti delibera all’unanimità</w:t>
      </w:r>
      <w:r>
        <w:rPr>
          <w:rFonts w:ascii="Arial" w:hAnsi="Arial" w:cs="Arial"/>
        </w:rPr>
        <w:t xml:space="preserve"> </w:t>
      </w:r>
      <w:r w:rsidR="007856DB" w:rsidRPr="00A56DAE">
        <w:rPr>
          <w:rFonts w:ascii="Arial" w:hAnsi="Arial" w:cs="Arial"/>
        </w:rPr>
        <w:t xml:space="preserve">(DELIBERA </w:t>
      </w:r>
      <w:r w:rsidR="00EA26EA">
        <w:rPr>
          <w:rFonts w:ascii="Arial" w:hAnsi="Arial" w:cs="Arial"/>
          <w:b/>
          <w:bCs/>
        </w:rPr>
        <w:t>n° 32</w:t>
      </w:r>
      <w:r w:rsidR="007856DB" w:rsidRPr="00A56DAE">
        <w:rPr>
          <w:rFonts w:ascii="Arial" w:hAnsi="Arial" w:cs="Arial"/>
        </w:rPr>
        <w:t>)</w:t>
      </w:r>
    </w:p>
    <w:p w14:paraId="54C116C7" w14:textId="77777777" w:rsidR="007856DB" w:rsidRPr="0063201B" w:rsidRDefault="007856DB" w:rsidP="00D87B4D">
      <w:pPr>
        <w:pStyle w:val="Paragrafoelenco"/>
        <w:suppressAutoHyphens/>
        <w:spacing w:before="120"/>
        <w:ind w:left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00778AC" w14:textId="28F4546D" w:rsidR="00154A19" w:rsidRDefault="007856DB" w:rsidP="007856D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8- </w:t>
      </w:r>
      <w:r w:rsidR="0051602B" w:rsidRPr="00885A56">
        <w:rPr>
          <w:rFonts w:ascii="Arial" w:hAnsi="Arial" w:cs="Arial"/>
          <w:color w:val="000000"/>
        </w:rPr>
        <w:t xml:space="preserve">La prof.ssa Ianniello </w:t>
      </w:r>
      <w:r w:rsidR="00154A19" w:rsidRPr="00154A19">
        <w:rPr>
          <w:rFonts w:ascii="Arial" w:hAnsi="Arial" w:cs="Arial"/>
        </w:rPr>
        <w:t>comunica le date degli open day della scuola che saranno: per la scuola seconda</w:t>
      </w:r>
      <w:r w:rsidR="00154A19">
        <w:rPr>
          <w:rFonts w:ascii="Arial" w:hAnsi="Arial" w:cs="Arial"/>
        </w:rPr>
        <w:t xml:space="preserve">ria Signorelli e </w:t>
      </w:r>
      <w:proofErr w:type="spellStart"/>
      <w:r w:rsidR="00154A19">
        <w:rPr>
          <w:rFonts w:ascii="Arial" w:hAnsi="Arial" w:cs="Arial"/>
        </w:rPr>
        <w:t>Marenzi</w:t>
      </w:r>
      <w:proofErr w:type="spellEnd"/>
      <w:r w:rsidR="00154A19">
        <w:rPr>
          <w:rFonts w:ascii="Arial" w:hAnsi="Arial" w:cs="Arial"/>
        </w:rPr>
        <w:t xml:space="preserve"> il</w:t>
      </w:r>
      <w:r w:rsidR="009F6AFA">
        <w:rPr>
          <w:rFonts w:ascii="Arial" w:hAnsi="Arial" w:cs="Arial"/>
        </w:rPr>
        <w:t xml:space="preserve"> </w:t>
      </w:r>
      <w:r w:rsidR="00154A19">
        <w:rPr>
          <w:rFonts w:ascii="Arial" w:hAnsi="Arial" w:cs="Arial"/>
        </w:rPr>
        <w:t xml:space="preserve">19 </w:t>
      </w:r>
      <w:r w:rsidR="009F6AFA">
        <w:rPr>
          <w:rFonts w:ascii="Arial" w:hAnsi="Arial" w:cs="Arial"/>
        </w:rPr>
        <w:t>d</w:t>
      </w:r>
      <w:r w:rsidR="00154A19">
        <w:rPr>
          <w:rFonts w:ascii="Arial" w:hAnsi="Arial" w:cs="Arial"/>
        </w:rPr>
        <w:t>icembre alle ore 20:45</w:t>
      </w:r>
      <w:r w:rsidR="00154A19" w:rsidRPr="00154A19">
        <w:rPr>
          <w:rFonts w:ascii="Arial" w:hAnsi="Arial" w:cs="Arial"/>
        </w:rPr>
        <w:t xml:space="preserve"> per i soli genitori; </w:t>
      </w:r>
    </w:p>
    <w:p w14:paraId="6DA392AB" w14:textId="29C63598" w:rsidR="007856DB" w:rsidRDefault="009F6AFA" w:rsidP="007856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54A19" w:rsidRPr="00154A19">
        <w:rPr>
          <w:rFonts w:ascii="Arial" w:hAnsi="Arial" w:cs="Arial"/>
        </w:rPr>
        <w:t xml:space="preserve">er la scuola primaria Ravasio il 6 </w:t>
      </w:r>
      <w:r>
        <w:rPr>
          <w:rFonts w:ascii="Arial" w:hAnsi="Arial" w:cs="Arial"/>
        </w:rPr>
        <w:t>d</w:t>
      </w:r>
      <w:r w:rsidR="00154A19" w:rsidRPr="00154A19">
        <w:rPr>
          <w:rFonts w:ascii="Arial" w:hAnsi="Arial" w:cs="Arial"/>
        </w:rPr>
        <w:t>icembre ore 09:30</w:t>
      </w:r>
      <w:r w:rsidR="00154A19">
        <w:rPr>
          <w:rFonts w:ascii="Arial" w:hAnsi="Arial" w:cs="Arial"/>
        </w:rPr>
        <w:t xml:space="preserve"> aperto a famiglie e bambini</w:t>
      </w:r>
      <w:r w:rsidR="00686A0E">
        <w:rPr>
          <w:rFonts w:ascii="Arial" w:hAnsi="Arial" w:cs="Arial"/>
        </w:rPr>
        <w:t xml:space="preserve"> con una formula alternativa rispetto a</w:t>
      </w:r>
      <w:r>
        <w:rPr>
          <w:rFonts w:ascii="Arial" w:hAnsi="Arial" w:cs="Arial"/>
        </w:rPr>
        <w:t xml:space="preserve">gli anni </w:t>
      </w:r>
      <w:r w:rsidR="00686A0E">
        <w:rPr>
          <w:rFonts w:ascii="Arial" w:hAnsi="Arial" w:cs="Arial"/>
        </w:rPr>
        <w:t>precedenti</w:t>
      </w:r>
      <w:r w:rsidR="00154A19">
        <w:rPr>
          <w:rFonts w:ascii="Arial" w:hAnsi="Arial" w:cs="Arial"/>
        </w:rPr>
        <w:t xml:space="preserve">, mentre per la scuola </w:t>
      </w:r>
      <w:r w:rsidR="00154A19" w:rsidRPr="00154A19">
        <w:rPr>
          <w:rFonts w:ascii="Arial" w:hAnsi="Arial" w:cs="Arial"/>
        </w:rPr>
        <w:t>primaria Brevi</w:t>
      </w:r>
      <w:r w:rsidR="00686A0E">
        <w:rPr>
          <w:rFonts w:ascii="Arial" w:hAnsi="Arial" w:cs="Arial"/>
        </w:rPr>
        <w:t xml:space="preserve"> sarà</w:t>
      </w:r>
      <w:r w:rsidR="00154A19" w:rsidRPr="00154A19">
        <w:rPr>
          <w:rFonts w:ascii="Arial" w:hAnsi="Arial" w:cs="Arial"/>
        </w:rPr>
        <w:t xml:space="preserve"> </w:t>
      </w:r>
      <w:r w:rsidR="00154A19">
        <w:rPr>
          <w:rFonts w:ascii="Arial" w:hAnsi="Arial" w:cs="Arial"/>
        </w:rPr>
        <w:t>il giorno 21 dicembre ore 10:00.</w:t>
      </w:r>
    </w:p>
    <w:p w14:paraId="3CAAD832" w14:textId="5B345D73" w:rsidR="00154A19" w:rsidRDefault="00154A19" w:rsidP="007856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richiede ai referenti di plesso di avvisare il </w:t>
      </w:r>
      <w:proofErr w:type="spellStart"/>
      <w:r>
        <w:rPr>
          <w:rFonts w:ascii="Arial" w:hAnsi="Arial" w:cs="Arial"/>
        </w:rPr>
        <w:t>Dsga</w:t>
      </w:r>
      <w:proofErr w:type="spellEnd"/>
      <w:r>
        <w:rPr>
          <w:rFonts w:ascii="Arial" w:hAnsi="Arial" w:cs="Arial"/>
        </w:rPr>
        <w:t xml:space="preserve"> per organizzare il personale ATA. </w:t>
      </w:r>
    </w:p>
    <w:p w14:paraId="213FE891" w14:textId="77777777" w:rsidR="00154A19" w:rsidRPr="0063201B" w:rsidRDefault="00154A19" w:rsidP="007856DB">
      <w:pPr>
        <w:jc w:val="both"/>
        <w:rPr>
          <w:rFonts w:ascii="Arial" w:hAnsi="Arial" w:cs="Arial"/>
          <w:bCs/>
          <w:sz w:val="16"/>
          <w:szCs w:val="16"/>
        </w:rPr>
      </w:pPr>
    </w:p>
    <w:p w14:paraId="06966660" w14:textId="6EA0329D" w:rsidR="00885A56" w:rsidRDefault="00490C30" w:rsidP="00F74944">
      <w:pPr>
        <w:suppressAutoHyphens/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9</w:t>
      </w:r>
      <w:r w:rsidR="001B7964" w:rsidRPr="0054226B">
        <w:rPr>
          <w:rFonts w:ascii="Arial" w:hAnsi="Arial" w:cs="Arial"/>
          <w:b/>
          <w:bCs/>
          <w:color w:val="000000"/>
        </w:rPr>
        <w:t>-</w:t>
      </w:r>
      <w:bookmarkEnd w:id="1"/>
      <w:r w:rsidR="00EA26EA">
        <w:rPr>
          <w:rFonts w:ascii="Arial" w:hAnsi="Arial" w:cs="Arial"/>
          <w:b/>
          <w:bCs/>
          <w:color w:val="000000"/>
        </w:rPr>
        <w:t xml:space="preserve"> </w:t>
      </w:r>
      <w:r w:rsidR="000F314D" w:rsidRPr="00885A56">
        <w:rPr>
          <w:rFonts w:ascii="Arial" w:hAnsi="Arial" w:cs="Arial"/>
          <w:color w:val="000000"/>
        </w:rPr>
        <w:t xml:space="preserve">La prof.ssa </w:t>
      </w:r>
      <w:r w:rsidR="00885A56" w:rsidRPr="00885A56">
        <w:rPr>
          <w:rFonts w:ascii="Arial" w:hAnsi="Arial" w:cs="Arial"/>
          <w:color w:val="000000"/>
        </w:rPr>
        <w:t>Ianniello ricorda</w:t>
      </w:r>
      <w:r w:rsidR="00EA26EA">
        <w:rPr>
          <w:rFonts w:ascii="Arial" w:hAnsi="Arial" w:cs="Arial"/>
          <w:color w:val="000000"/>
        </w:rPr>
        <w:t xml:space="preserve"> </w:t>
      </w:r>
      <w:r w:rsidR="009F6AFA">
        <w:rPr>
          <w:rFonts w:ascii="Arial" w:hAnsi="Arial" w:cs="Arial"/>
          <w:color w:val="000000"/>
        </w:rPr>
        <w:t xml:space="preserve">la </w:t>
      </w:r>
      <w:r w:rsidR="00D75359" w:rsidRPr="00885A56">
        <w:rPr>
          <w:rFonts w:ascii="Arial" w:hAnsi="Arial" w:cs="Arial"/>
          <w:color w:val="000000"/>
        </w:rPr>
        <w:t xml:space="preserve">scadenza del 30 novembre </w:t>
      </w:r>
      <w:r w:rsidR="00D75359">
        <w:rPr>
          <w:rFonts w:ascii="Arial" w:hAnsi="Arial" w:cs="Arial"/>
          <w:color w:val="000000"/>
        </w:rPr>
        <w:t>e sollecita</w:t>
      </w:r>
      <w:r w:rsidR="00D75359" w:rsidRPr="00885A56">
        <w:rPr>
          <w:rFonts w:ascii="Arial" w:hAnsi="Arial" w:cs="Arial"/>
          <w:color w:val="000000"/>
        </w:rPr>
        <w:t xml:space="preserve"> la consegna</w:t>
      </w:r>
      <w:r w:rsidR="00D75359">
        <w:rPr>
          <w:rFonts w:ascii="Arial" w:hAnsi="Arial" w:cs="Arial"/>
          <w:color w:val="000000"/>
        </w:rPr>
        <w:t xml:space="preserve"> della programmazione di Educazione Civica,</w:t>
      </w:r>
      <w:r w:rsidR="00D75359" w:rsidRPr="00885A56">
        <w:rPr>
          <w:rFonts w:ascii="Arial" w:hAnsi="Arial" w:cs="Arial"/>
          <w:color w:val="000000"/>
        </w:rPr>
        <w:t xml:space="preserve"> del PEI</w:t>
      </w:r>
      <w:r w:rsidR="00D75359">
        <w:rPr>
          <w:rFonts w:ascii="Arial" w:hAnsi="Arial" w:cs="Arial"/>
          <w:color w:val="000000"/>
        </w:rPr>
        <w:t>,</w:t>
      </w:r>
      <w:r w:rsidR="00D75359" w:rsidRPr="00885A56">
        <w:rPr>
          <w:rFonts w:ascii="Arial" w:hAnsi="Arial" w:cs="Arial"/>
          <w:color w:val="000000"/>
        </w:rPr>
        <w:t xml:space="preserve"> dei PDP </w:t>
      </w:r>
      <w:r w:rsidR="00D75359">
        <w:rPr>
          <w:rFonts w:ascii="Arial" w:hAnsi="Arial" w:cs="Arial"/>
          <w:color w:val="000000"/>
        </w:rPr>
        <w:t xml:space="preserve">e della scheda BES </w:t>
      </w:r>
      <w:r w:rsidR="00D75359" w:rsidRPr="00885A56">
        <w:rPr>
          <w:rFonts w:ascii="Arial" w:hAnsi="Arial" w:cs="Arial"/>
          <w:color w:val="000000"/>
        </w:rPr>
        <w:t>secondo le procedure indicate.</w:t>
      </w:r>
    </w:p>
    <w:p w14:paraId="5E075CBD" w14:textId="77777777" w:rsidR="00EA26EA" w:rsidRDefault="00EA26EA" w:rsidP="00EA26EA">
      <w:pPr>
        <w:pStyle w:val="Paragrafoelenco"/>
        <w:suppressAutoHyphens/>
        <w:spacing w:before="120"/>
        <w:ind w:left="0"/>
        <w:jc w:val="both"/>
        <w:rPr>
          <w:rFonts w:ascii="Arial" w:hAnsi="Arial" w:cs="Arial"/>
          <w:color w:val="000000"/>
        </w:rPr>
      </w:pPr>
    </w:p>
    <w:p w14:paraId="4CC9678A" w14:textId="6F571D83" w:rsidR="002004FF" w:rsidRDefault="002004FF" w:rsidP="002004FF">
      <w:pPr>
        <w:pStyle w:val="Paragrafoelenco"/>
        <w:suppressAutoHyphens/>
        <w:spacing w:before="12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10</w:t>
      </w:r>
      <w:r w:rsidRPr="0054226B"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85A56">
        <w:rPr>
          <w:rFonts w:ascii="Arial" w:hAnsi="Arial" w:cs="Arial"/>
          <w:color w:val="000000"/>
        </w:rPr>
        <w:t xml:space="preserve">La prof.ssa Ianniello </w:t>
      </w:r>
      <w:r w:rsidR="00154A19">
        <w:rPr>
          <w:rFonts w:ascii="Arial" w:hAnsi="Arial" w:cs="Arial"/>
          <w:color w:val="000000"/>
        </w:rPr>
        <w:t xml:space="preserve">comunica che </w:t>
      </w:r>
      <w:r w:rsidR="009F6AFA">
        <w:rPr>
          <w:rFonts w:ascii="Arial" w:hAnsi="Arial" w:cs="Arial"/>
          <w:color w:val="000000"/>
        </w:rPr>
        <w:t>sono</w:t>
      </w:r>
      <w:r w:rsidR="00154A19">
        <w:rPr>
          <w:rFonts w:ascii="Arial" w:hAnsi="Arial" w:cs="Arial"/>
          <w:color w:val="000000"/>
        </w:rPr>
        <w:t xml:space="preserve"> in fase di redazione</w:t>
      </w:r>
      <w:r>
        <w:rPr>
          <w:rFonts w:ascii="Arial" w:hAnsi="Arial" w:cs="Arial"/>
          <w:color w:val="000000"/>
        </w:rPr>
        <w:t xml:space="preserve"> la procedura rispetto alla somministrazione delle prove standardizzate </w:t>
      </w:r>
      <w:r w:rsidR="00154A19">
        <w:rPr>
          <w:rFonts w:ascii="Arial" w:hAnsi="Arial" w:cs="Arial"/>
          <w:color w:val="000000"/>
        </w:rPr>
        <w:t>e la procedura rel</w:t>
      </w:r>
      <w:r w:rsidR="00BF3FB6">
        <w:rPr>
          <w:rFonts w:ascii="Arial" w:hAnsi="Arial" w:cs="Arial"/>
          <w:color w:val="000000"/>
        </w:rPr>
        <w:t xml:space="preserve">ativa a eventuali segnalazioni </w:t>
      </w:r>
      <w:r w:rsidR="00154A19">
        <w:rPr>
          <w:rFonts w:ascii="Arial" w:hAnsi="Arial" w:cs="Arial"/>
          <w:color w:val="000000"/>
        </w:rPr>
        <w:t>o invii in neuropsichiatria</w:t>
      </w:r>
      <w:r w:rsidR="00B44C2A">
        <w:rPr>
          <w:rFonts w:ascii="Arial" w:hAnsi="Arial" w:cs="Arial"/>
          <w:color w:val="000000"/>
        </w:rPr>
        <w:t xml:space="preserve">. Verrà quanto prima inviata una bozza in attesa della delibera. </w:t>
      </w:r>
    </w:p>
    <w:p w14:paraId="0DAB7F4A" w14:textId="77777777" w:rsidR="00D02D4A" w:rsidRDefault="00D02D4A" w:rsidP="002004FF">
      <w:pPr>
        <w:pStyle w:val="Paragrafoelenco"/>
        <w:suppressAutoHyphens/>
        <w:spacing w:before="120"/>
        <w:ind w:left="0"/>
        <w:jc w:val="both"/>
        <w:rPr>
          <w:rFonts w:ascii="Arial" w:hAnsi="Arial" w:cs="Arial"/>
          <w:color w:val="000000"/>
        </w:rPr>
      </w:pPr>
    </w:p>
    <w:p w14:paraId="0B0E1451" w14:textId="7C1416B6" w:rsidR="00B44C2A" w:rsidRDefault="00D02D4A" w:rsidP="00BF3FB6">
      <w:pPr>
        <w:pStyle w:val="Paragrafoelenco"/>
        <w:suppressAutoHyphens/>
        <w:spacing w:before="120"/>
        <w:ind w:left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11</w:t>
      </w:r>
      <w:r w:rsidR="00B44C2A">
        <w:rPr>
          <w:rFonts w:ascii="Arial" w:hAnsi="Arial" w:cs="Arial"/>
          <w:b/>
          <w:bCs/>
          <w:color w:val="000000"/>
        </w:rPr>
        <w:t xml:space="preserve">- </w:t>
      </w:r>
      <w:r w:rsidR="00B44C2A" w:rsidRPr="00B44C2A">
        <w:rPr>
          <w:rFonts w:ascii="Arial" w:hAnsi="Arial" w:cs="Arial"/>
          <w:bCs/>
          <w:color w:val="000000"/>
        </w:rPr>
        <w:t>La Prof.ssa Ia</w:t>
      </w:r>
      <w:r w:rsidR="009F6AFA">
        <w:rPr>
          <w:rFonts w:ascii="Arial" w:hAnsi="Arial" w:cs="Arial"/>
          <w:bCs/>
          <w:color w:val="000000"/>
        </w:rPr>
        <w:t>n</w:t>
      </w:r>
      <w:r w:rsidR="00B44C2A" w:rsidRPr="00B44C2A">
        <w:rPr>
          <w:rFonts w:ascii="Arial" w:hAnsi="Arial" w:cs="Arial"/>
          <w:bCs/>
          <w:color w:val="000000"/>
        </w:rPr>
        <w:t xml:space="preserve">niello </w:t>
      </w:r>
      <w:r w:rsidR="00B44C2A">
        <w:rPr>
          <w:rFonts w:ascii="Arial" w:hAnsi="Arial" w:cs="Arial"/>
          <w:bCs/>
          <w:color w:val="000000"/>
        </w:rPr>
        <w:t>comunica che</w:t>
      </w:r>
      <w:r w:rsidR="00686A0E">
        <w:rPr>
          <w:rFonts w:ascii="Arial" w:hAnsi="Arial" w:cs="Arial"/>
          <w:bCs/>
          <w:color w:val="000000"/>
        </w:rPr>
        <w:t>,</w:t>
      </w:r>
      <w:r w:rsidR="00B44C2A">
        <w:rPr>
          <w:rFonts w:ascii="Arial" w:hAnsi="Arial" w:cs="Arial"/>
          <w:bCs/>
          <w:color w:val="000000"/>
        </w:rPr>
        <w:t xml:space="preserve"> </w:t>
      </w:r>
      <w:r w:rsidR="00686A0E">
        <w:rPr>
          <w:rFonts w:ascii="Arial" w:hAnsi="Arial" w:cs="Arial"/>
          <w:bCs/>
          <w:color w:val="000000"/>
        </w:rPr>
        <w:t>a partire dal mese di gennaio,</w:t>
      </w:r>
      <w:r w:rsidR="00B44C2A">
        <w:rPr>
          <w:rFonts w:ascii="Arial" w:hAnsi="Arial" w:cs="Arial"/>
          <w:bCs/>
          <w:color w:val="000000"/>
        </w:rPr>
        <w:t xml:space="preserve"> ci saranno due incontri sull</w:t>
      </w:r>
      <w:r w:rsidR="00BF3FB6">
        <w:rPr>
          <w:rFonts w:ascii="Arial" w:hAnsi="Arial" w:cs="Arial"/>
          <w:bCs/>
          <w:color w:val="000000"/>
        </w:rPr>
        <w:t xml:space="preserve">e motivazioni dell’essere docente oggi, proseguendo il percorso già avviato lo scorso anno.  La formazione sarà libera e su base volontaria. </w:t>
      </w:r>
    </w:p>
    <w:p w14:paraId="49C900B6" w14:textId="653A4428" w:rsidR="00B44C2A" w:rsidRPr="00BF3FB6" w:rsidRDefault="00BF3FB6" w:rsidP="00BF3FB6">
      <w:pPr>
        <w:suppressAutoHyphens/>
        <w:spacing w:before="1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Infine per i genitori </w:t>
      </w:r>
      <w:r w:rsidR="009F6AFA">
        <w:rPr>
          <w:rFonts w:ascii="Arial" w:hAnsi="Arial" w:cs="Arial"/>
          <w:bCs/>
          <w:color w:val="000000"/>
        </w:rPr>
        <w:t xml:space="preserve">della scuola secondaria </w:t>
      </w:r>
      <w:r>
        <w:rPr>
          <w:rFonts w:ascii="Arial" w:hAnsi="Arial" w:cs="Arial"/>
          <w:bCs/>
          <w:color w:val="000000"/>
        </w:rPr>
        <w:t>verranno attivati due percorsi formativi</w:t>
      </w:r>
      <w:r w:rsidR="009F6AFA">
        <w:rPr>
          <w:rFonts w:ascii="Arial" w:hAnsi="Arial" w:cs="Arial"/>
          <w:bCs/>
          <w:color w:val="000000"/>
        </w:rPr>
        <w:t xml:space="preserve"> per ciascun plesso</w:t>
      </w:r>
      <w:r>
        <w:rPr>
          <w:rFonts w:ascii="Arial" w:hAnsi="Arial" w:cs="Arial"/>
          <w:bCs/>
          <w:color w:val="000000"/>
        </w:rPr>
        <w:t>, uno serale e uno mattutino. Il tema degli incontri verrà stab</w:t>
      </w:r>
      <w:r w:rsidR="00686A0E">
        <w:rPr>
          <w:rFonts w:ascii="Arial" w:hAnsi="Arial" w:cs="Arial"/>
          <w:bCs/>
          <w:color w:val="000000"/>
        </w:rPr>
        <w:t xml:space="preserve">ilito sulla base delle esigenze </w:t>
      </w:r>
      <w:r>
        <w:rPr>
          <w:rFonts w:ascii="Arial" w:hAnsi="Arial" w:cs="Arial"/>
          <w:bCs/>
          <w:color w:val="000000"/>
        </w:rPr>
        <w:t>che emergeranno dalle famiglie. Gli incontri verranno condotti dalla psicologa dell’istituto, da un educatore e da un</w:t>
      </w:r>
      <w:r w:rsidR="009F6AFA">
        <w:rPr>
          <w:rFonts w:ascii="Arial" w:hAnsi="Arial" w:cs="Arial"/>
          <w:bCs/>
          <w:color w:val="000000"/>
        </w:rPr>
        <w:t>o psicologo esperto in criminologia informatica</w:t>
      </w:r>
      <w:bookmarkStart w:id="2" w:name="_GoBack"/>
      <w:bookmarkEnd w:id="2"/>
      <w:r>
        <w:rPr>
          <w:rFonts w:ascii="Arial" w:hAnsi="Arial" w:cs="Arial"/>
          <w:bCs/>
          <w:color w:val="000000"/>
        </w:rPr>
        <w:t xml:space="preserve">. </w:t>
      </w:r>
    </w:p>
    <w:p w14:paraId="41666938" w14:textId="77777777" w:rsidR="00B44C2A" w:rsidRDefault="00B44C2A" w:rsidP="00D02D4A">
      <w:pPr>
        <w:pStyle w:val="Paragrafoelenco"/>
        <w:suppressAutoHyphens/>
        <w:spacing w:before="120"/>
        <w:ind w:left="0"/>
        <w:jc w:val="both"/>
        <w:rPr>
          <w:rFonts w:ascii="Arial" w:hAnsi="Arial" w:cs="Arial"/>
          <w:b/>
          <w:bCs/>
          <w:color w:val="000000"/>
        </w:rPr>
      </w:pPr>
    </w:p>
    <w:p w14:paraId="4F12574A" w14:textId="26EBF53F" w:rsidR="00D02D4A" w:rsidRDefault="00D02D4A" w:rsidP="00D02D4A">
      <w:pPr>
        <w:pStyle w:val="Paragrafoelenco"/>
        <w:suppressAutoHyphens/>
        <w:spacing w:before="120"/>
        <w:ind w:left="0"/>
        <w:jc w:val="both"/>
        <w:rPr>
          <w:rFonts w:ascii="Arial" w:hAnsi="Arial" w:cs="Arial"/>
          <w:color w:val="000000"/>
        </w:rPr>
      </w:pPr>
      <w:r w:rsidRPr="00D02D4A">
        <w:rPr>
          <w:rFonts w:ascii="Arial" w:hAnsi="Arial" w:cs="Arial"/>
          <w:bCs/>
          <w:color w:val="000000"/>
        </w:rPr>
        <w:t>Esaurita l’analisi dei punti all’ordine del giorno, l’i</w:t>
      </w:r>
      <w:r>
        <w:rPr>
          <w:rFonts w:ascii="Arial" w:hAnsi="Arial" w:cs="Arial"/>
          <w:bCs/>
          <w:color w:val="000000"/>
        </w:rPr>
        <w:t>ncontro si chiude alle ore 17.45</w:t>
      </w:r>
    </w:p>
    <w:p w14:paraId="2DED287B" w14:textId="77777777" w:rsidR="00D02D4A" w:rsidRDefault="00D02D4A" w:rsidP="00D02D4A">
      <w:pPr>
        <w:pStyle w:val="Paragrafoelenco"/>
        <w:suppressAutoHyphens/>
        <w:spacing w:before="120"/>
        <w:ind w:left="0"/>
        <w:jc w:val="both"/>
        <w:rPr>
          <w:rFonts w:ascii="Arial" w:hAnsi="Arial" w:cs="Arial"/>
          <w:color w:val="000000"/>
        </w:rPr>
      </w:pPr>
    </w:p>
    <w:p w14:paraId="6C91B029" w14:textId="77777777" w:rsidR="007D7577" w:rsidRPr="00BF3FB6" w:rsidRDefault="007D7577" w:rsidP="00BF3FB6">
      <w:pPr>
        <w:suppressAutoHyphens/>
        <w:spacing w:before="120"/>
        <w:jc w:val="both"/>
        <w:rPr>
          <w:rFonts w:ascii="Arial" w:hAnsi="Arial" w:cs="Arial"/>
          <w:bCs/>
        </w:rPr>
      </w:pPr>
    </w:p>
    <w:p w14:paraId="1DF49903" w14:textId="77777777" w:rsidR="005006C6" w:rsidRDefault="005006C6" w:rsidP="005006C6">
      <w:pPr>
        <w:rPr>
          <w:rFonts w:ascii="Arial" w:hAnsi="Arial" w:cs="Arial"/>
        </w:rPr>
      </w:pPr>
    </w:p>
    <w:p w14:paraId="385740B0" w14:textId="70BC35A3" w:rsidR="006B45D2" w:rsidRPr="006B45D2" w:rsidRDefault="006B45D2" w:rsidP="00E53336">
      <w:pPr>
        <w:jc w:val="right"/>
        <w:rPr>
          <w:rFonts w:ascii="Arial" w:hAnsi="Arial" w:cs="Arial"/>
        </w:rPr>
      </w:pPr>
      <w:r w:rsidRPr="006B45D2">
        <w:rPr>
          <w:rFonts w:ascii="Arial" w:hAnsi="Arial" w:cs="Arial"/>
        </w:rPr>
        <w:tab/>
      </w:r>
      <w:r w:rsidRPr="006B45D2">
        <w:rPr>
          <w:rFonts w:ascii="Arial" w:hAnsi="Arial" w:cs="Arial"/>
        </w:rPr>
        <w:tab/>
      </w:r>
      <w:r w:rsidRPr="006B45D2">
        <w:rPr>
          <w:rFonts w:ascii="Arial" w:hAnsi="Arial" w:cs="Arial"/>
        </w:rPr>
        <w:tab/>
      </w:r>
      <w:r w:rsidR="00BF3FB6">
        <w:rPr>
          <w:rFonts w:ascii="Arial" w:hAnsi="Arial" w:cs="Arial"/>
        </w:rPr>
        <w:t xml:space="preserve">La </w:t>
      </w:r>
      <w:r w:rsidRPr="006B45D2">
        <w:rPr>
          <w:rFonts w:ascii="Arial" w:hAnsi="Arial" w:cs="Arial"/>
        </w:rPr>
        <w:t>segretaria</w:t>
      </w:r>
      <w:r w:rsidR="00E53336">
        <w:rPr>
          <w:rFonts w:ascii="Arial" w:hAnsi="Arial" w:cs="Arial"/>
        </w:rPr>
        <w:t xml:space="preserve"> della seduta</w:t>
      </w:r>
    </w:p>
    <w:p w14:paraId="58099E54" w14:textId="7D80DCDD" w:rsidR="00C5665E" w:rsidRPr="00686A0E" w:rsidRDefault="006B45D2" w:rsidP="00686A0E">
      <w:pPr>
        <w:jc w:val="right"/>
        <w:rPr>
          <w:rFonts w:ascii="Arial" w:hAnsi="Arial" w:cs="Arial"/>
        </w:rPr>
      </w:pPr>
      <w:r w:rsidRPr="006B45D2">
        <w:rPr>
          <w:rFonts w:ascii="Arial" w:hAnsi="Arial" w:cs="Arial"/>
        </w:rPr>
        <w:tab/>
      </w:r>
      <w:r w:rsidRPr="006B45D2">
        <w:rPr>
          <w:rFonts w:ascii="Arial" w:hAnsi="Arial" w:cs="Arial"/>
        </w:rPr>
        <w:tab/>
      </w:r>
      <w:r w:rsidRPr="006B45D2">
        <w:rPr>
          <w:rFonts w:ascii="Arial" w:hAnsi="Arial" w:cs="Arial"/>
        </w:rPr>
        <w:tab/>
      </w:r>
      <w:r w:rsidRPr="006B45D2">
        <w:rPr>
          <w:rFonts w:ascii="Arial" w:hAnsi="Arial" w:cs="Arial"/>
        </w:rPr>
        <w:tab/>
      </w:r>
      <w:r w:rsidR="00D02D4A">
        <w:rPr>
          <w:rFonts w:ascii="Arial" w:hAnsi="Arial" w:cs="Arial"/>
        </w:rPr>
        <w:t xml:space="preserve">Docente SARA FENAROLI </w:t>
      </w:r>
    </w:p>
    <w:sectPr w:rsidR="00C5665E" w:rsidRPr="00686A0E" w:rsidSect="0063201B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333333"/>
        <w:sz w:val="16"/>
        <w:szCs w:val="28"/>
        <w:highlight w:val="white"/>
        <w:lang w:eastAsia="it-IT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Wingdings"/>
      </w:rPr>
    </w:lvl>
  </w:abstractNum>
  <w:abstractNum w:abstractNumId="3" w15:restartNumberingAfterBreak="0">
    <w:nsid w:val="00DF261D"/>
    <w:multiLevelType w:val="hybridMultilevel"/>
    <w:tmpl w:val="896C5E36"/>
    <w:lvl w:ilvl="0" w:tplc="2F7C1E8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732CE"/>
    <w:multiLevelType w:val="hybridMultilevel"/>
    <w:tmpl w:val="A8AC4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94013"/>
    <w:multiLevelType w:val="multilevel"/>
    <w:tmpl w:val="D1A4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316B7"/>
    <w:multiLevelType w:val="hybridMultilevel"/>
    <w:tmpl w:val="2200A9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6924B9"/>
    <w:multiLevelType w:val="hybridMultilevel"/>
    <w:tmpl w:val="0FCE9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17C48"/>
    <w:multiLevelType w:val="hybridMultilevel"/>
    <w:tmpl w:val="FA5AED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D14F6"/>
    <w:multiLevelType w:val="hybridMultilevel"/>
    <w:tmpl w:val="C18A5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33B34"/>
    <w:multiLevelType w:val="hybridMultilevel"/>
    <w:tmpl w:val="4C9E967C"/>
    <w:lvl w:ilvl="0" w:tplc="210C241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D70DC"/>
    <w:multiLevelType w:val="hybridMultilevel"/>
    <w:tmpl w:val="C21E7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2354A"/>
    <w:multiLevelType w:val="hybridMultilevel"/>
    <w:tmpl w:val="242E82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C4118"/>
    <w:multiLevelType w:val="hybridMultilevel"/>
    <w:tmpl w:val="E0A23ECE"/>
    <w:lvl w:ilvl="0" w:tplc="EBBC2764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1E70"/>
    <w:multiLevelType w:val="hybridMultilevel"/>
    <w:tmpl w:val="ECBEB3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C70F7"/>
    <w:multiLevelType w:val="hybridMultilevel"/>
    <w:tmpl w:val="CAC2FA98"/>
    <w:lvl w:ilvl="0" w:tplc="F38A88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667D1"/>
    <w:multiLevelType w:val="hybridMultilevel"/>
    <w:tmpl w:val="B008C250"/>
    <w:lvl w:ilvl="0" w:tplc="45CCF45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654FBA"/>
    <w:multiLevelType w:val="hybridMultilevel"/>
    <w:tmpl w:val="1898DB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33256"/>
    <w:multiLevelType w:val="hybridMultilevel"/>
    <w:tmpl w:val="C47C4F5E"/>
    <w:lvl w:ilvl="0" w:tplc="D96C946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F18C0"/>
    <w:multiLevelType w:val="hybridMultilevel"/>
    <w:tmpl w:val="D3EC95A6"/>
    <w:lvl w:ilvl="0" w:tplc="BF080E6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8181F"/>
    <w:multiLevelType w:val="hybridMultilevel"/>
    <w:tmpl w:val="6FB25788"/>
    <w:lvl w:ilvl="0" w:tplc="872080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3B72A8"/>
    <w:multiLevelType w:val="hybridMultilevel"/>
    <w:tmpl w:val="D34204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35243"/>
    <w:multiLevelType w:val="hybridMultilevel"/>
    <w:tmpl w:val="452AC7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259E5"/>
    <w:multiLevelType w:val="hybridMultilevel"/>
    <w:tmpl w:val="51A6A066"/>
    <w:lvl w:ilvl="0" w:tplc="8BC6B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2114B"/>
    <w:multiLevelType w:val="hybridMultilevel"/>
    <w:tmpl w:val="0B64633E"/>
    <w:lvl w:ilvl="0" w:tplc="748826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506B6"/>
    <w:multiLevelType w:val="hybridMultilevel"/>
    <w:tmpl w:val="6750E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F2A26"/>
    <w:multiLevelType w:val="multilevel"/>
    <w:tmpl w:val="67E2D09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4D1A29F8"/>
    <w:multiLevelType w:val="hybridMultilevel"/>
    <w:tmpl w:val="8B4EAA90"/>
    <w:lvl w:ilvl="0" w:tplc="BF76C19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307FD0"/>
    <w:multiLevelType w:val="hybridMultilevel"/>
    <w:tmpl w:val="DB5CDC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53AF4"/>
    <w:multiLevelType w:val="hybridMultilevel"/>
    <w:tmpl w:val="AB4E76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C1936"/>
    <w:multiLevelType w:val="hybridMultilevel"/>
    <w:tmpl w:val="AA6EB6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02206"/>
    <w:multiLevelType w:val="hybridMultilevel"/>
    <w:tmpl w:val="12C80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16632"/>
    <w:multiLevelType w:val="hybridMultilevel"/>
    <w:tmpl w:val="CA1AF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A5C5A"/>
    <w:multiLevelType w:val="hybridMultilevel"/>
    <w:tmpl w:val="F52646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C29DC"/>
    <w:multiLevelType w:val="hybridMultilevel"/>
    <w:tmpl w:val="9968910C"/>
    <w:lvl w:ilvl="0" w:tplc="2562841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20431"/>
    <w:multiLevelType w:val="hybridMultilevel"/>
    <w:tmpl w:val="DD0E0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CA228D"/>
    <w:multiLevelType w:val="hybridMultilevel"/>
    <w:tmpl w:val="3380263A"/>
    <w:lvl w:ilvl="0" w:tplc="4B427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1"/>
  </w:num>
  <w:num w:numId="5">
    <w:abstractNumId w:val="7"/>
  </w:num>
  <w:num w:numId="6">
    <w:abstractNumId w:val="35"/>
  </w:num>
  <w:num w:numId="7">
    <w:abstractNumId w:val="25"/>
  </w:num>
  <w:num w:numId="8">
    <w:abstractNumId w:val="26"/>
  </w:num>
  <w:num w:numId="9">
    <w:abstractNumId w:val="17"/>
  </w:num>
  <w:num w:numId="10">
    <w:abstractNumId w:val="36"/>
  </w:num>
  <w:num w:numId="11">
    <w:abstractNumId w:val="10"/>
  </w:num>
  <w:num w:numId="12">
    <w:abstractNumId w:val="34"/>
  </w:num>
  <w:num w:numId="13">
    <w:abstractNumId w:val="21"/>
  </w:num>
  <w:num w:numId="14">
    <w:abstractNumId w:val="5"/>
  </w:num>
  <w:num w:numId="15">
    <w:abstractNumId w:val="12"/>
  </w:num>
  <w:num w:numId="16">
    <w:abstractNumId w:val="6"/>
  </w:num>
  <w:num w:numId="17">
    <w:abstractNumId w:val="15"/>
  </w:num>
  <w:num w:numId="18">
    <w:abstractNumId w:val="24"/>
  </w:num>
  <w:num w:numId="19">
    <w:abstractNumId w:val="1"/>
  </w:num>
  <w:num w:numId="20">
    <w:abstractNumId w:val="2"/>
  </w:num>
  <w:num w:numId="21">
    <w:abstractNumId w:val="2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3"/>
  </w:num>
  <w:num w:numId="25">
    <w:abstractNumId w:val="8"/>
  </w:num>
  <w:num w:numId="26">
    <w:abstractNumId w:val="33"/>
  </w:num>
  <w:num w:numId="27">
    <w:abstractNumId w:val="29"/>
  </w:num>
  <w:num w:numId="28">
    <w:abstractNumId w:val="32"/>
  </w:num>
  <w:num w:numId="29">
    <w:abstractNumId w:val="22"/>
  </w:num>
  <w:num w:numId="30">
    <w:abstractNumId w:val="18"/>
  </w:num>
  <w:num w:numId="31">
    <w:abstractNumId w:val="4"/>
  </w:num>
  <w:num w:numId="32">
    <w:abstractNumId w:val="14"/>
  </w:num>
  <w:num w:numId="33">
    <w:abstractNumId w:val="3"/>
  </w:num>
  <w:num w:numId="34">
    <w:abstractNumId w:val="0"/>
  </w:num>
  <w:num w:numId="35">
    <w:abstractNumId w:val="9"/>
  </w:num>
  <w:num w:numId="36">
    <w:abstractNumId w:val="11"/>
  </w:num>
  <w:num w:numId="37">
    <w:abstractNumId w:val="23"/>
  </w:num>
  <w:num w:numId="38">
    <w:abstractNumId w:val="1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6F"/>
    <w:rsid w:val="0001669C"/>
    <w:rsid w:val="000535F1"/>
    <w:rsid w:val="00074223"/>
    <w:rsid w:val="00097F6F"/>
    <w:rsid w:val="000A51E5"/>
    <w:rsid w:val="000C2015"/>
    <w:rsid w:val="000C39AD"/>
    <w:rsid w:val="000C55D9"/>
    <w:rsid w:val="000C5D5E"/>
    <w:rsid w:val="000E1379"/>
    <w:rsid w:val="000E1F32"/>
    <w:rsid w:val="000E7B58"/>
    <w:rsid w:val="000F314D"/>
    <w:rsid w:val="00104447"/>
    <w:rsid w:val="00111B46"/>
    <w:rsid w:val="00117BD3"/>
    <w:rsid w:val="00151F41"/>
    <w:rsid w:val="00154A19"/>
    <w:rsid w:val="00191143"/>
    <w:rsid w:val="0019353E"/>
    <w:rsid w:val="001B390D"/>
    <w:rsid w:val="001B7964"/>
    <w:rsid w:val="001C1271"/>
    <w:rsid w:val="001C2AC3"/>
    <w:rsid w:val="001E46F7"/>
    <w:rsid w:val="001F2F35"/>
    <w:rsid w:val="002004FF"/>
    <w:rsid w:val="00201585"/>
    <w:rsid w:val="0020703D"/>
    <w:rsid w:val="00212540"/>
    <w:rsid w:val="00217A78"/>
    <w:rsid w:val="00221F4C"/>
    <w:rsid w:val="002260B4"/>
    <w:rsid w:val="00242251"/>
    <w:rsid w:val="002532F1"/>
    <w:rsid w:val="00284531"/>
    <w:rsid w:val="00287092"/>
    <w:rsid w:val="002A1534"/>
    <w:rsid w:val="002D2C87"/>
    <w:rsid w:val="002D389B"/>
    <w:rsid w:val="00312CA9"/>
    <w:rsid w:val="00344C6E"/>
    <w:rsid w:val="003510CC"/>
    <w:rsid w:val="003529A6"/>
    <w:rsid w:val="00373E89"/>
    <w:rsid w:val="00394177"/>
    <w:rsid w:val="003D3D29"/>
    <w:rsid w:val="003E4734"/>
    <w:rsid w:val="003E6F5D"/>
    <w:rsid w:val="003E7E3E"/>
    <w:rsid w:val="003F128E"/>
    <w:rsid w:val="00401060"/>
    <w:rsid w:val="0042039B"/>
    <w:rsid w:val="004225F7"/>
    <w:rsid w:val="00431630"/>
    <w:rsid w:val="00433917"/>
    <w:rsid w:val="004800B8"/>
    <w:rsid w:val="00487A2F"/>
    <w:rsid w:val="00490C30"/>
    <w:rsid w:val="00495460"/>
    <w:rsid w:val="004956B4"/>
    <w:rsid w:val="004B5004"/>
    <w:rsid w:val="004D39DD"/>
    <w:rsid w:val="005006C6"/>
    <w:rsid w:val="00506746"/>
    <w:rsid w:val="0051602B"/>
    <w:rsid w:val="00532B8B"/>
    <w:rsid w:val="0054226B"/>
    <w:rsid w:val="00550473"/>
    <w:rsid w:val="0055173E"/>
    <w:rsid w:val="00566479"/>
    <w:rsid w:val="00570B16"/>
    <w:rsid w:val="005759CA"/>
    <w:rsid w:val="00583747"/>
    <w:rsid w:val="005915CC"/>
    <w:rsid w:val="005D3624"/>
    <w:rsid w:val="005D63EC"/>
    <w:rsid w:val="005F4F76"/>
    <w:rsid w:val="00610ECC"/>
    <w:rsid w:val="006137C9"/>
    <w:rsid w:val="00622344"/>
    <w:rsid w:val="0063201B"/>
    <w:rsid w:val="0064632B"/>
    <w:rsid w:val="00651C20"/>
    <w:rsid w:val="00656225"/>
    <w:rsid w:val="00686A0E"/>
    <w:rsid w:val="00687905"/>
    <w:rsid w:val="006966F9"/>
    <w:rsid w:val="0069673B"/>
    <w:rsid w:val="006A5126"/>
    <w:rsid w:val="006B1E02"/>
    <w:rsid w:val="006B45D2"/>
    <w:rsid w:val="006B4651"/>
    <w:rsid w:val="006B585B"/>
    <w:rsid w:val="006D0129"/>
    <w:rsid w:val="006D5A23"/>
    <w:rsid w:val="00705C17"/>
    <w:rsid w:val="0070706D"/>
    <w:rsid w:val="0071415F"/>
    <w:rsid w:val="00727CC2"/>
    <w:rsid w:val="00757B6F"/>
    <w:rsid w:val="007856DB"/>
    <w:rsid w:val="007C5126"/>
    <w:rsid w:val="007D4A15"/>
    <w:rsid w:val="007D5E46"/>
    <w:rsid w:val="007D7577"/>
    <w:rsid w:val="007E2609"/>
    <w:rsid w:val="00803F11"/>
    <w:rsid w:val="0080467C"/>
    <w:rsid w:val="008159FA"/>
    <w:rsid w:val="00837E65"/>
    <w:rsid w:val="0085753A"/>
    <w:rsid w:val="00870054"/>
    <w:rsid w:val="00872F4D"/>
    <w:rsid w:val="00885A56"/>
    <w:rsid w:val="0089370B"/>
    <w:rsid w:val="00897B10"/>
    <w:rsid w:val="008A627C"/>
    <w:rsid w:val="008B799F"/>
    <w:rsid w:val="008C4D72"/>
    <w:rsid w:val="00920A63"/>
    <w:rsid w:val="0094586E"/>
    <w:rsid w:val="009458C6"/>
    <w:rsid w:val="009712C3"/>
    <w:rsid w:val="009727AD"/>
    <w:rsid w:val="00986BF4"/>
    <w:rsid w:val="009A5CFC"/>
    <w:rsid w:val="009B03C4"/>
    <w:rsid w:val="009B720F"/>
    <w:rsid w:val="009B7B67"/>
    <w:rsid w:val="009C53CE"/>
    <w:rsid w:val="009D32F4"/>
    <w:rsid w:val="009E0A99"/>
    <w:rsid w:val="009F3DFB"/>
    <w:rsid w:val="009F6AFA"/>
    <w:rsid w:val="00A06C3E"/>
    <w:rsid w:val="00A102FB"/>
    <w:rsid w:val="00A1157B"/>
    <w:rsid w:val="00A16D37"/>
    <w:rsid w:val="00A24C83"/>
    <w:rsid w:val="00A279A8"/>
    <w:rsid w:val="00A3313F"/>
    <w:rsid w:val="00A37A0D"/>
    <w:rsid w:val="00A427A1"/>
    <w:rsid w:val="00A43B4E"/>
    <w:rsid w:val="00A56DAE"/>
    <w:rsid w:val="00A94AEF"/>
    <w:rsid w:val="00AA7DA3"/>
    <w:rsid w:val="00AC697C"/>
    <w:rsid w:val="00B00765"/>
    <w:rsid w:val="00B25AD4"/>
    <w:rsid w:val="00B25DBE"/>
    <w:rsid w:val="00B44BD6"/>
    <w:rsid w:val="00B44C2A"/>
    <w:rsid w:val="00B5022A"/>
    <w:rsid w:val="00B51C8E"/>
    <w:rsid w:val="00B53A91"/>
    <w:rsid w:val="00B57F61"/>
    <w:rsid w:val="00B65E84"/>
    <w:rsid w:val="00B74954"/>
    <w:rsid w:val="00B83456"/>
    <w:rsid w:val="00B84384"/>
    <w:rsid w:val="00B9115C"/>
    <w:rsid w:val="00B933A2"/>
    <w:rsid w:val="00BA4469"/>
    <w:rsid w:val="00BB20D3"/>
    <w:rsid w:val="00BB4D74"/>
    <w:rsid w:val="00BD0BD0"/>
    <w:rsid w:val="00BD5E96"/>
    <w:rsid w:val="00BE38D0"/>
    <w:rsid w:val="00BE5A6A"/>
    <w:rsid w:val="00BF32A4"/>
    <w:rsid w:val="00BF3FB6"/>
    <w:rsid w:val="00C04E98"/>
    <w:rsid w:val="00C14B32"/>
    <w:rsid w:val="00C16139"/>
    <w:rsid w:val="00C21CD9"/>
    <w:rsid w:val="00C5665E"/>
    <w:rsid w:val="00C8097B"/>
    <w:rsid w:val="00C96267"/>
    <w:rsid w:val="00CB7024"/>
    <w:rsid w:val="00CC5DC5"/>
    <w:rsid w:val="00CD055A"/>
    <w:rsid w:val="00D018AA"/>
    <w:rsid w:val="00D02D4A"/>
    <w:rsid w:val="00D03DC9"/>
    <w:rsid w:val="00D24840"/>
    <w:rsid w:val="00D374E9"/>
    <w:rsid w:val="00D42C34"/>
    <w:rsid w:val="00D52410"/>
    <w:rsid w:val="00D564AB"/>
    <w:rsid w:val="00D60AA8"/>
    <w:rsid w:val="00D63C2A"/>
    <w:rsid w:val="00D75359"/>
    <w:rsid w:val="00D854BA"/>
    <w:rsid w:val="00D87B4D"/>
    <w:rsid w:val="00D87FFD"/>
    <w:rsid w:val="00D90B74"/>
    <w:rsid w:val="00D95792"/>
    <w:rsid w:val="00DA3143"/>
    <w:rsid w:val="00DA3842"/>
    <w:rsid w:val="00DB0BE4"/>
    <w:rsid w:val="00DD679A"/>
    <w:rsid w:val="00DF6022"/>
    <w:rsid w:val="00E037B0"/>
    <w:rsid w:val="00E13586"/>
    <w:rsid w:val="00E26679"/>
    <w:rsid w:val="00E53336"/>
    <w:rsid w:val="00E77836"/>
    <w:rsid w:val="00E83980"/>
    <w:rsid w:val="00E85C4B"/>
    <w:rsid w:val="00E9061A"/>
    <w:rsid w:val="00EA26EA"/>
    <w:rsid w:val="00EA2C5C"/>
    <w:rsid w:val="00EC2AF1"/>
    <w:rsid w:val="00EE6A7C"/>
    <w:rsid w:val="00F12A92"/>
    <w:rsid w:val="00F23A94"/>
    <w:rsid w:val="00F35F7B"/>
    <w:rsid w:val="00F42648"/>
    <w:rsid w:val="00F74944"/>
    <w:rsid w:val="00F749F3"/>
    <w:rsid w:val="00F84230"/>
    <w:rsid w:val="00F84EDF"/>
    <w:rsid w:val="00FB0B33"/>
    <w:rsid w:val="00FC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053E33"/>
  <w15:docId w15:val="{B97C4F2E-5D41-4F5A-A220-9AE633AB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97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7F6F"/>
    <w:pPr>
      <w:ind w:left="720"/>
      <w:contextualSpacing/>
    </w:pPr>
  </w:style>
  <w:style w:type="character" w:customStyle="1" w:styleId="Corpodeltesto">
    <w:name w:val="Corpo del testo_"/>
    <w:basedOn w:val="Carpredefinitoparagrafo"/>
    <w:link w:val="Corpodeltesto1"/>
    <w:locked/>
    <w:rsid w:val="00097F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097F6F"/>
    <w:pPr>
      <w:widowControl w:val="0"/>
      <w:shd w:val="clear" w:color="auto" w:fill="FFFFFF"/>
      <w:spacing w:before="540" w:line="307" w:lineRule="exact"/>
      <w:ind w:hanging="4360"/>
      <w:jc w:val="both"/>
    </w:pPr>
    <w:rPr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16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16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374E9"/>
    <w:pPr>
      <w:suppressAutoHyphens/>
    </w:pPr>
    <w:rPr>
      <w:rFonts w:ascii="Verdana" w:hAnsi="Verdana" w:cs="Verdana"/>
      <w:b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D374E9"/>
    <w:rPr>
      <w:rFonts w:ascii="Verdana" w:eastAsia="Times New Roman" w:hAnsi="Verdana" w:cs="Verdana"/>
      <w:b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D854B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54BA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A16D37"/>
    <w:rPr>
      <w:b/>
      <w:bCs/>
    </w:rPr>
  </w:style>
  <w:style w:type="character" w:customStyle="1" w:styleId="il">
    <w:name w:val="il"/>
    <w:basedOn w:val="Carpredefinitoparagrafo"/>
    <w:rsid w:val="00A16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Utente01</cp:lastModifiedBy>
  <cp:revision>6</cp:revision>
  <dcterms:created xsi:type="dcterms:W3CDTF">2024-12-09T07:56:00Z</dcterms:created>
  <dcterms:modified xsi:type="dcterms:W3CDTF">2025-02-17T14:59:00Z</dcterms:modified>
</cp:coreProperties>
</file>