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1DC31" w14:textId="0C826C61" w:rsidR="004E5960" w:rsidRPr="00024354" w:rsidRDefault="004E5960" w:rsidP="00974C04">
      <w:pPr>
        <w:spacing w:before="0" w:after="0"/>
        <w:ind w:left="5664"/>
        <w:jc w:val="right"/>
        <w:rPr>
          <w:rFonts w:ascii="Times New Roman" w:hAnsi="Times New Roman"/>
          <w:sz w:val="24"/>
          <w:szCs w:val="24"/>
        </w:rPr>
      </w:pPr>
      <w:r w:rsidRPr="00024354">
        <w:rPr>
          <w:rFonts w:ascii="Times New Roman" w:hAnsi="Times New Roman"/>
          <w:sz w:val="24"/>
          <w:szCs w:val="24"/>
        </w:rPr>
        <w:t>Alle sezioni di:</w:t>
      </w:r>
    </w:p>
    <w:p w14:paraId="357918D8" w14:textId="3F7152CD" w:rsidR="004E5960" w:rsidRPr="00024354" w:rsidRDefault="00965E1F" w:rsidP="00974C04">
      <w:pPr>
        <w:spacing w:before="0" w:after="0"/>
        <w:ind w:left="5664"/>
        <w:jc w:val="center"/>
        <w:rPr>
          <w:rFonts w:ascii="Times New Roman" w:hAnsi="Times New Roman"/>
          <w:sz w:val="24"/>
          <w:szCs w:val="24"/>
        </w:rPr>
      </w:pPr>
      <w:r>
        <w:rPr>
          <w:rFonts w:ascii="Times New Roman" w:hAnsi="Times New Roman"/>
          <w:sz w:val="24"/>
          <w:szCs w:val="24"/>
        </w:rPr>
        <w:t xml:space="preserve">         </w:t>
      </w:r>
      <w:r w:rsidR="003008D8">
        <w:rPr>
          <w:rFonts w:ascii="Times New Roman" w:hAnsi="Times New Roman"/>
          <w:sz w:val="24"/>
          <w:szCs w:val="24"/>
        </w:rPr>
        <w:t xml:space="preserve">      </w:t>
      </w:r>
      <w:r>
        <w:rPr>
          <w:rFonts w:ascii="Times New Roman" w:hAnsi="Times New Roman"/>
          <w:sz w:val="24"/>
          <w:szCs w:val="24"/>
        </w:rPr>
        <w:t xml:space="preserve">    </w:t>
      </w:r>
      <w:r w:rsidR="004E5960" w:rsidRPr="00024354">
        <w:rPr>
          <w:rFonts w:ascii="Times New Roman" w:hAnsi="Times New Roman"/>
          <w:sz w:val="24"/>
          <w:szCs w:val="24"/>
        </w:rPr>
        <w:t>Pubblicità Legale – Albo on-line</w:t>
      </w:r>
    </w:p>
    <w:p w14:paraId="01BAF688" w14:textId="77777777" w:rsidR="004E5960" w:rsidRPr="00024354" w:rsidRDefault="004E5960" w:rsidP="00974C04">
      <w:pPr>
        <w:spacing w:before="0" w:after="0"/>
        <w:ind w:left="5664"/>
        <w:jc w:val="right"/>
        <w:rPr>
          <w:rFonts w:ascii="Times New Roman" w:hAnsi="Times New Roman"/>
          <w:sz w:val="24"/>
          <w:szCs w:val="24"/>
        </w:rPr>
      </w:pPr>
      <w:r w:rsidRPr="00024354">
        <w:rPr>
          <w:rFonts w:ascii="Times New Roman" w:hAnsi="Times New Roman"/>
          <w:sz w:val="24"/>
          <w:szCs w:val="24"/>
        </w:rPr>
        <w:t>Amministrazione Trasparente</w:t>
      </w:r>
    </w:p>
    <w:p w14:paraId="7C906DA2" w14:textId="77777777" w:rsidR="004E5960" w:rsidRPr="00024354" w:rsidRDefault="004E5960" w:rsidP="00974C04">
      <w:pPr>
        <w:spacing w:before="0" w:after="0"/>
        <w:ind w:left="4962"/>
        <w:jc w:val="right"/>
        <w:rPr>
          <w:rFonts w:ascii="Times New Roman" w:hAnsi="Times New Roman"/>
          <w:sz w:val="24"/>
          <w:szCs w:val="24"/>
        </w:rPr>
      </w:pPr>
      <w:r w:rsidRPr="00024354">
        <w:rPr>
          <w:rFonts w:ascii="Times New Roman" w:hAnsi="Times New Roman"/>
          <w:sz w:val="24"/>
          <w:szCs w:val="24"/>
        </w:rPr>
        <w:t>del sito internet dell’istituzione scolastica</w:t>
      </w:r>
    </w:p>
    <w:p w14:paraId="4EE03419" w14:textId="0C3513AA" w:rsidR="006C7ECC" w:rsidRDefault="004E5960" w:rsidP="00974C04">
      <w:pPr>
        <w:spacing w:before="0" w:after="0"/>
        <w:ind w:left="5664"/>
        <w:jc w:val="right"/>
        <w:rPr>
          <w:rFonts w:ascii="Times New Roman" w:hAnsi="Times New Roman"/>
          <w:sz w:val="24"/>
          <w:szCs w:val="24"/>
        </w:rPr>
      </w:pPr>
      <w:r w:rsidRPr="00024354">
        <w:rPr>
          <w:rFonts w:ascii="Times New Roman" w:hAnsi="Times New Roman"/>
          <w:sz w:val="24"/>
          <w:szCs w:val="24"/>
        </w:rPr>
        <w:t xml:space="preserve">IC </w:t>
      </w:r>
      <w:r w:rsidR="005F3EE0">
        <w:rPr>
          <w:rFonts w:ascii="Times New Roman" w:hAnsi="Times New Roman"/>
          <w:sz w:val="24"/>
          <w:szCs w:val="24"/>
        </w:rPr>
        <w:t>San Giovanni Bianco</w:t>
      </w:r>
    </w:p>
    <w:p w14:paraId="068A728B" w14:textId="5ED6BCE3" w:rsidR="00FE3266" w:rsidRDefault="004E5960" w:rsidP="00882C09">
      <w:pPr>
        <w:pStyle w:val="Default"/>
        <w:ind w:left="993" w:hanging="993"/>
        <w:jc w:val="both"/>
        <w:rPr>
          <w:b/>
          <w:bCs/>
        </w:rPr>
      </w:pPr>
      <w:r>
        <w:t>Oggetto:</w:t>
      </w:r>
      <w:r w:rsidR="00882C09">
        <w:tab/>
      </w:r>
      <w:r w:rsidRPr="00806119">
        <w:t>Determina per l’affidamento diretto</w:t>
      </w:r>
      <w:r>
        <w:rPr>
          <w:sz w:val="23"/>
          <w:szCs w:val="23"/>
        </w:rPr>
        <w:t xml:space="preserve"> del</w:t>
      </w:r>
      <w:r w:rsidR="005F3EE0">
        <w:rPr>
          <w:sz w:val="23"/>
          <w:szCs w:val="23"/>
        </w:rPr>
        <w:t xml:space="preserve"> trasporto </w:t>
      </w:r>
      <w:r w:rsidR="00965E1F">
        <w:rPr>
          <w:sz w:val="23"/>
          <w:szCs w:val="23"/>
        </w:rPr>
        <w:t xml:space="preserve">alunni per </w:t>
      </w:r>
      <w:r w:rsidR="00005881">
        <w:rPr>
          <w:sz w:val="23"/>
          <w:szCs w:val="23"/>
        </w:rPr>
        <w:t xml:space="preserve">USCITA DIDATTICA – PROGETTO SAN PELLEGRINO FESTIVAL – POESIA PER E DEI BAMBINI </w:t>
      </w:r>
      <w:r w:rsidR="00B46E26">
        <w:rPr>
          <w:sz w:val="23"/>
          <w:szCs w:val="23"/>
        </w:rPr>
        <w:t>-</w:t>
      </w:r>
      <w:r w:rsidR="002709CD">
        <w:rPr>
          <w:sz w:val="23"/>
          <w:szCs w:val="23"/>
        </w:rPr>
        <w:t xml:space="preserve"> </w:t>
      </w:r>
      <w:r w:rsidRPr="00806119">
        <w:t>ai sensi dell’art. 36, comma 2,</w:t>
      </w:r>
      <w:r>
        <w:t xml:space="preserve"> </w:t>
      </w:r>
      <w:r w:rsidR="007F0C57">
        <w:t>lettera a), del d.lgs. 50/2016 e del</w:t>
      </w:r>
      <w:r w:rsidR="007F0C57" w:rsidRPr="00021B64">
        <w:t xml:space="preserve"> combinato disposto del D.L. 76/2020 convertito con modifiche dalla Legge 120/2020, art. 1, comma 2 e del D.L. 77/2021 convertito con modifiche dalla Legge 108/2021, art. 51, comma 1</w:t>
      </w:r>
      <w:r w:rsidR="007F0C57">
        <w:t xml:space="preserve"> </w:t>
      </w:r>
      <w:r w:rsidRPr="00806119">
        <w:t xml:space="preserve">per un importo contrattuale </w:t>
      </w:r>
      <w:r w:rsidR="002709CD">
        <w:t xml:space="preserve">complessivo di € </w:t>
      </w:r>
      <w:bookmarkStart w:id="0" w:name="_Hlk126138258"/>
      <w:r w:rsidR="00005881">
        <w:t>495,00</w:t>
      </w:r>
      <w:r w:rsidR="00E85998">
        <w:t xml:space="preserve"> </w:t>
      </w:r>
      <w:bookmarkEnd w:id="0"/>
      <w:r w:rsidR="00E85998">
        <w:t xml:space="preserve">(iva inclusa), € </w:t>
      </w:r>
      <w:r w:rsidR="00005881">
        <w:t>450,00</w:t>
      </w:r>
      <w:r w:rsidR="00E85998">
        <w:t xml:space="preserve"> (iva esclusa).</w:t>
      </w:r>
    </w:p>
    <w:p w14:paraId="567581DF" w14:textId="6CC1792F" w:rsidR="00B90DCF" w:rsidRDefault="00FE3266" w:rsidP="00780DAE">
      <w:pPr>
        <w:pStyle w:val="Default"/>
        <w:ind w:left="993" w:hanging="993"/>
        <w:jc w:val="both"/>
      </w:pPr>
      <w:r>
        <w:rPr>
          <w:b/>
          <w:bCs/>
        </w:rPr>
        <w:t xml:space="preserve">               </w:t>
      </w:r>
      <w:r w:rsidR="005F3EE0" w:rsidRPr="00F11C55">
        <w:t xml:space="preserve"> </w:t>
      </w:r>
      <w:r w:rsidR="00FE4EF0">
        <w:t xml:space="preserve">CIG: </w:t>
      </w:r>
      <w:r w:rsidR="00346B12" w:rsidRPr="00346B12">
        <w:rPr>
          <w:rStyle w:val="Enfasigrassetto"/>
          <w:shd w:val="clear" w:color="auto" w:fill="F9F9F9"/>
        </w:rPr>
        <w:t>Z5D3B0C2AA</w:t>
      </w:r>
    </w:p>
    <w:p w14:paraId="3C70A466" w14:textId="78486419" w:rsidR="00B90DCF" w:rsidRPr="00806119" w:rsidRDefault="004E5960" w:rsidP="00E72FEE">
      <w:pPr>
        <w:jc w:val="center"/>
        <w:rPr>
          <w:rFonts w:ascii="Times New Roman" w:hAnsi="Times New Roman"/>
          <w:sz w:val="24"/>
          <w:szCs w:val="24"/>
        </w:rPr>
      </w:pPr>
      <w:r>
        <w:rPr>
          <w:rFonts w:ascii="Times New Roman" w:hAnsi="Times New Roman"/>
          <w:sz w:val="24"/>
          <w:szCs w:val="24"/>
        </w:rPr>
        <w:t>IL DIRIGENTE SCOLASTICO</w:t>
      </w:r>
    </w:p>
    <w:p w14:paraId="4C867327" w14:textId="77777777" w:rsidR="004E5960" w:rsidRPr="00806119" w:rsidRDefault="004E5960" w:rsidP="004E5960">
      <w:pPr>
        <w:ind w:left="1843" w:hanging="1843"/>
        <w:rPr>
          <w:rFonts w:ascii="Times New Roman" w:hAnsi="Times New Roman"/>
          <w:sz w:val="24"/>
          <w:szCs w:val="24"/>
        </w:rPr>
      </w:pPr>
      <w:r w:rsidRPr="00806119">
        <w:rPr>
          <w:rFonts w:ascii="Times New Roman" w:hAnsi="Times New Roman"/>
          <w:sz w:val="24"/>
          <w:szCs w:val="24"/>
        </w:rPr>
        <w:t xml:space="preserve">VISTO </w:t>
      </w:r>
      <w:r>
        <w:rPr>
          <w:rFonts w:ascii="Times New Roman" w:hAnsi="Times New Roman"/>
          <w:sz w:val="24"/>
          <w:szCs w:val="24"/>
        </w:rPr>
        <w:tab/>
      </w:r>
      <w:r w:rsidRPr="00806119">
        <w:rPr>
          <w:rFonts w:ascii="Times New Roman" w:hAnsi="Times New Roman"/>
          <w:sz w:val="24"/>
          <w:szCs w:val="24"/>
        </w:rPr>
        <w:t xml:space="preserve">il R.D. 18 novembre 1923, n. 2440, recante </w:t>
      </w:r>
      <w:r w:rsidR="00E72FEE">
        <w:rPr>
          <w:rFonts w:ascii="Times New Roman" w:hAnsi="Times New Roman"/>
          <w:sz w:val="24"/>
          <w:szCs w:val="24"/>
        </w:rPr>
        <w:t>“</w:t>
      </w:r>
      <w:r w:rsidRPr="00806119">
        <w:rPr>
          <w:rFonts w:ascii="Times New Roman" w:hAnsi="Times New Roman"/>
          <w:sz w:val="24"/>
          <w:szCs w:val="24"/>
        </w:rPr>
        <w:t>Nuove disposizioni</w:t>
      </w:r>
      <w:r>
        <w:rPr>
          <w:rFonts w:ascii="Times New Roman" w:hAnsi="Times New Roman"/>
          <w:sz w:val="24"/>
          <w:szCs w:val="24"/>
        </w:rPr>
        <w:t xml:space="preserve"> </w:t>
      </w:r>
      <w:r w:rsidRPr="00806119">
        <w:rPr>
          <w:rFonts w:ascii="Times New Roman" w:hAnsi="Times New Roman"/>
          <w:sz w:val="24"/>
          <w:szCs w:val="24"/>
        </w:rPr>
        <w:t>sull’amministrazione del Patrimonio e la Contabilità Generale</w:t>
      </w:r>
      <w:r>
        <w:rPr>
          <w:rFonts w:ascii="Times New Roman" w:hAnsi="Times New Roman"/>
          <w:sz w:val="24"/>
          <w:szCs w:val="24"/>
        </w:rPr>
        <w:t xml:space="preserve"> </w:t>
      </w:r>
      <w:r w:rsidRPr="00806119">
        <w:rPr>
          <w:rFonts w:ascii="Times New Roman" w:hAnsi="Times New Roman"/>
          <w:sz w:val="24"/>
          <w:szCs w:val="24"/>
        </w:rPr>
        <w:t>dello Stato</w:t>
      </w:r>
      <w:r w:rsidR="00E72FEE">
        <w:rPr>
          <w:rFonts w:ascii="Times New Roman" w:hAnsi="Times New Roman"/>
          <w:sz w:val="24"/>
          <w:szCs w:val="24"/>
        </w:rPr>
        <w:t>”</w:t>
      </w:r>
      <w:r w:rsidRPr="00806119">
        <w:rPr>
          <w:rFonts w:ascii="Times New Roman" w:hAnsi="Times New Roman"/>
          <w:sz w:val="24"/>
          <w:szCs w:val="24"/>
        </w:rPr>
        <w:t>;</w:t>
      </w:r>
    </w:p>
    <w:p w14:paraId="5CFC8E83" w14:textId="77777777" w:rsidR="004E5960" w:rsidRPr="00806119" w:rsidRDefault="004E5960" w:rsidP="004E5960">
      <w:pPr>
        <w:ind w:left="1843" w:hanging="1843"/>
        <w:rPr>
          <w:rFonts w:ascii="Times New Roman" w:hAnsi="Times New Roman"/>
          <w:sz w:val="24"/>
          <w:szCs w:val="24"/>
        </w:rPr>
      </w:pPr>
      <w:r w:rsidRPr="00806119">
        <w:rPr>
          <w:rFonts w:ascii="Times New Roman" w:hAnsi="Times New Roman"/>
          <w:sz w:val="24"/>
          <w:szCs w:val="24"/>
        </w:rPr>
        <w:t xml:space="preserve">VISTA </w:t>
      </w:r>
      <w:r>
        <w:rPr>
          <w:rFonts w:ascii="Times New Roman" w:hAnsi="Times New Roman"/>
          <w:sz w:val="24"/>
          <w:szCs w:val="24"/>
        </w:rPr>
        <w:tab/>
      </w:r>
      <w:r w:rsidRPr="00806119">
        <w:rPr>
          <w:rFonts w:ascii="Times New Roman" w:hAnsi="Times New Roman"/>
          <w:sz w:val="24"/>
          <w:szCs w:val="24"/>
        </w:rPr>
        <w:t xml:space="preserve">la L. 15 marzo 1997, n. 59, concernente </w:t>
      </w:r>
      <w:r w:rsidR="00E72FEE">
        <w:rPr>
          <w:rFonts w:ascii="Times New Roman" w:hAnsi="Times New Roman"/>
          <w:sz w:val="24"/>
          <w:szCs w:val="24"/>
        </w:rPr>
        <w:t>“</w:t>
      </w:r>
      <w:r w:rsidRPr="00806119">
        <w:rPr>
          <w:rFonts w:ascii="Times New Roman" w:hAnsi="Times New Roman"/>
          <w:sz w:val="24"/>
          <w:szCs w:val="24"/>
        </w:rPr>
        <w:t>Delega al Governo per il</w:t>
      </w:r>
      <w:r>
        <w:rPr>
          <w:rFonts w:ascii="Times New Roman" w:hAnsi="Times New Roman"/>
          <w:sz w:val="24"/>
          <w:szCs w:val="24"/>
        </w:rPr>
        <w:t xml:space="preserve"> </w:t>
      </w:r>
      <w:r w:rsidRPr="00806119">
        <w:rPr>
          <w:rFonts w:ascii="Times New Roman" w:hAnsi="Times New Roman"/>
          <w:sz w:val="24"/>
          <w:szCs w:val="24"/>
        </w:rPr>
        <w:t>conferimento di funzioni e compiti alle regioni ed enti locali, per la</w:t>
      </w:r>
      <w:r>
        <w:rPr>
          <w:rFonts w:ascii="Times New Roman" w:hAnsi="Times New Roman"/>
          <w:sz w:val="24"/>
          <w:szCs w:val="24"/>
        </w:rPr>
        <w:t xml:space="preserve"> </w:t>
      </w:r>
      <w:r w:rsidRPr="00806119">
        <w:rPr>
          <w:rFonts w:ascii="Times New Roman" w:hAnsi="Times New Roman"/>
          <w:sz w:val="24"/>
          <w:szCs w:val="24"/>
        </w:rPr>
        <w:t>riforma della Pubblica Amministrazione e per la semplificazione</w:t>
      </w:r>
      <w:r>
        <w:rPr>
          <w:rFonts w:ascii="Times New Roman" w:hAnsi="Times New Roman"/>
          <w:sz w:val="24"/>
          <w:szCs w:val="24"/>
        </w:rPr>
        <w:t xml:space="preserve"> </w:t>
      </w:r>
      <w:r w:rsidRPr="00806119">
        <w:rPr>
          <w:rFonts w:ascii="Times New Roman" w:hAnsi="Times New Roman"/>
          <w:sz w:val="24"/>
          <w:szCs w:val="24"/>
        </w:rPr>
        <w:t>amministrativa</w:t>
      </w:r>
      <w:r w:rsidR="00E72FEE">
        <w:rPr>
          <w:rFonts w:ascii="Times New Roman" w:hAnsi="Times New Roman"/>
          <w:sz w:val="24"/>
          <w:szCs w:val="24"/>
        </w:rPr>
        <w:t>”</w:t>
      </w:r>
      <w:r w:rsidRPr="00806119">
        <w:rPr>
          <w:rFonts w:ascii="Times New Roman" w:hAnsi="Times New Roman"/>
          <w:sz w:val="24"/>
          <w:szCs w:val="24"/>
        </w:rPr>
        <w:t>;</w:t>
      </w:r>
    </w:p>
    <w:p w14:paraId="5FF40E48" w14:textId="77777777" w:rsidR="004E5960" w:rsidRPr="00806119" w:rsidRDefault="004E5960" w:rsidP="004E5960">
      <w:pPr>
        <w:ind w:left="1843" w:hanging="1843"/>
        <w:rPr>
          <w:rFonts w:ascii="Times New Roman" w:hAnsi="Times New Roman"/>
          <w:sz w:val="24"/>
          <w:szCs w:val="24"/>
        </w:rPr>
      </w:pPr>
      <w:r w:rsidRPr="00806119">
        <w:rPr>
          <w:rFonts w:ascii="Times New Roman" w:hAnsi="Times New Roman"/>
          <w:sz w:val="24"/>
          <w:szCs w:val="24"/>
        </w:rPr>
        <w:t xml:space="preserve">VISTO </w:t>
      </w:r>
      <w:r>
        <w:rPr>
          <w:rFonts w:ascii="Times New Roman" w:hAnsi="Times New Roman"/>
          <w:sz w:val="24"/>
          <w:szCs w:val="24"/>
        </w:rPr>
        <w:tab/>
      </w:r>
      <w:r w:rsidRPr="00806119">
        <w:rPr>
          <w:rFonts w:ascii="Times New Roman" w:hAnsi="Times New Roman"/>
          <w:sz w:val="24"/>
          <w:szCs w:val="24"/>
        </w:rPr>
        <w:t xml:space="preserve">il D.P.R. 8 marzo 1999, n. 275, concernente </w:t>
      </w:r>
      <w:r w:rsidR="00E72FEE">
        <w:rPr>
          <w:rFonts w:ascii="Times New Roman" w:hAnsi="Times New Roman"/>
          <w:sz w:val="24"/>
          <w:szCs w:val="24"/>
        </w:rPr>
        <w:t>“</w:t>
      </w:r>
      <w:r w:rsidRPr="00806119">
        <w:rPr>
          <w:rFonts w:ascii="Times New Roman" w:hAnsi="Times New Roman"/>
          <w:sz w:val="24"/>
          <w:szCs w:val="24"/>
        </w:rPr>
        <w:t>Regolamento</w:t>
      </w:r>
      <w:r>
        <w:rPr>
          <w:rFonts w:ascii="Times New Roman" w:hAnsi="Times New Roman"/>
          <w:sz w:val="24"/>
          <w:szCs w:val="24"/>
        </w:rPr>
        <w:t xml:space="preserve"> </w:t>
      </w:r>
      <w:r w:rsidRPr="00806119">
        <w:rPr>
          <w:rFonts w:ascii="Times New Roman" w:hAnsi="Times New Roman"/>
          <w:sz w:val="24"/>
          <w:szCs w:val="24"/>
        </w:rPr>
        <w:t>recante norme in materia di autonomia delle Istituzioni</w:t>
      </w:r>
      <w:r>
        <w:rPr>
          <w:rFonts w:ascii="Times New Roman" w:hAnsi="Times New Roman"/>
          <w:sz w:val="24"/>
          <w:szCs w:val="24"/>
        </w:rPr>
        <w:t xml:space="preserve"> </w:t>
      </w:r>
      <w:r w:rsidRPr="00806119">
        <w:rPr>
          <w:rFonts w:ascii="Times New Roman" w:hAnsi="Times New Roman"/>
          <w:sz w:val="24"/>
          <w:szCs w:val="24"/>
        </w:rPr>
        <w:t>Scolastiche, ai sensi dell’art. 21 della L. 15/03/1997</w:t>
      </w:r>
      <w:r w:rsidR="00E72FEE">
        <w:rPr>
          <w:rFonts w:ascii="Times New Roman" w:hAnsi="Times New Roman"/>
          <w:sz w:val="24"/>
          <w:szCs w:val="24"/>
        </w:rPr>
        <w:t>”</w:t>
      </w:r>
      <w:r w:rsidRPr="00806119">
        <w:rPr>
          <w:rFonts w:ascii="Times New Roman" w:hAnsi="Times New Roman"/>
          <w:sz w:val="24"/>
          <w:szCs w:val="24"/>
        </w:rPr>
        <w:t>;</w:t>
      </w:r>
    </w:p>
    <w:p w14:paraId="30D4C011" w14:textId="77777777" w:rsidR="004E5960" w:rsidRPr="00806119" w:rsidRDefault="004E5960" w:rsidP="004E5960">
      <w:pPr>
        <w:ind w:left="1843" w:hanging="1843"/>
        <w:rPr>
          <w:rFonts w:ascii="Times New Roman" w:hAnsi="Times New Roman"/>
          <w:sz w:val="24"/>
          <w:szCs w:val="24"/>
        </w:rPr>
      </w:pPr>
      <w:r w:rsidRPr="00806119">
        <w:rPr>
          <w:rFonts w:ascii="Times New Roman" w:hAnsi="Times New Roman"/>
          <w:sz w:val="24"/>
          <w:szCs w:val="24"/>
        </w:rPr>
        <w:t xml:space="preserve">VISTO </w:t>
      </w:r>
      <w:r>
        <w:rPr>
          <w:rFonts w:ascii="Times New Roman" w:hAnsi="Times New Roman"/>
          <w:sz w:val="24"/>
          <w:szCs w:val="24"/>
        </w:rPr>
        <w:tab/>
      </w:r>
      <w:r w:rsidRPr="00806119">
        <w:rPr>
          <w:rFonts w:ascii="Times New Roman" w:hAnsi="Times New Roman"/>
          <w:sz w:val="24"/>
          <w:szCs w:val="24"/>
        </w:rPr>
        <w:t>il Decreto Interministeriale 28 agosto 2018, n. 129, recante</w:t>
      </w:r>
      <w:r>
        <w:rPr>
          <w:rFonts w:ascii="Times New Roman" w:hAnsi="Times New Roman"/>
          <w:sz w:val="24"/>
          <w:szCs w:val="24"/>
        </w:rPr>
        <w:t xml:space="preserve"> </w:t>
      </w:r>
      <w:r w:rsidR="00E72FEE">
        <w:rPr>
          <w:rFonts w:ascii="Times New Roman" w:hAnsi="Times New Roman"/>
          <w:sz w:val="24"/>
          <w:szCs w:val="24"/>
        </w:rPr>
        <w:t>“</w:t>
      </w:r>
      <w:r w:rsidRPr="00806119">
        <w:rPr>
          <w:rFonts w:ascii="Times New Roman" w:hAnsi="Times New Roman"/>
          <w:sz w:val="24"/>
          <w:szCs w:val="24"/>
        </w:rPr>
        <w:t>Istruzioni generali sulla gestione amministrativo-contabile delle</w:t>
      </w:r>
      <w:r>
        <w:rPr>
          <w:rFonts w:ascii="Times New Roman" w:hAnsi="Times New Roman"/>
          <w:sz w:val="24"/>
          <w:szCs w:val="24"/>
        </w:rPr>
        <w:t xml:space="preserve"> </w:t>
      </w:r>
      <w:r w:rsidRPr="00806119">
        <w:rPr>
          <w:rFonts w:ascii="Times New Roman" w:hAnsi="Times New Roman"/>
          <w:sz w:val="24"/>
          <w:szCs w:val="24"/>
        </w:rPr>
        <w:t>istituzioni scolastiche, ai sensi dell’articolo 1, comma 143, della</w:t>
      </w:r>
      <w:r>
        <w:rPr>
          <w:rFonts w:ascii="Times New Roman" w:hAnsi="Times New Roman"/>
          <w:sz w:val="24"/>
          <w:szCs w:val="24"/>
        </w:rPr>
        <w:t xml:space="preserve"> </w:t>
      </w:r>
      <w:r w:rsidRPr="00806119">
        <w:rPr>
          <w:rFonts w:ascii="Times New Roman" w:hAnsi="Times New Roman"/>
          <w:sz w:val="24"/>
          <w:szCs w:val="24"/>
        </w:rPr>
        <w:t>legge 13 luglio 2015, n. 107</w:t>
      </w:r>
      <w:r w:rsidR="00E72FEE">
        <w:rPr>
          <w:rFonts w:ascii="Times New Roman" w:hAnsi="Times New Roman"/>
          <w:sz w:val="24"/>
          <w:szCs w:val="24"/>
        </w:rPr>
        <w:t>”</w:t>
      </w:r>
      <w:r w:rsidRPr="00806119">
        <w:rPr>
          <w:rFonts w:ascii="Times New Roman" w:hAnsi="Times New Roman"/>
          <w:sz w:val="24"/>
          <w:szCs w:val="24"/>
        </w:rPr>
        <w:t>;</w:t>
      </w:r>
    </w:p>
    <w:p w14:paraId="6CD912D5" w14:textId="77777777" w:rsidR="004E5960" w:rsidRPr="00806119" w:rsidRDefault="004E5960" w:rsidP="004E5960">
      <w:pPr>
        <w:ind w:left="1843" w:hanging="1843"/>
        <w:rPr>
          <w:rFonts w:ascii="Times New Roman" w:hAnsi="Times New Roman"/>
          <w:sz w:val="24"/>
          <w:szCs w:val="24"/>
        </w:rPr>
      </w:pPr>
      <w:r w:rsidRPr="00806119">
        <w:rPr>
          <w:rFonts w:ascii="Times New Roman" w:hAnsi="Times New Roman"/>
          <w:sz w:val="24"/>
          <w:szCs w:val="24"/>
        </w:rPr>
        <w:t xml:space="preserve">VISTO </w:t>
      </w:r>
      <w:r>
        <w:rPr>
          <w:rFonts w:ascii="Times New Roman" w:hAnsi="Times New Roman"/>
          <w:sz w:val="24"/>
          <w:szCs w:val="24"/>
        </w:rPr>
        <w:tab/>
      </w:r>
      <w:r w:rsidRPr="00806119">
        <w:rPr>
          <w:rFonts w:ascii="Times New Roman" w:hAnsi="Times New Roman"/>
          <w:sz w:val="24"/>
          <w:szCs w:val="24"/>
        </w:rPr>
        <w:t xml:space="preserve">il </w:t>
      </w:r>
      <w:proofErr w:type="spellStart"/>
      <w:r w:rsidRPr="00806119">
        <w:rPr>
          <w:rFonts w:ascii="Times New Roman" w:hAnsi="Times New Roman"/>
          <w:sz w:val="24"/>
          <w:szCs w:val="24"/>
        </w:rPr>
        <w:t>D.Lgs.</w:t>
      </w:r>
      <w:proofErr w:type="spellEnd"/>
      <w:r w:rsidRPr="00806119">
        <w:rPr>
          <w:rFonts w:ascii="Times New Roman" w:hAnsi="Times New Roman"/>
          <w:sz w:val="24"/>
          <w:szCs w:val="24"/>
        </w:rPr>
        <w:t xml:space="preserve"> n. 165 del 30 marzo 2001, recante </w:t>
      </w:r>
      <w:r w:rsidR="00E72FEE">
        <w:rPr>
          <w:rFonts w:ascii="Times New Roman" w:hAnsi="Times New Roman"/>
          <w:sz w:val="24"/>
          <w:szCs w:val="24"/>
        </w:rPr>
        <w:t>“</w:t>
      </w:r>
      <w:r w:rsidRPr="00806119">
        <w:rPr>
          <w:rFonts w:ascii="Times New Roman" w:hAnsi="Times New Roman"/>
          <w:sz w:val="24"/>
          <w:szCs w:val="24"/>
        </w:rPr>
        <w:t>Norme generali</w:t>
      </w:r>
      <w:r>
        <w:rPr>
          <w:rFonts w:ascii="Times New Roman" w:hAnsi="Times New Roman"/>
          <w:sz w:val="24"/>
          <w:szCs w:val="24"/>
        </w:rPr>
        <w:t xml:space="preserve"> </w:t>
      </w:r>
      <w:r w:rsidRPr="00806119">
        <w:rPr>
          <w:rFonts w:ascii="Times New Roman" w:hAnsi="Times New Roman"/>
          <w:sz w:val="24"/>
          <w:szCs w:val="24"/>
        </w:rPr>
        <w:t>sull'ordinamento del lavoro alle dipendenze delle amministrazioni</w:t>
      </w:r>
      <w:r>
        <w:rPr>
          <w:rFonts w:ascii="Times New Roman" w:hAnsi="Times New Roman"/>
          <w:sz w:val="24"/>
          <w:szCs w:val="24"/>
        </w:rPr>
        <w:t xml:space="preserve"> </w:t>
      </w:r>
      <w:r w:rsidRPr="00806119">
        <w:rPr>
          <w:rFonts w:ascii="Times New Roman" w:hAnsi="Times New Roman"/>
          <w:sz w:val="24"/>
          <w:szCs w:val="24"/>
        </w:rPr>
        <w:t>pubbliche</w:t>
      </w:r>
      <w:r w:rsidR="00E72FEE">
        <w:rPr>
          <w:rFonts w:ascii="Times New Roman" w:hAnsi="Times New Roman"/>
          <w:sz w:val="24"/>
          <w:szCs w:val="24"/>
        </w:rPr>
        <w:t>”</w:t>
      </w:r>
      <w:r w:rsidRPr="00806119">
        <w:rPr>
          <w:rFonts w:ascii="Times New Roman" w:hAnsi="Times New Roman"/>
          <w:sz w:val="24"/>
          <w:szCs w:val="24"/>
        </w:rPr>
        <w:t xml:space="preserve"> e successive modifiche e integrazioni;</w:t>
      </w:r>
    </w:p>
    <w:p w14:paraId="5EB45A3B" w14:textId="77777777" w:rsidR="004E5960" w:rsidRPr="00806119" w:rsidRDefault="004E5960" w:rsidP="004E5960">
      <w:pPr>
        <w:ind w:left="1843" w:hanging="1843"/>
        <w:rPr>
          <w:rFonts w:ascii="Times New Roman" w:hAnsi="Times New Roman"/>
          <w:sz w:val="24"/>
          <w:szCs w:val="24"/>
        </w:rPr>
      </w:pPr>
      <w:r w:rsidRPr="00806119">
        <w:rPr>
          <w:rFonts w:ascii="Times New Roman" w:hAnsi="Times New Roman"/>
          <w:sz w:val="24"/>
          <w:szCs w:val="24"/>
        </w:rPr>
        <w:t>TENUTO CONTO delle funzioni e dei poteri del Dirigente Scolastico in materia</w:t>
      </w:r>
      <w:r>
        <w:rPr>
          <w:rFonts w:ascii="Times New Roman" w:hAnsi="Times New Roman"/>
          <w:sz w:val="24"/>
          <w:szCs w:val="24"/>
        </w:rPr>
        <w:t xml:space="preserve"> </w:t>
      </w:r>
      <w:r w:rsidRPr="00806119">
        <w:rPr>
          <w:rFonts w:ascii="Times New Roman" w:hAnsi="Times New Roman"/>
          <w:sz w:val="24"/>
          <w:szCs w:val="24"/>
        </w:rPr>
        <w:t xml:space="preserve">negoziale, come definiti dall'articolo 25, comma 2, del </w:t>
      </w:r>
      <w:proofErr w:type="spellStart"/>
      <w:r w:rsidRPr="00806119">
        <w:rPr>
          <w:rFonts w:ascii="Times New Roman" w:hAnsi="Times New Roman"/>
          <w:sz w:val="24"/>
          <w:szCs w:val="24"/>
        </w:rPr>
        <w:t>D.Lgs.</w:t>
      </w:r>
      <w:proofErr w:type="spellEnd"/>
      <w:r w:rsidRPr="00806119">
        <w:rPr>
          <w:rFonts w:ascii="Times New Roman" w:hAnsi="Times New Roman"/>
          <w:sz w:val="24"/>
          <w:szCs w:val="24"/>
        </w:rPr>
        <w:t xml:space="preserve"> n.</w:t>
      </w:r>
      <w:r>
        <w:rPr>
          <w:rFonts w:ascii="Times New Roman" w:hAnsi="Times New Roman"/>
          <w:sz w:val="24"/>
          <w:szCs w:val="24"/>
        </w:rPr>
        <w:t xml:space="preserve"> </w:t>
      </w:r>
      <w:r w:rsidRPr="00806119">
        <w:rPr>
          <w:rFonts w:ascii="Times New Roman" w:hAnsi="Times New Roman"/>
          <w:sz w:val="24"/>
          <w:szCs w:val="24"/>
        </w:rPr>
        <w:t>165/2001, dall’articolo 1, comma 78, della L. n. 107/2015 e dagli</w:t>
      </w:r>
      <w:r>
        <w:rPr>
          <w:rFonts w:ascii="Times New Roman" w:hAnsi="Times New Roman"/>
          <w:sz w:val="24"/>
          <w:szCs w:val="24"/>
        </w:rPr>
        <w:t xml:space="preserve"> </w:t>
      </w:r>
      <w:r w:rsidRPr="00806119">
        <w:rPr>
          <w:rFonts w:ascii="Times New Roman" w:hAnsi="Times New Roman"/>
          <w:sz w:val="24"/>
          <w:szCs w:val="24"/>
        </w:rPr>
        <w:t>articoli 3 e 44 del succitato D.I. n. 129/2018;</w:t>
      </w:r>
    </w:p>
    <w:p w14:paraId="47F67628" w14:textId="77777777" w:rsidR="004E5960" w:rsidRDefault="004E5960" w:rsidP="004E5960">
      <w:pPr>
        <w:ind w:left="1843" w:hanging="1843"/>
        <w:rPr>
          <w:rFonts w:ascii="Times New Roman" w:hAnsi="Times New Roman"/>
          <w:sz w:val="24"/>
          <w:szCs w:val="24"/>
        </w:rPr>
      </w:pPr>
      <w:r>
        <w:rPr>
          <w:rFonts w:ascii="Times New Roman" w:hAnsi="Times New Roman"/>
          <w:sz w:val="24"/>
          <w:szCs w:val="24"/>
        </w:rPr>
        <w:t xml:space="preserve">VISTO </w:t>
      </w:r>
      <w:r>
        <w:rPr>
          <w:rFonts w:ascii="Times New Roman" w:hAnsi="Times New Roman"/>
          <w:sz w:val="24"/>
          <w:szCs w:val="24"/>
        </w:rPr>
        <w:tab/>
        <w:t xml:space="preserve">il Regolamento d’Istituto approvato dal Consiglio di Istituto </w:t>
      </w:r>
      <w:r w:rsidRPr="005F3EE0">
        <w:rPr>
          <w:rFonts w:ascii="Times New Roman" w:hAnsi="Times New Roman"/>
          <w:sz w:val="24"/>
          <w:szCs w:val="24"/>
        </w:rPr>
        <w:t xml:space="preserve">con </w:t>
      </w:r>
      <w:r w:rsidRPr="00B13870">
        <w:rPr>
          <w:rFonts w:ascii="Times New Roman" w:hAnsi="Times New Roman"/>
          <w:sz w:val="24"/>
          <w:szCs w:val="24"/>
        </w:rPr>
        <w:t xml:space="preserve">delibera n. </w:t>
      </w:r>
      <w:r w:rsidR="005F3EE0" w:rsidRPr="00B13870">
        <w:rPr>
          <w:rFonts w:ascii="Times New Roman" w:hAnsi="Times New Roman"/>
          <w:sz w:val="24"/>
          <w:szCs w:val="24"/>
        </w:rPr>
        <w:t>7</w:t>
      </w:r>
      <w:r w:rsidRPr="00B13870">
        <w:rPr>
          <w:rFonts w:ascii="Times New Roman" w:hAnsi="Times New Roman"/>
          <w:sz w:val="24"/>
          <w:szCs w:val="24"/>
        </w:rPr>
        <w:t xml:space="preserve"> del </w:t>
      </w:r>
      <w:r w:rsidR="005F3EE0" w:rsidRPr="00B13870">
        <w:rPr>
          <w:rFonts w:ascii="Times New Roman" w:hAnsi="Times New Roman"/>
          <w:sz w:val="24"/>
          <w:szCs w:val="24"/>
        </w:rPr>
        <w:t>07 marzo 2019</w:t>
      </w:r>
      <w:r w:rsidRPr="00B13870">
        <w:rPr>
          <w:rFonts w:ascii="Times New Roman" w:hAnsi="Times New Roman"/>
          <w:sz w:val="24"/>
          <w:szCs w:val="24"/>
        </w:rPr>
        <w:t xml:space="preserve"> che disciplina le modalità di attuazione delle procedure di acquisto</w:t>
      </w:r>
      <w:r>
        <w:rPr>
          <w:rFonts w:ascii="Times New Roman" w:hAnsi="Times New Roman"/>
          <w:sz w:val="24"/>
          <w:szCs w:val="24"/>
        </w:rPr>
        <w:t xml:space="preserve"> di lavori, servizi e forniture;</w:t>
      </w:r>
    </w:p>
    <w:p w14:paraId="551FA583" w14:textId="4F2D08EF" w:rsidR="004E5960" w:rsidRDefault="004E5960" w:rsidP="004E5960">
      <w:pPr>
        <w:ind w:left="1843" w:hanging="1843"/>
        <w:rPr>
          <w:rFonts w:ascii="Times New Roman" w:hAnsi="Times New Roman"/>
          <w:sz w:val="24"/>
          <w:szCs w:val="24"/>
        </w:rPr>
      </w:pPr>
      <w:r>
        <w:rPr>
          <w:rFonts w:ascii="Times New Roman" w:hAnsi="Times New Roman"/>
          <w:sz w:val="24"/>
          <w:szCs w:val="24"/>
        </w:rPr>
        <w:t xml:space="preserve">VISTO </w:t>
      </w:r>
      <w:r>
        <w:rPr>
          <w:rFonts w:ascii="Times New Roman" w:hAnsi="Times New Roman"/>
          <w:sz w:val="24"/>
          <w:szCs w:val="24"/>
        </w:rPr>
        <w:tab/>
        <w:t>il Piano Triennale dell’Offerta Formativa (PTOF)</w:t>
      </w:r>
      <w:r w:rsidR="00E2622E">
        <w:rPr>
          <w:rFonts w:ascii="Times New Roman" w:hAnsi="Times New Roman"/>
          <w:sz w:val="24"/>
          <w:szCs w:val="24"/>
        </w:rPr>
        <w:t xml:space="preserve"> approvato con delibera n. 36 del 20/12/2022;</w:t>
      </w:r>
    </w:p>
    <w:p w14:paraId="3A1D6948" w14:textId="362C11AF" w:rsidR="004E5960" w:rsidRPr="00B13870" w:rsidRDefault="004E5960" w:rsidP="004E5960">
      <w:pPr>
        <w:ind w:left="1843" w:hanging="1843"/>
        <w:rPr>
          <w:rFonts w:ascii="Times New Roman" w:hAnsi="Times New Roman"/>
          <w:sz w:val="24"/>
          <w:szCs w:val="24"/>
        </w:rPr>
      </w:pPr>
      <w:r>
        <w:rPr>
          <w:rFonts w:ascii="Times New Roman" w:hAnsi="Times New Roman"/>
          <w:sz w:val="24"/>
          <w:szCs w:val="24"/>
        </w:rPr>
        <w:t xml:space="preserve">VISTO </w:t>
      </w:r>
      <w:r>
        <w:rPr>
          <w:rFonts w:ascii="Times New Roman" w:hAnsi="Times New Roman"/>
          <w:sz w:val="24"/>
          <w:szCs w:val="24"/>
        </w:rPr>
        <w:tab/>
        <w:t xml:space="preserve">il Programma </w:t>
      </w:r>
      <w:r w:rsidRPr="005F3EE0">
        <w:rPr>
          <w:rFonts w:ascii="Times New Roman" w:hAnsi="Times New Roman"/>
          <w:sz w:val="24"/>
          <w:szCs w:val="24"/>
        </w:rPr>
        <w:t xml:space="preserve">Annuale </w:t>
      </w:r>
      <w:r w:rsidRPr="00B13870">
        <w:rPr>
          <w:rFonts w:ascii="Times New Roman" w:hAnsi="Times New Roman"/>
          <w:sz w:val="24"/>
          <w:szCs w:val="24"/>
        </w:rPr>
        <w:t>202</w:t>
      </w:r>
      <w:r w:rsidR="00863C82">
        <w:rPr>
          <w:rFonts w:ascii="Times New Roman" w:hAnsi="Times New Roman"/>
          <w:sz w:val="24"/>
          <w:szCs w:val="24"/>
        </w:rPr>
        <w:t>3</w:t>
      </w:r>
      <w:r w:rsidRPr="00B13870">
        <w:rPr>
          <w:rFonts w:ascii="Times New Roman" w:hAnsi="Times New Roman"/>
          <w:sz w:val="24"/>
          <w:szCs w:val="24"/>
        </w:rPr>
        <w:t xml:space="preserve"> approvato con delibera n. </w:t>
      </w:r>
      <w:r w:rsidR="00863C82">
        <w:rPr>
          <w:rFonts w:ascii="Times New Roman" w:hAnsi="Times New Roman"/>
          <w:sz w:val="24"/>
          <w:szCs w:val="24"/>
        </w:rPr>
        <w:t>40 del 09/01/2023</w:t>
      </w:r>
      <w:r w:rsidRPr="00B13870">
        <w:rPr>
          <w:rFonts w:ascii="Times New Roman" w:hAnsi="Times New Roman"/>
          <w:sz w:val="24"/>
          <w:szCs w:val="24"/>
        </w:rPr>
        <w:t>;</w:t>
      </w:r>
    </w:p>
    <w:p w14:paraId="155CCF11" w14:textId="77777777" w:rsidR="004E5960" w:rsidRDefault="004E5960" w:rsidP="004E5960">
      <w:pPr>
        <w:ind w:left="1843" w:hanging="1843"/>
        <w:rPr>
          <w:rFonts w:ascii="Times New Roman" w:hAnsi="Times New Roman"/>
          <w:sz w:val="24"/>
          <w:szCs w:val="24"/>
        </w:rPr>
      </w:pPr>
      <w:r>
        <w:rPr>
          <w:rFonts w:ascii="Times New Roman" w:hAnsi="Times New Roman"/>
          <w:sz w:val="24"/>
          <w:szCs w:val="24"/>
        </w:rPr>
        <w:t xml:space="preserve">VISTA </w:t>
      </w:r>
      <w:r>
        <w:rPr>
          <w:rFonts w:ascii="Times New Roman" w:hAnsi="Times New Roman"/>
          <w:sz w:val="24"/>
          <w:szCs w:val="24"/>
        </w:rPr>
        <w:tab/>
        <w:t xml:space="preserve">la L. 241 del 7 agosto 1990, recante </w:t>
      </w:r>
      <w:r w:rsidR="00E72FEE">
        <w:rPr>
          <w:rFonts w:ascii="Times New Roman" w:hAnsi="Times New Roman"/>
          <w:sz w:val="24"/>
          <w:szCs w:val="24"/>
        </w:rPr>
        <w:t>“</w:t>
      </w:r>
      <w:r>
        <w:rPr>
          <w:rFonts w:ascii="Times New Roman" w:hAnsi="Times New Roman"/>
          <w:sz w:val="24"/>
          <w:szCs w:val="24"/>
        </w:rPr>
        <w:t>Nuove norme sul procedimento amministrativo</w:t>
      </w:r>
      <w:r w:rsidR="00E72FEE">
        <w:rPr>
          <w:rFonts w:ascii="Times New Roman" w:hAnsi="Times New Roman"/>
          <w:sz w:val="24"/>
          <w:szCs w:val="24"/>
        </w:rPr>
        <w:t>”</w:t>
      </w:r>
      <w:r>
        <w:rPr>
          <w:rFonts w:ascii="Times New Roman" w:hAnsi="Times New Roman"/>
          <w:sz w:val="24"/>
          <w:szCs w:val="24"/>
        </w:rPr>
        <w:t>;</w:t>
      </w:r>
    </w:p>
    <w:p w14:paraId="6756C101" w14:textId="1C3FD333" w:rsidR="00AD206C" w:rsidRDefault="00CC328F" w:rsidP="00965E1F">
      <w:pPr>
        <w:ind w:left="1843" w:hanging="1843"/>
        <w:rPr>
          <w:rFonts w:ascii="Times New Roman" w:hAnsi="Times New Roman"/>
          <w:sz w:val="24"/>
          <w:szCs w:val="24"/>
        </w:rPr>
      </w:pPr>
      <w:r w:rsidRPr="00806119">
        <w:rPr>
          <w:rFonts w:ascii="Times New Roman" w:hAnsi="Times New Roman"/>
          <w:sz w:val="24"/>
          <w:szCs w:val="24"/>
        </w:rPr>
        <w:t xml:space="preserve">VISTO </w:t>
      </w:r>
      <w:r>
        <w:rPr>
          <w:rFonts w:ascii="Times New Roman" w:hAnsi="Times New Roman"/>
          <w:sz w:val="24"/>
          <w:szCs w:val="24"/>
        </w:rPr>
        <w:tab/>
      </w:r>
      <w:r w:rsidRPr="00806119">
        <w:rPr>
          <w:rFonts w:ascii="Times New Roman" w:hAnsi="Times New Roman"/>
          <w:sz w:val="24"/>
          <w:szCs w:val="24"/>
        </w:rPr>
        <w:t xml:space="preserve">il </w:t>
      </w:r>
      <w:proofErr w:type="spellStart"/>
      <w:r w:rsidRPr="00806119">
        <w:rPr>
          <w:rFonts w:ascii="Times New Roman" w:hAnsi="Times New Roman"/>
          <w:sz w:val="24"/>
          <w:szCs w:val="24"/>
        </w:rPr>
        <w:t>D.Lgs.</w:t>
      </w:r>
      <w:proofErr w:type="spellEnd"/>
      <w:r w:rsidRPr="00806119">
        <w:rPr>
          <w:rFonts w:ascii="Times New Roman" w:hAnsi="Times New Roman"/>
          <w:sz w:val="24"/>
          <w:szCs w:val="24"/>
        </w:rPr>
        <w:t xml:space="preserve"> 18 aprile 2016, n. 50, recante </w:t>
      </w:r>
      <w:r w:rsidR="00E72FEE">
        <w:rPr>
          <w:rFonts w:ascii="Times New Roman" w:hAnsi="Times New Roman"/>
          <w:sz w:val="24"/>
          <w:szCs w:val="24"/>
        </w:rPr>
        <w:t>“</w:t>
      </w:r>
      <w:r w:rsidRPr="00806119">
        <w:rPr>
          <w:rFonts w:ascii="Times New Roman" w:hAnsi="Times New Roman"/>
          <w:sz w:val="24"/>
          <w:szCs w:val="24"/>
        </w:rPr>
        <w:t>Codice dei contratti</w:t>
      </w:r>
      <w:r>
        <w:rPr>
          <w:rFonts w:ascii="Times New Roman" w:hAnsi="Times New Roman"/>
          <w:sz w:val="24"/>
          <w:szCs w:val="24"/>
        </w:rPr>
        <w:t xml:space="preserve"> </w:t>
      </w:r>
      <w:r w:rsidRPr="00806119">
        <w:rPr>
          <w:rFonts w:ascii="Times New Roman" w:hAnsi="Times New Roman"/>
          <w:sz w:val="24"/>
          <w:szCs w:val="24"/>
        </w:rPr>
        <w:t>pubblici</w:t>
      </w:r>
      <w:r w:rsidR="00E72FEE">
        <w:rPr>
          <w:rFonts w:ascii="Times New Roman" w:hAnsi="Times New Roman"/>
          <w:sz w:val="24"/>
          <w:szCs w:val="24"/>
        </w:rPr>
        <w:t>”</w:t>
      </w:r>
      <w:r w:rsidRPr="00806119">
        <w:rPr>
          <w:rFonts w:ascii="Times New Roman" w:hAnsi="Times New Roman"/>
          <w:sz w:val="24"/>
          <w:szCs w:val="24"/>
        </w:rPr>
        <w:t>;</w:t>
      </w:r>
    </w:p>
    <w:p w14:paraId="063724D9" w14:textId="77777777" w:rsidR="00CC328F" w:rsidRDefault="00CC328F" w:rsidP="00CC328F">
      <w:pPr>
        <w:ind w:left="1843" w:hanging="1843"/>
        <w:rPr>
          <w:rFonts w:ascii="Times New Roman" w:hAnsi="Times New Roman"/>
          <w:sz w:val="24"/>
          <w:szCs w:val="24"/>
        </w:rPr>
      </w:pPr>
      <w:r w:rsidRPr="00806119">
        <w:rPr>
          <w:rFonts w:ascii="Times New Roman" w:hAnsi="Times New Roman"/>
          <w:sz w:val="24"/>
          <w:szCs w:val="24"/>
        </w:rPr>
        <w:lastRenderedPageBreak/>
        <w:t xml:space="preserve">VISTO </w:t>
      </w:r>
      <w:r>
        <w:rPr>
          <w:rFonts w:ascii="Times New Roman" w:hAnsi="Times New Roman"/>
          <w:sz w:val="24"/>
          <w:szCs w:val="24"/>
        </w:rPr>
        <w:tab/>
      </w:r>
      <w:r w:rsidRPr="00806119">
        <w:rPr>
          <w:rFonts w:ascii="Times New Roman" w:hAnsi="Times New Roman"/>
          <w:sz w:val="24"/>
          <w:szCs w:val="24"/>
        </w:rPr>
        <w:t xml:space="preserve">in particolare, l’art. 32, comma 2, del </w:t>
      </w:r>
      <w:proofErr w:type="spellStart"/>
      <w:r w:rsidRPr="00806119">
        <w:rPr>
          <w:rFonts w:ascii="Times New Roman" w:hAnsi="Times New Roman"/>
          <w:sz w:val="24"/>
          <w:szCs w:val="24"/>
        </w:rPr>
        <w:t>D.Lgs.</w:t>
      </w:r>
      <w:proofErr w:type="spellEnd"/>
      <w:r w:rsidRPr="00806119">
        <w:rPr>
          <w:rFonts w:ascii="Times New Roman" w:hAnsi="Times New Roman"/>
          <w:sz w:val="24"/>
          <w:szCs w:val="24"/>
        </w:rPr>
        <w:t xml:space="preserve"> 50/2016, il quale</w:t>
      </w:r>
      <w:r>
        <w:rPr>
          <w:rFonts w:ascii="Times New Roman" w:hAnsi="Times New Roman"/>
          <w:sz w:val="24"/>
          <w:szCs w:val="24"/>
        </w:rPr>
        <w:t xml:space="preserve"> prevede che, </w:t>
      </w:r>
      <w:r w:rsidRPr="00806119">
        <w:rPr>
          <w:rFonts w:ascii="Times New Roman" w:hAnsi="Times New Roman"/>
          <w:sz w:val="24"/>
          <w:szCs w:val="24"/>
        </w:rPr>
        <w:t>la stazione appaltante può procedere ad affidamento diretto</w:t>
      </w:r>
      <w:r>
        <w:rPr>
          <w:rFonts w:ascii="Times New Roman" w:hAnsi="Times New Roman"/>
          <w:sz w:val="24"/>
          <w:szCs w:val="24"/>
        </w:rPr>
        <w:t xml:space="preserve"> </w:t>
      </w:r>
      <w:r w:rsidRPr="00806119">
        <w:rPr>
          <w:rFonts w:ascii="Times New Roman" w:hAnsi="Times New Roman"/>
          <w:sz w:val="24"/>
          <w:szCs w:val="24"/>
        </w:rPr>
        <w:t>tramite determina a contrarre, o atto equivalente, che contenga,</w:t>
      </w:r>
      <w:r>
        <w:rPr>
          <w:rFonts w:ascii="Times New Roman" w:hAnsi="Times New Roman"/>
          <w:sz w:val="24"/>
          <w:szCs w:val="24"/>
        </w:rPr>
        <w:t xml:space="preserve"> </w:t>
      </w:r>
      <w:r w:rsidRPr="00806119">
        <w:rPr>
          <w:rFonts w:ascii="Times New Roman" w:hAnsi="Times New Roman"/>
          <w:sz w:val="24"/>
          <w:szCs w:val="24"/>
        </w:rPr>
        <w:t>in modo semplificato, l’oggetto dell’affidamento, l’importo, il</w:t>
      </w:r>
      <w:r>
        <w:rPr>
          <w:rFonts w:ascii="Times New Roman" w:hAnsi="Times New Roman"/>
          <w:sz w:val="24"/>
          <w:szCs w:val="24"/>
        </w:rPr>
        <w:t xml:space="preserve"> </w:t>
      </w:r>
      <w:r w:rsidRPr="00806119">
        <w:rPr>
          <w:rFonts w:ascii="Times New Roman" w:hAnsi="Times New Roman"/>
          <w:sz w:val="24"/>
          <w:szCs w:val="24"/>
        </w:rPr>
        <w:t>fornitore, le ragioni della scelta del fornitore, il possesso da parte</w:t>
      </w:r>
      <w:r>
        <w:rPr>
          <w:rFonts w:ascii="Times New Roman" w:hAnsi="Times New Roman"/>
          <w:sz w:val="24"/>
          <w:szCs w:val="24"/>
        </w:rPr>
        <w:t xml:space="preserve"> </w:t>
      </w:r>
      <w:r w:rsidRPr="00806119">
        <w:rPr>
          <w:rFonts w:ascii="Times New Roman" w:hAnsi="Times New Roman"/>
          <w:sz w:val="24"/>
          <w:szCs w:val="24"/>
        </w:rPr>
        <w:t>sua dei requisiti di carattere generale, nonché il possesso dei</w:t>
      </w:r>
      <w:r>
        <w:rPr>
          <w:rFonts w:ascii="Times New Roman" w:hAnsi="Times New Roman"/>
          <w:sz w:val="24"/>
          <w:szCs w:val="24"/>
        </w:rPr>
        <w:t xml:space="preserve"> </w:t>
      </w:r>
      <w:r w:rsidRPr="00021B64">
        <w:rPr>
          <w:rFonts w:ascii="Times New Roman" w:hAnsi="Times New Roman"/>
          <w:sz w:val="24"/>
          <w:szCs w:val="24"/>
        </w:rPr>
        <w:t>requisiti tecnico-professionali, ove richiesti</w:t>
      </w:r>
      <w:r w:rsidR="00E72FEE">
        <w:rPr>
          <w:rFonts w:ascii="Times New Roman" w:hAnsi="Times New Roman"/>
          <w:sz w:val="24"/>
          <w:szCs w:val="24"/>
        </w:rPr>
        <w:t>”</w:t>
      </w:r>
      <w:r w:rsidRPr="00021B64">
        <w:rPr>
          <w:rFonts w:ascii="Times New Roman" w:hAnsi="Times New Roman"/>
          <w:sz w:val="24"/>
          <w:szCs w:val="24"/>
        </w:rPr>
        <w:t>;</w:t>
      </w:r>
    </w:p>
    <w:p w14:paraId="0C8D5860" w14:textId="77777777" w:rsidR="00021B64" w:rsidRPr="00021B64" w:rsidRDefault="00021B64" w:rsidP="00021B64">
      <w:pPr>
        <w:ind w:left="1843" w:hanging="1843"/>
        <w:rPr>
          <w:rFonts w:ascii="Times New Roman" w:hAnsi="Times New Roman"/>
          <w:sz w:val="24"/>
          <w:szCs w:val="24"/>
        </w:rPr>
      </w:pPr>
      <w:r w:rsidRPr="00021B64">
        <w:rPr>
          <w:rFonts w:ascii="Times New Roman" w:hAnsi="Times New Roman"/>
          <w:sz w:val="24"/>
          <w:szCs w:val="24"/>
        </w:rPr>
        <w:t>VISTO</w:t>
      </w:r>
      <w:r>
        <w:rPr>
          <w:rFonts w:ascii="Times New Roman" w:hAnsi="Times New Roman"/>
          <w:sz w:val="24"/>
          <w:szCs w:val="24"/>
        </w:rPr>
        <w:tab/>
      </w:r>
      <w:r w:rsidRPr="00021B64">
        <w:rPr>
          <w:rFonts w:ascii="Times New Roman" w:hAnsi="Times New Roman"/>
          <w:sz w:val="24"/>
          <w:szCs w:val="24"/>
        </w:rPr>
        <w:t xml:space="preserve">in particolare, l’art. 36, comma 2, lettera a), del </w:t>
      </w:r>
      <w:proofErr w:type="spellStart"/>
      <w:r w:rsidRPr="00021B64">
        <w:rPr>
          <w:rFonts w:ascii="Times New Roman" w:hAnsi="Times New Roman"/>
          <w:sz w:val="24"/>
          <w:szCs w:val="24"/>
        </w:rPr>
        <w:t>D.Lgs.</w:t>
      </w:r>
      <w:proofErr w:type="spellEnd"/>
      <w:r w:rsidRPr="00021B64">
        <w:rPr>
          <w:rFonts w:ascii="Times New Roman" w:hAnsi="Times New Roman"/>
          <w:sz w:val="24"/>
          <w:szCs w:val="24"/>
        </w:rPr>
        <w:t xml:space="preserve"> 50/2016, il</w:t>
      </w:r>
      <w:r>
        <w:rPr>
          <w:rFonts w:ascii="Times New Roman" w:hAnsi="Times New Roman"/>
          <w:sz w:val="24"/>
          <w:szCs w:val="24"/>
        </w:rPr>
        <w:t xml:space="preserve"> </w:t>
      </w:r>
      <w:r w:rsidRPr="00021B64">
        <w:rPr>
          <w:rFonts w:ascii="Times New Roman" w:hAnsi="Times New Roman"/>
          <w:sz w:val="24"/>
          <w:szCs w:val="24"/>
        </w:rPr>
        <w:t xml:space="preserve">quale prevede che </w:t>
      </w:r>
      <w:r w:rsidR="00E72FEE">
        <w:rPr>
          <w:rFonts w:ascii="Times New Roman" w:hAnsi="Times New Roman"/>
          <w:sz w:val="24"/>
          <w:szCs w:val="24"/>
        </w:rPr>
        <w:t>“</w:t>
      </w:r>
      <w:r w:rsidRPr="00E72FEE">
        <w:rPr>
          <w:rFonts w:ascii="Times New Roman" w:hAnsi="Times New Roman"/>
          <w:i/>
          <w:iCs/>
          <w:sz w:val="24"/>
          <w:szCs w:val="24"/>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w:t>
      </w:r>
      <w:r w:rsidR="00E72FEE" w:rsidRPr="00E72FEE">
        <w:rPr>
          <w:rFonts w:ascii="Times New Roman" w:hAnsi="Times New Roman"/>
          <w:i/>
          <w:iCs/>
          <w:sz w:val="24"/>
          <w:szCs w:val="24"/>
        </w:rPr>
        <w:t>a) per affidamenti di importo inferiore a 40.000 euro, mediante affidamento diretto anche senza previa consultazione di due o più operatori economici o per i lavori in amministrazione diretta. La pubblicazione dell’avviso sui risultati della procedura di affidamento non è obbligatoria</w:t>
      </w:r>
      <w:r w:rsidR="00E72FEE">
        <w:rPr>
          <w:rFonts w:ascii="Times New Roman" w:hAnsi="Times New Roman"/>
          <w:i/>
          <w:iCs/>
          <w:sz w:val="24"/>
          <w:szCs w:val="24"/>
        </w:rPr>
        <w:t>”</w:t>
      </w:r>
      <w:r w:rsidRPr="00021B64">
        <w:rPr>
          <w:rFonts w:ascii="Times New Roman" w:hAnsi="Times New Roman"/>
          <w:sz w:val="24"/>
          <w:szCs w:val="24"/>
        </w:rPr>
        <w:t>;</w:t>
      </w:r>
    </w:p>
    <w:p w14:paraId="25840F8D" w14:textId="7862C00F" w:rsidR="00CC328F" w:rsidRDefault="00CC328F" w:rsidP="00CC328F">
      <w:pPr>
        <w:ind w:left="1843" w:hanging="1843"/>
        <w:rPr>
          <w:rFonts w:ascii="Times New Roman" w:hAnsi="Times New Roman"/>
          <w:sz w:val="24"/>
          <w:szCs w:val="24"/>
        </w:rPr>
      </w:pPr>
      <w:r w:rsidRPr="00021B64">
        <w:rPr>
          <w:rFonts w:ascii="Times New Roman" w:hAnsi="Times New Roman"/>
          <w:sz w:val="24"/>
          <w:szCs w:val="24"/>
        </w:rPr>
        <w:t xml:space="preserve">VISTA </w:t>
      </w:r>
      <w:r w:rsidRPr="00021B64">
        <w:rPr>
          <w:rFonts w:ascii="Times New Roman" w:hAnsi="Times New Roman"/>
          <w:sz w:val="24"/>
          <w:szCs w:val="24"/>
        </w:rPr>
        <w:tab/>
        <w:t>la disciplina sostitutiva di cui al combinato disposto del D.L. 76/2020 convertito con modifiche dalla Legge 120/2020, art. 1, comma 2 e del D.L. 77/2021 convertito con modifiche dalla Legge 108/2021, art. 51, comma 1, in base ai quali:</w:t>
      </w:r>
    </w:p>
    <w:p w14:paraId="092C0259" w14:textId="200C3027" w:rsidR="00005881" w:rsidRPr="00021B64" w:rsidRDefault="00005881" w:rsidP="00005881">
      <w:pPr>
        <w:spacing w:before="0" w:after="0" w:line="276" w:lineRule="auto"/>
        <w:ind w:left="1843" w:firstLine="0"/>
        <w:rPr>
          <w:rFonts w:ascii="Times New Roman" w:hAnsi="Times New Roman"/>
          <w:sz w:val="24"/>
          <w:szCs w:val="24"/>
        </w:rPr>
      </w:pPr>
      <w:r w:rsidRPr="00005881">
        <w:rPr>
          <w:rFonts w:ascii="Times New Roman" w:hAnsi="Times New Roman"/>
          <w:i/>
          <w:sz w:val="24"/>
          <w:szCs w:val="24"/>
        </w:rPr>
        <w:t>“Fermo quanto previsto dagli articoli 37 e 38 del decreto legislativo n. 50 del 2016, le stazioni appaltanti 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w:t>
      </w:r>
    </w:p>
    <w:p w14:paraId="24A8E1CA" w14:textId="77777777" w:rsidR="00CC328F" w:rsidRPr="00021B64" w:rsidRDefault="00CC328F" w:rsidP="00CC328F">
      <w:pPr>
        <w:numPr>
          <w:ilvl w:val="0"/>
          <w:numId w:val="1"/>
        </w:numPr>
        <w:rPr>
          <w:rFonts w:ascii="Times New Roman" w:hAnsi="Times New Roman"/>
          <w:i/>
          <w:sz w:val="24"/>
          <w:szCs w:val="24"/>
        </w:rPr>
      </w:pPr>
      <w:r w:rsidRPr="00021B64">
        <w:rPr>
          <w:rFonts w:ascii="Times New Roman" w:hAnsi="Times New Roman"/>
          <w:i/>
          <w:sz w:val="24"/>
          <w:szCs w:val="24"/>
        </w:rPr>
        <w:t>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comunque nel rispetto del principio di rotazione.</w:t>
      </w:r>
    </w:p>
    <w:p w14:paraId="7DEAD699" w14:textId="77777777" w:rsidR="00CC328F" w:rsidRPr="00021B64" w:rsidRDefault="00CC328F" w:rsidP="00CC328F">
      <w:pPr>
        <w:numPr>
          <w:ilvl w:val="0"/>
          <w:numId w:val="1"/>
        </w:numPr>
        <w:rPr>
          <w:rFonts w:ascii="Times New Roman" w:hAnsi="Times New Roman"/>
          <w:i/>
          <w:sz w:val="24"/>
          <w:szCs w:val="24"/>
        </w:rPr>
      </w:pPr>
      <w:r w:rsidRPr="00021B64">
        <w:rPr>
          <w:rFonts w:ascii="Times New Roman" w:hAnsi="Times New Roman"/>
          <w:i/>
          <w:sz w:val="24"/>
          <w:szCs w:val="24"/>
        </w:rPr>
        <w:t>Omissis …</w:t>
      </w:r>
    </w:p>
    <w:p w14:paraId="3537B214" w14:textId="04B25BD9" w:rsidR="00CC328F" w:rsidRPr="00021B64" w:rsidRDefault="003C2283" w:rsidP="00CC328F">
      <w:pPr>
        <w:ind w:left="1843"/>
        <w:rPr>
          <w:rFonts w:ascii="Times New Roman" w:hAnsi="Times New Roman"/>
          <w:i/>
          <w:sz w:val="24"/>
          <w:szCs w:val="24"/>
        </w:rPr>
      </w:pPr>
      <w:r>
        <w:rPr>
          <w:rFonts w:ascii="Times New Roman" w:hAnsi="Times New Roman"/>
          <w:i/>
          <w:sz w:val="24"/>
          <w:szCs w:val="24"/>
        </w:rPr>
        <w:t xml:space="preserve">      </w:t>
      </w:r>
      <w:r w:rsidR="00CC328F" w:rsidRPr="00021B64">
        <w:rPr>
          <w:rFonts w:ascii="Times New Roman" w:hAnsi="Times New Roman"/>
          <w:i/>
          <w:sz w:val="24"/>
          <w:szCs w:val="24"/>
        </w:rPr>
        <w:t>L’avviso sui risultati della procedura di affidamento, la cui pubblicazione nel caso di cui alla lettera a) non è obbligatoria per affidamenti inferiori ad euro 40.000, contiene anche l’indicazione dei soggetti invitati</w:t>
      </w:r>
      <w:r w:rsidR="001D69EE">
        <w:rPr>
          <w:rFonts w:ascii="Times New Roman" w:hAnsi="Times New Roman"/>
          <w:i/>
          <w:sz w:val="24"/>
          <w:szCs w:val="24"/>
        </w:rPr>
        <w:t>;</w:t>
      </w:r>
    </w:p>
    <w:p w14:paraId="34B784E7" w14:textId="77777777" w:rsidR="00CC328F" w:rsidRPr="00021B64" w:rsidRDefault="00CC328F" w:rsidP="00CC328F">
      <w:pPr>
        <w:ind w:left="1843" w:hanging="1843"/>
        <w:rPr>
          <w:rFonts w:ascii="Times New Roman" w:hAnsi="Times New Roman"/>
          <w:sz w:val="24"/>
          <w:szCs w:val="24"/>
        </w:rPr>
      </w:pPr>
      <w:r w:rsidRPr="00021B64">
        <w:rPr>
          <w:rFonts w:ascii="Times New Roman" w:hAnsi="Times New Roman"/>
          <w:sz w:val="24"/>
          <w:szCs w:val="24"/>
        </w:rPr>
        <w:t xml:space="preserve">VISTE </w:t>
      </w:r>
      <w:r w:rsidRPr="00021B64">
        <w:rPr>
          <w:rFonts w:ascii="Times New Roman" w:hAnsi="Times New Roman"/>
          <w:sz w:val="24"/>
          <w:szCs w:val="24"/>
        </w:rPr>
        <w:tab/>
        <w:t xml:space="preserve">le Linee Guida A.N.AC. n. 4, recanti </w:t>
      </w:r>
      <w:r w:rsidR="00E72FEE">
        <w:rPr>
          <w:rFonts w:ascii="Times New Roman" w:hAnsi="Times New Roman"/>
          <w:sz w:val="24"/>
          <w:szCs w:val="24"/>
        </w:rPr>
        <w:t>“</w:t>
      </w:r>
      <w:r w:rsidRPr="00021B64">
        <w:rPr>
          <w:rFonts w:ascii="Times New Roman" w:hAnsi="Times New Roman"/>
          <w:sz w:val="24"/>
          <w:szCs w:val="24"/>
        </w:rPr>
        <w:t>Procedure per l’affidamento dei contratti pubblici di importo inferiore alle soglie di rilevanza comunitaria, indagini di mercato e formazione e gestione degli elenchi di operatori economici</w:t>
      </w:r>
      <w:r w:rsidR="00E72FEE">
        <w:rPr>
          <w:rFonts w:ascii="Times New Roman" w:hAnsi="Times New Roman"/>
          <w:sz w:val="24"/>
          <w:szCs w:val="24"/>
        </w:rPr>
        <w:t>”</w:t>
      </w:r>
      <w:r w:rsidRPr="00021B64">
        <w:rPr>
          <w:rFonts w:ascii="Times New Roman" w:hAnsi="Times New Roman"/>
          <w:sz w:val="24"/>
          <w:szCs w:val="24"/>
        </w:rPr>
        <w:t>;</w:t>
      </w:r>
    </w:p>
    <w:p w14:paraId="7F727160" w14:textId="77777777" w:rsidR="00CC328F" w:rsidRDefault="00CC328F" w:rsidP="00CC328F">
      <w:pPr>
        <w:ind w:left="1843" w:hanging="1843"/>
        <w:rPr>
          <w:rFonts w:ascii="Times New Roman" w:hAnsi="Times New Roman"/>
          <w:sz w:val="24"/>
          <w:szCs w:val="24"/>
        </w:rPr>
      </w:pPr>
      <w:r w:rsidRPr="00021B64">
        <w:rPr>
          <w:rFonts w:ascii="Times New Roman" w:hAnsi="Times New Roman"/>
          <w:sz w:val="24"/>
          <w:szCs w:val="24"/>
        </w:rPr>
        <w:t xml:space="preserve">VISTO </w:t>
      </w:r>
      <w:r w:rsidRPr="00021B64">
        <w:rPr>
          <w:rFonts w:ascii="Times New Roman" w:hAnsi="Times New Roman"/>
          <w:sz w:val="24"/>
          <w:szCs w:val="24"/>
        </w:rPr>
        <w:tab/>
        <w:t xml:space="preserve">l’art. 45, comma 2, lett. a), del D.I. 129/2018, il quale prevede che </w:t>
      </w:r>
      <w:r w:rsidR="00E72FEE">
        <w:rPr>
          <w:rFonts w:ascii="Times New Roman" w:hAnsi="Times New Roman"/>
          <w:sz w:val="24"/>
          <w:szCs w:val="24"/>
        </w:rPr>
        <w:t>“</w:t>
      </w:r>
      <w:r w:rsidRPr="00021B64">
        <w:rPr>
          <w:rFonts w:ascii="Times New Roman" w:hAnsi="Times New Roman"/>
          <w:sz w:val="24"/>
          <w:szCs w:val="24"/>
        </w:rPr>
        <w:t>Al Consiglio d’Istituto spettano le deliberazioni relative</w:t>
      </w:r>
      <w:r w:rsidRPr="00806119">
        <w:rPr>
          <w:rFonts w:ascii="Times New Roman" w:hAnsi="Times New Roman"/>
          <w:sz w:val="24"/>
          <w:szCs w:val="24"/>
        </w:rPr>
        <w:t xml:space="preserve"> alla</w:t>
      </w:r>
      <w:r>
        <w:rPr>
          <w:rFonts w:ascii="Times New Roman" w:hAnsi="Times New Roman"/>
          <w:sz w:val="24"/>
          <w:szCs w:val="24"/>
        </w:rPr>
        <w:t xml:space="preserve"> </w:t>
      </w:r>
      <w:r w:rsidRPr="00806119">
        <w:rPr>
          <w:rFonts w:ascii="Times New Roman" w:hAnsi="Times New Roman"/>
          <w:sz w:val="24"/>
          <w:szCs w:val="24"/>
        </w:rPr>
        <w:t xml:space="preserve">determinazione, nei limiti stabiliti </w:t>
      </w:r>
      <w:r w:rsidRPr="00806119">
        <w:rPr>
          <w:rFonts w:ascii="Times New Roman" w:hAnsi="Times New Roman"/>
          <w:sz w:val="24"/>
          <w:szCs w:val="24"/>
        </w:rPr>
        <w:lastRenderedPageBreak/>
        <w:t>dalla normativa vigente in</w:t>
      </w:r>
      <w:r>
        <w:rPr>
          <w:rFonts w:ascii="Times New Roman" w:hAnsi="Times New Roman"/>
          <w:sz w:val="24"/>
          <w:szCs w:val="24"/>
        </w:rPr>
        <w:t xml:space="preserve"> </w:t>
      </w:r>
      <w:r w:rsidRPr="00806119">
        <w:rPr>
          <w:rFonts w:ascii="Times New Roman" w:hAnsi="Times New Roman"/>
          <w:sz w:val="24"/>
          <w:szCs w:val="24"/>
        </w:rPr>
        <w:t>materia, dei criteri e dei limiti per lo svolgimento, da parte del</w:t>
      </w:r>
      <w:r>
        <w:rPr>
          <w:rFonts w:ascii="Times New Roman" w:hAnsi="Times New Roman"/>
          <w:sz w:val="24"/>
          <w:szCs w:val="24"/>
        </w:rPr>
        <w:t xml:space="preserve"> </w:t>
      </w:r>
      <w:r w:rsidRPr="00806119">
        <w:rPr>
          <w:rFonts w:ascii="Times New Roman" w:hAnsi="Times New Roman"/>
          <w:sz w:val="24"/>
          <w:szCs w:val="24"/>
        </w:rPr>
        <w:t>dirigente scolastico, delle seguenti attività negoziali: a)</w:t>
      </w:r>
      <w:r>
        <w:rPr>
          <w:rFonts w:ascii="Times New Roman" w:hAnsi="Times New Roman"/>
          <w:sz w:val="24"/>
          <w:szCs w:val="24"/>
        </w:rPr>
        <w:t xml:space="preserve"> </w:t>
      </w:r>
      <w:r w:rsidRPr="00806119">
        <w:rPr>
          <w:rFonts w:ascii="Times New Roman" w:hAnsi="Times New Roman"/>
          <w:sz w:val="24"/>
          <w:szCs w:val="24"/>
        </w:rPr>
        <w:t>affidamenti di lavori, servizi e forniture, secondo quanto disposto</w:t>
      </w:r>
      <w:r>
        <w:rPr>
          <w:rFonts w:ascii="Times New Roman" w:hAnsi="Times New Roman"/>
          <w:sz w:val="24"/>
          <w:szCs w:val="24"/>
        </w:rPr>
        <w:t xml:space="preserve"> </w:t>
      </w:r>
      <w:r w:rsidRPr="00806119">
        <w:rPr>
          <w:rFonts w:ascii="Times New Roman" w:hAnsi="Times New Roman"/>
          <w:sz w:val="24"/>
          <w:szCs w:val="24"/>
        </w:rPr>
        <w:t>dal decreto legislativo 18 aprile 2016, n. 50 e dalle relative</w:t>
      </w:r>
      <w:r>
        <w:rPr>
          <w:rFonts w:ascii="Times New Roman" w:hAnsi="Times New Roman"/>
          <w:sz w:val="24"/>
          <w:szCs w:val="24"/>
        </w:rPr>
        <w:t xml:space="preserve"> </w:t>
      </w:r>
      <w:r w:rsidRPr="00806119">
        <w:rPr>
          <w:rFonts w:ascii="Times New Roman" w:hAnsi="Times New Roman"/>
          <w:sz w:val="24"/>
          <w:szCs w:val="24"/>
        </w:rPr>
        <w:t>previsioni di attuazione, di importo superiore a 10.000,00 euro</w:t>
      </w:r>
      <w:r w:rsidR="00E72FEE">
        <w:rPr>
          <w:rFonts w:ascii="Times New Roman" w:hAnsi="Times New Roman"/>
          <w:sz w:val="24"/>
          <w:szCs w:val="24"/>
        </w:rPr>
        <w:t>”</w:t>
      </w:r>
      <w:r w:rsidRPr="00806119">
        <w:rPr>
          <w:rFonts w:ascii="Times New Roman" w:hAnsi="Times New Roman"/>
          <w:sz w:val="24"/>
          <w:szCs w:val="24"/>
        </w:rPr>
        <w:t>;</w:t>
      </w:r>
    </w:p>
    <w:p w14:paraId="64745972" w14:textId="77777777" w:rsidR="00CC328F" w:rsidRDefault="00CC328F" w:rsidP="00740E75">
      <w:pPr>
        <w:ind w:left="1843" w:hanging="1843"/>
        <w:rPr>
          <w:rFonts w:ascii="Times New Roman" w:hAnsi="Times New Roman"/>
          <w:i/>
          <w:iCs/>
          <w:sz w:val="24"/>
          <w:szCs w:val="24"/>
        </w:rPr>
      </w:pPr>
      <w:r>
        <w:rPr>
          <w:rFonts w:ascii="Times New Roman" w:hAnsi="Times New Roman"/>
          <w:sz w:val="24"/>
          <w:szCs w:val="24"/>
        </w:rPr>
        <w:t>VISTO</w:t>
      </w:r>
      <w:r>
        <w:rPr>
          <w:rFonts w:ascii="Times New Roman" w:hAnsi="Times New Roman"/>
          <w:sz w:val="24"/>
          <w:szCs w:val="24"/>
        </w:rPr>
        <w:tab/>
        <w:t>l’art. 55, comma 1, lettera b punto 2</w:t>
      </w:r>
      <w:r w:rsidR="00740E75">
        <w:rPr>
          <w:rFonts w:ascii="Times New Roman" w:hAnsi="Times New Roman"/>
          <w:sz w:val="24"/>
          <w:szCs w:val="24"/>
        </w:rPr>
        <w:t xml:space="preserve"> del D.L. 77/2021 convertito con modifiche dalla Legge 108/2021: </w:t>
      </w:r>
      <w:r w:rsidR="00E72FEE">
        <w:rPr>
          <w:rFonts w:ascii="Times New Roman" w:hAnsi="Times New Roman"/>
          <w:i/>
          <w:iCs/>
          <w:sz w:val="24"/>
          <w:szCs w:val="24"/>
        </w:rPr>
        <w:t>“</w:t>
      </w:r>
      <w:r w:rsidR="00740E75" w:rsidRPr="00740E75">
        <w:rPr>
          <w:rFonts w:ascii="Times New Roman" w:hAnsi="Times New Roman"/>
          <w:i/>
          <w:iCs/>
          <w:sz w:val="24"/>
          <w:szCs w:val="24"/>
        </w:rPr>
        <w:t>i dirigenti scolastici, con riferimento all’attuazione degli interventi ricompresi nel complessivo PNRR,</w:t>
      </w:r>
      <w:r w:rsidR="00740E75">
        <w:rPr>
          <w:rFonts w:ascii="Times New Roman" w:hAnsi="Times New Roman"/>
          <w:i/>
          <w:iCs/>
          <w:sz w:val="24"/>
          <w:szCs w:val="24"/>
        </w:rPr>
        <w:t xml:space="preserve"> </w:t>
      </w:r>
      <w:r w:rsidR="00740E75" w:rsidRPr="00740E75">
        <w:rPr>
          <w:rFonts w:ascii="Times New Roman" w:hAnsi="Times New Roman"/>
          <w:i/>
          <w:iCs/>
          <w:sz w:val="24"/>
          <w:szCs w:val="24"/>
        </w:rPr>
        <w:t>procedono agli affidamenti nel rispetto delle soglie di cui</w:t>
      </w:r>
      <w:r w:rsidR="00740E75">
        <w:rPr>
          <w:rFonts w:ascii="Times New Roman" w:hAnsi="Times New Roman"/>
          <w:i/>
          <w:iCs/>
          <w:sz w:val="24"/>
          <w:szCs w:val="24"/>
        </w:rPr>
        <w:t xml:space="preserve"> </w:t>
      </w:r>
      <w:r w:rsidR="00740E75" w:rsidRPr="00740E75">
        <w:rPr>
          <w:rFonts w:ascii="Times New Roman" w:hAnsi="Times New Roman"/>
          <w:i/>
          <w:iCs/>
          <w:sz w:val="24"/>
          <w:szCs w:val="24"/>
        </w:rPr>
        <w:t>al decreto-legge 16 luglio 2020, n. 76, convertito, con modificazioni, dalla legge 11 settembre 2020, n. 120, come</w:t>
      </w:r>
      <w:r w:rsidR="00740E75">
        <w:rPr>
          <w:rFonts w:ascii="Times New Roman" w:hAnsi="Times New Roman"/>
          <w:i/>
          <w:iCs/>
          <w:sz w:val="24"/>
          <w:szCs w:val="24"/>
        </w:rPr>
        <w:t xml:space="preserve"> </w:t>
      </w:r>
      <w:r w:rsidR="00740E75" w:rsidRPr="00740E75">
        <w:rPr>
          <w:rFonts w:ascii="Times New Roman" w:hAnsi="Times New Roman"/>
          <w:i/>
          <w:iCs/>
          <w:sz w:val="24"/>
          <w:szCs w:val="24"/>
        </w:rPr>
        <w:t>modificato dal presente decreto, anche in deroga a quanto</w:t>
      </w:r>
      <w:r w:rsidR="00740E75">
        <w:rPr>
          <w:rFonts w:ascii="Times New Roman" w:hAnsi="Times New Roman"/>
          <w:i/>
          <w:iCs/>
          <w:sz w:val="24"/>
          <w:szCs w:val="24"/>
        </w:rPr>
        <w:t xml:space="preserve"> </w:t>
      </w:r>
      <w:r w:rsidR="00740E75" w:rsidRPr="00740E75">
        <w:rPr>
          <w:rFonts w:ascii="Times New Roman" w:hAnsi="Times New Roman"/>
          <w:i/>
          <w:iCs/>
          <w:sz w:val="24"/>
          <w:szCs w:val="24"/>
        </w:rPr>
        <w:t>previsto dall’articolo 45, comma 2, lettera a) , del decreto</w:t>
      </w:r>
      <w:r w:rsidR="00740E75">
        <w:rPr>
          <w:rFonts w:ascii="Times New Roman" w:hAnsi="Times New Roman"/>
          <w:i/>
          <w:iCs/>
          <w:sz w:val="24"/>
          <w:szCs w:val="24"/>
        </w:rPr>
        <w:t xml:space="preserve"> </w:t>
      </w:r>
      <w:r w:rsidR="00740E75" w:rsidRPr="00740E75">
        <w:rPr>
          <w:rFonts w:ascii="Times New Roman" w:hAnsi="Times New Roman"/>
          <w:i/>
          <w:iCs/>
          <w:sz w:val="24"/>
          <w:szCs w:val="24"/>
        </w:rPr>
        <w:t>del Ministro dell’istruzione, dell’università e della ricerca</w:t>
      </w:r>
      <w:r w:rsidR="00740E75">
        <w:rPr>
          <w:rFonts w:ascii="Times New Roman" w:hAnsi="Times New Roman"/>
          <w:i/>
          <w:iCs/>
          <w:sz w:val="24"/>
          <w:szCs w:val="24"/>
        </w:rPr>
        <w:t xml:space="preserve"> </w:t>
      </w:r>
      <w:r w:rsidR="00740E75" w:rsidRPr="00740E75">
        <w:rPr>
          <w:rFonts w:ascii="Times New Roman" w:hAnsi="Times New Roman"/>
          <w:i/>
          <w:iCs/>
          <w:sz w:val="24"/>
          <w:szCs w:val="24"/>
        </w:rPr>
        <w:t>28 agosto 2018, n. 129;</w:t>
      </w:r>
    </w:p>
    <w:p w14:paraId="5E986811" w14:textId="77777777" w:rsidR="006B27B0" w:rsidRDefault="006B27B0" w:rsidP="00740E75">
      <w:pPr>
        <w:ind w:left="1843" w:hanging="1843"/>
        <w:rPr>
          <w:rFonts w:ascii="Times New Roman" w:hAnsi="Times New Roman"/>
          <w:sz w:val="24"/>
          <w:szCs w:val="24"/>
        </w:rPr>
      </w:pPr>
      <w:r w:rsidRPr="006B27B0">
        <w:rPr>
          <w:rFonts w:ascii="Times New Roman" w:hAnsi="Times New Roman"/>
          <w:sz w:val="24"/>
          <w:szCs w:val="24"/>
        </w:rPr>
        <w:t xml:space="preserve">VISTO </w:t>
      </w:r>
      <w:r>
        <w:rPr>
          <w:rFonts w:ascii="Times New Roman" w:hAnsi="Times New Roman"/>
          <w:sz w:val="24"/>
          <w:szCs w:val="24"/>
        </w:rPr>
        <w:tab/>
      </w:r>
      <w:r w:rsidRPr="006B27B0">
        <w:rPr>
          <w:rFonts w:ascii="Times New Roman" w:hAnsi="Times New Roman"/>
          <w:sz w:val="24"/>
          <w:szCs w:val="24"/>
        </w:rPr>
        <w:t xml:space="preserve">l’art. 1, comma 449, della L. 27 dicembre 2006, n. 296, come modificato dall’art. 1, comma 495 della L. n. 28 dicembre 2015, n. 208, il quale prevede che tutte le amministrazioni statali centrali e periferiche, ivi comprese le scuole di ogni ordine e grado, sono tenute ad approvvigionarsi utilizzando le convenzioni stipulate da Consip S.p.A.; </w:t>
      </w:r>
    </w:p>
    <w:p w14:paraId="17DD4578" w14:textId="77777777" w:rsidR="006B27B0" w:rsidRDefault="006B27B0" w:rsidP="00740E75">
      <w:pPr>
        <w:ind w:left="1843" w:hanging="1843"/>
        <w:rPr>
          <w:rFonts w:ascii="Times New Roman" w:hAnsi="Times New Roman"/>
          <w:sz w:val="24"/>
          <w:szCs w:val="24"/>
        </w:rPr>
      </w:pPr>
      <w:r w:rsidRPr="006B27B0">
        <w:rPr>
          <w:rFonts w:ascii="Times New Roman" w:hAnsi="Times New Roman"/>
          <w:sz w:val="24"/>
          <w:szCs w:val="24"/>
        </w:rPr>
        <w:t xml:space="preserve">VISTO </w:t>
      </w:r>
      <w:r>
        <w:rPr>
          <w:rFonts w:ascii="Times New Roman" w:hAnsi="Times New Roman"/>
          <w:sz w:val="24"/>
          <w:szCs w:val="24"/>
        </w:rPr>
        <w:tab/>
      </w:r>
      <w:r w:rsidRPr="006B27B0">
        <w:rPr>
          <w:rFonts w:ascii="Times New Roman" w:hAnsi="Times New Roman"/>
          <w:sz w:val="24"/>
          <w:szCs w:val="24"/>
        </w:rPr>
        <w:t xml:space="preserve">l’art. 1, comma 450, della L. 296/2006, come modificato dall’art. 1, comma 495, della L. 208/2015, il quale prevede che le amministrazioni statali centrali e periferiche, ad esclusione degli istituti e delle scuole di ogni ordine e grado, per gli acquisti di beni e servizi di importo pari o superiore a 5.000 euro e al di sotto della soglia di rilievo comunitario, sono tenute a fare ricorso al mercato elettronico della pubblica amministrazione di cui all'articolo 328, comma 1, del regolamento di cui al d.P.R. 5 ottobre 2010, n. 207, specificando tuttavia che, per gli istituti e le scuole di ogni ordine e grado, tenendo conto delle rispettive specificità, sono definite, con decreto del Ministro dell'istruzione, dell'università e della ricerca, linee guida indirizzate alla razionalizzazione e al coordinamento degli acquisti di beni e servizi omogenei per natura merceologica tra più istituzioni, avvalendosi delle procedure di cui allo stesso art. 1, comma 450, della L. 296/2006; </w:t>
      </w:r>
    </w:p>
    <w:p w14:paraId="1EBED8A6" w14:textId="77777777" w:rsidR="006B27B0" w:rsidRDefault="006B27B0" w:rsidP="00740E75">
      <w:pPr>
        <w:ind w:left="1843" w:hanging="1843"/>
        <w:rPr>
          <w:rFonts w:ascii="Times New Roman" w:hAnsi="Times New Roman"/>
          <w:sz w:val="24"/>
          <w:szCs w:val="24"/>
        </w:rPr>
      </w:pPr>
      <w:r w:rsidRPr="006B27B0">
        <w:rPr>
          <w:rFonts w:ascii="Times New Roman" w:hAnsi="Times New Roman"/>
          <w:sz w:val="24"/>
          <w:szCs w:val="24"/>
        </w:rPr>
        <w:t xml:space="preserve">VISTO </w:t>
      </w:r>
      <w:r>
        <w:rPr>
          <w:rFonts w:ascii="Times New Roman" w:hAnsi="Times New Roman"/>
          <w:sz w:val="24"/>
          <w:szCs w:val="24"/>
        </w:rPr>
        <w:tab/>
      </w:r>
      <w:r w:rsidRPr="006B27B0">
        <w:rPr>
          <w:rFonts w:ascii="Times New Roman" w:hAnsi="Times New Roman"/>
          <w:sz w:val="24"/>
          <w:szCs w:val="24"/>
        </w:rPr>
        <w:t xml:space="preserve">l’art. 46, comma 1, del D.I. 129/2018, in base al quale </w:t>
      </w:r>
      <w:r w:rsidR="00E72FEE">
        <w:rPr>
          <w:rFonts w:ascii="Times New Roman" w:hAnsi="Times New Roman"/>
          <w:sz w:val="24"/>
          <w:szCs w:val="24"/>
        </w:rPr>
        <w:t>“</w:t>
      </w:r>
      <w:r w:rsidRPr="006B27B0">
        <w:rPr>
          <w:rFonts w:ascii="Times New Roman" w:hAnsi="Times New Roman"/>
          <w:sz w:val="24"/>
          <w:szCs w:val="24"/>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00E72FEE">
        <w:rPr>
          <w:rFonts w:ascii="Times New Roman" w:hAnsi="Times New Roman"/>
          <w:sz w:val="24"/>
          <w:szCs w:val="24"/>
        </w:rPr>
        <w:t>”</w:t>
      </w:r>
      <w:r w:rsidRPr="006B27B0">
        <w:rPr>
          <w:rFonts w:ascii="Times New Roman" w:hAnsi="Times New Roman"/>
          <w:sz w:val="24"/>
          <w:szCs w:val="24"/>
        </w:rPr>
        <w:t xml:space="preserve">; </w:t>
      </w:r>
    </w:p>
    <w:p w14:paraId="1BDE3685" w14:textId="4993275E" w:rsidR="00B90DCF" w:rsidRDefault="006B27B0" w:rsidP="00740E75">
      <w:pPr>
        <w:ind w:left="1843" w:hanging="1843"/>
        <w:rPr>
          <w:rFonts w:ascii="Times New Roman" w:hAnsi="Times New Roman"/>
          <w:sz w:val="24"/>
          <w:szCs w:val="24"/>
        </w:rPr>
      </w:pPr>
      <w:r w:rsidRPr="006B27B0">
        <w:rPr>
          <w:rFonts w:ascii="Times New Roman" w:hAnsi="Times New Roman"/>
          <w:sz w:val="24"/>
          <w:szCs w:val="24"/>
        </w:rPr>
        <w:t xml:space="preserve">VISTO </w:t>
      </w:r>
      <w:r>
        <w:rPr>
          <w:rFonts w:ascii="Times New Roman" w:hAnsi="Times New Roman"/>
          <w:sz w:val="24"/>
          <w:szCs w:val="24"/>
        </w:rPr>
        <w:tab/>
      </w:r>
      <w:r w:rsidRPr="006B27B0">
        <w:rPr>
          <w:rFonts w:ascii="Times New Roman" w:hAnsi="Times New Roman"/>
          <w:sz w:val="24"/>
          <w:szCs w:val="24"/>
        </w:rPr>
        <w:t xml:space="preserve">l'art. 36, comma 6, ultimo periodo, del </w:t>
      </w:r>
      <w:proofErr w:type="spellStart"/>
      <w:r w:rsidRPr="006B27B0">
        <w:rPr>
          <w:rFonts w:ascii="Times New Roman" w:hAnsi="Times New Roman"/>
          <w:sz w:val="24"/>
          <w:szCs w:val="24"/>
        </w:rPr>
        <w:t>D.Lgs.</w:t>
      </w:r>
      <w:proofErr w:type="spellEnd"/>
      <w:r w:rsidRPr="006B27B0">
        <w:rPr>
          <w:rFonts w:ascii="Times New Roman" w:hAnsi="Times New Roman"/>
          <w:sz w:val="24"/>
          <w:szCs w:val="24"/>
        </w:rPr>
        <w:t xml:space="preserve"> 50/2016, ai sensi del quale, per lo svolgimento delle procedure di importo inferiore alla soglia comunitaria, il Ministero dell’Economia e delle Finanze, avvalendosi di Consip S.p.A., ha messo a disposizione delle 163 Stazioni Appaltanti il Mercato Elettronico delle Pubbliche Amministrazioni (MEPA), ove è possibile, inter alia, acquistare mediante Ordine Diretto; </w:t>
      </w:r>
    </w:p>
    <w:p w14:paraId="3F0C5125" w14:textId="77777777" w:rsidR="006B27B0" w:rsidRPr="006B27B0" w:rsidRDefault="006B27B0" w:rsidP="00740E75">
      <w:pPr>
        <w:ind w:left="1843" w:hanging="1843"/>
        <w:rPr>
          <w:rFonts w:ascii="Times New Roman" w:hAnsi="Times New Roman"/>
          <w:sz w:val="24"/>
          <w:szCs w:val="24"/>
        </w:rPr>
      </w:pPr>
      <w:r w:rsidRPr="006B27B0">
        <w:rPr>
          <w:rFonts w:ascii="Times New Roman" w:hAnsi="Times New Roman"/>
          <w:sz w:val="24"/>
          <w:szCs w:val="24"/>
        </w:rPr>
        <w:lastRenderedPageBreak/>
        <w:t xml:space="preserve">VISTO </w:t>
      </w:r>
      <w:r>
        <w:rPr>
          <w:rFonts w:ascii="Times New Roman" w:hAnsi="Times New Roman"/>
          <w:sz w:val="24"/>
          <w:szCs w:val="24"/>
        </w:rPr>
        <w:tab/>
      </w:r>
      <w:r w:rsidRPr="006B27B0">
        <w:rPr>
          <w:rFonts w:ascii="Times New Roman" w:hAnsi="Times New Roman"/>
          <w:sz w:val="24"/>
          <w:szCs w:val="24"/>
        </w:rPr>
        <w:t>l’art. 1, comma 583, della L. 27 dicembre 2019, n. 160, ai sensi del quale, fermo restando quanto previsto dal succitato art. 1, commi 449 e 450, della L. 296/2006, le amministrazioni statali centrali e periferiche, ivi compresi gli istituti e le scuole di ogni ordine e grado, sono tenute ad approvvigionarsi attraverso gli accordi quadro stipulati da Consip S.p.A. o il Sistema Dinamico di Acquisizione (SDAPA) realizzato e gestito da Consip S.p.A.;</w:t>
      </w:r>
    </w:p>
    <w:p w14:paraId="5691CE75" w14:textId="77777777" w:rsidR="00987CE5" w:rsidRDefault="00987CE5" w:rsidP="008247E8">
      <w:pPr>
        <w:ind w:left="1843" w:hanging="1843"/>
        <w:rPr>
          <w:rFonts w:ascii="Times New Roman" w:hAnsi="Times New Roman"/>
          <w:sz w:val="24"/>
          <w:szCs w:val="24"/>
        </w:rPr>
      </w:pPr>
      <w:r>
        <w:rPr>
          <w:rFonts w:ascii="Times New Roman" w:hAnsi="Times New Roman"/>
          <w:sz w:val="24"/>
          <w:szCs w:val="24"/>
        </w:rPr>
        <w:t>DATO ATTO</w:t>
      </w:r>
      <w:r>
        <w:rPr>
          <w:rFonts w:ascii="Times New Roman" w:hAnsi="Times New Roman"/>
          <w:sz w:val="24"/>
          <w:szCs w:val="24"/>
        </w:rPr>
        <w:tab/>
      </w:r>
      <w:r w:rsidR="008247E8" w:rsidRPr="008247E8">
        <w:rPr>
          <w:rFonts w:ascii="Times New Roman" w:hAnsi="Times New Roman"/>
          <w:sz w:val="24"/>
          <w:szCs w:val="24"/>
        </w:rPr>
        <w:t>della non esistenza di Convenzioni Consip attive in merito a tale</w:t>
      </w:r>
      <w:r w:rsidR="008247E8">
        <w:rPr>
          <w:rFonts w:ascii="Times New Roman" w:hAnsi="Times New Roman"/>
          <w:sz w:val="24"/>
          <w:szCs w:val="24"/>
        </w:rPr>
        <w:t xml:space="preserve"> </w:t>
      </w:r>
      <w:r w:rsidR="008247E8" w:rsidRPr="008247E8">
        <w:rPr>
          <w:rFonts w:ascii="Times New Roman" w:hAnsi="Times New Roman"/>
          <w:sz w:val="24"/>
          <w:szCs w:val="24"/>
        </w:rPr>
        <w:t>merceologia</w:t>
      </w:r>
      <w:r>
        <w:rPr>
          <w:rFonts w:ascii="Times New Roman" w:hAnsi="Times New Roman"/>
          <w:sz w:val="24"/>
          <w:szCs w:val="24"/>
        </w:rPr>
        <w:t>;</w:t>
      </w:r>
    </w:p>
    <w:p w14:paraId="32AA4C6D" w14:textId="77777777" w:rsidR="00987CE5" w:rsidRDefault="00987CE5" w:rsidP="00987CE5">
      <w:pPr>
        <w:ind w:left="1843" w:hanging="1843"/>
        <w:rPr>
          <w:rFonts w:ascii="Times New Roman" w:hAnsi="Times New Roman"/>
          <w:sz w:val="24"/>
          <w:szCs w:val="24"/>
        </w:rPr>
      </w:pPr>
      <w:r>
        <w:rPr>
          <w:rFonts w:ascii="Times New Roman" w:hAnsi="Times New Roman"/>
          <w:sz w:val="24"/>
          <w:szCs w:val="24"/>
        </w:rPr>
        <w:t xml:space="preserve">DATO ATTO </w:t>
      </w:r>
      <w:r>
        <w:rPr>
          <w:rFonts w:ascii="Times New Roman" w:hAnsi="Times New Roman"/>
          <w:sz w:val="24"/>
          <w:szCs w:val="24"/>
        </w:rPr>
        <w:tab/>
        <w:t>che, nell’ambito degli Accordi Quadro stipulati da Consip S.p.A. e dello SDAPA realizzato e gestito da Consip S.p.A., non risultano attive iniziative aventi ad oggetto interventi comparabili con quelli da affidare con la presente procedura;</w:t>
      </w:r>
    </w:p>
    <w:p w14:paraId="4A42B6FB" w14:textId="77777777" w:rsidR="00987CE5" w:rsidRDefault="00987CE5" w:rsidP="00987CE5">
      <w:pPr>
        <w:ind w:left="1843" w:hanging="1843"/>
        <w:rPr>
          <w:rFonts w:ascii="Times New Roman" w:hAnsi="Times New Roman"/>
          <w:sz w:val="24"/>
          <w:szCs w:val="24"/>
        </w:rPr>
      </w:pPr>
      <w:r>
        <w:rPr>
          <w:rFonts w:ascii="Times New Roman" w:hAnsi="Times New Roman"/>
          <w:sz w:val="24"/>
          <w:szCs w:val="24"/>
        </w:rPr>
        <w:t>VISTO</w:t>
      </w:r>
      <w:r>
        <w:rPr>
          <w:rFonts w:ascii="Times New Roman" w:hAnsi="Times New Roman"/>
          <w:sz w:val="24"/>
          <w:szCs w:val="24"/>
        </w:rPr>
        <w:tab/>
        <w:t xml:space="preserve">in ogni caso che ai sensi dell’art. 55, comma 1, lettera b punto 1 del D.L. 77/2021 convertito con modifiche dalla Legge 108/2021: </w:t>
      </w:r>
      <w:r w:rsidRPr="00987CE5">
        <w:rPr>
          <w:rFonts w:ascii="Times New Roman" w:hAnsi="Times New Roman"/>
          <w:sz w:val="24"/>
          <w:szCs w:val="24"/>
        </w:rPr>
        <w:t>le istituzioni scolastiche, qualora non possano far ricorso agli</w:t>
      </w:r>
      <w:r>
        <w:rPr>
          <w:rFonts w:ascii="Times New Roman" w:hAnsi="Times New Roman"/>
          <w:sz w:val="24"/>
          <w:szCs w:val="24"/>
        </w:rPr>
        <w:t xml:space="preserve"> </w:t>
      </w:r>
      <w:r w:rsidRPr="00987CE5">
        <w:rPr>
          <w:rFonts w:ascii="Times New Roman" w:hAnsi="Times New Roman"/>
          <w:sz w:val="24"/>
          <w:szCs w:val="24"/>
        </w:rPr>
        <w:t>strumenti di cui all’articolo 1, commi 449 e 450, della</w:t>
      </w:r>
      <w:r>
        <w:rPr>
          <w:rFonts w:ascii="Times New Roman" w:hAnsi="Times New Roman"/>
          <w:sz w:val="24"/>
          <w:szCs w:val="24"/>
        </w:rPr>
        <w:t xml:space="preserve"> </w:t>
      </w:r>
      <w:r w:rsidRPr="00987CE5">
        <w:rPr>
          <w:rFonts w:ascii="Times New Roman" w:hAnsi="Times New Roman"/>
          <w:sz w:val="24"/>
          <w:szCs w:val="24"/>
        </w:rPr>
        <w:t>legge 27 dicembre 2006, n. 296, possono procedere anche</w:t>
      </w:r>
      <w:r>
        <w:rPr>
          <w:rFonts w:ascii="Times New Roman" w:hAnsi="Times New Roman"/>
          <w:sz w:val="24"/>
          <w:szCs w:val="24"/>
        </w:rPr>
        <w:t xml:space="preserve"> </w:t>
      </w:r>
      <w:r w:rsidRPr="00987CE5">
        <w:rPr>
          <w:rFonts w:ascii="Times New Roman" w:hAnsi="Times New Roman"/>
          <w:sz w:val="24"/>
          <w:szCs w:val="24"/>
        </w:rPr>
        <w:t>in deroga alla citata normativa nel rispetto delle disposizioni del presente titolo;</w:t>
      </w:r>
    </w:p>
    <w:p w14:paraId="7C729CA9" w14:textId="77777777" w:rsidR="00987CE5" w:rsidRPr="00806119" w:rsidRDefault="00987CE5" w:rsidP="00987CE5">
      <w:pPr>
        <w:ind w:left="1843" w:hanging="1843"/>
        <w:rPr>
          <w:rFonts w:ascii="Times New Roman" w:hAnsi="Times New Roman"/>
          <w:sz w:val="24"/>
          <w:szCs w:val="24"/>
        </w:rPr>
      </w:pPr>
      <w:r w:rsidRPr="00806119">
        <w:rPr>
          <w:rFonts w:ascii="Times New Roman" w:hAnsi="Times New Roman"/>
          <w:sz w:val="24"/>
          <w:szCs w:val="24"/>
        </w:rPr>
        <w:t xml:space="preserve">VISTO </w:t>
      </w:r>
      <w:r>
        <w:rPr>
          <w:rFonts w:ascii="Times New Roman" w:hAnsi="Times New Roman"/>
          <w:sz w:val="24"/>
          <w:szCs w:val="24"/>
        </w:rPr>
        <w:tab/>
      </w:r>
      <w:r w:rsidRPr="00806119">
        <w:rPr>
          <w:rFonts w:ascii="Times New Roman" w:hAnsi="Times New Roman"/>
          <w:sz w:val="24"/>
          <w:szCs w:val="24"/>
        </w:rPr>
        <w:t xml:space="preserve">l'art. 31, comma 1, del </w:t>
      </w:r>
      <w:proofErr w:type="spellStart"/>
      <w:r w:rsidRPr="00806119">
        <w:rPr>
          <w:rFonts w:ascii="Times New Roman" w:hAnsi="Times New Roman"/>
          <w:sz w:val="24"/>
          <w:szCs w:val="24"/>
        </w:rPr>
        <w:t>D.Lgs.</w:t>
      </w:r>
      <w:proofErr w:type="spellEnd"/>
      <w:r w:rsidRPr="00806119">
        <w:rPr>
          <w:rFonts w:ascii="Times New Roman" w:hAnsi="Times New Roman"/>
          <w:sz w:val="24"/>
          <w:szCs w:val="24"/>
        </w:rPr>
        <w:t xml:space="preserve"> 50/2016, il quale prevede</w:t>
      </w:r>
      <w:r>
        <w:rPr>
          <w:rFonts w:ascii="Times New Roman" w:hAnsi="Times New Roman"/>
          <w:sz w:val="24"/>
          <w:szCs w:val="24"/>
        </w:rPr>
        <w:t xml:space="preserve"> </w:t>
      </w:r>
      <w:r w:rsidRPr="00806119">
        <w:rPr>
          <w:rFonts w:ascii="Times New Roman" w:hAnsi="Times New Roman"/>
          <w:sz w:val="24"/>
          <w:szCs w:val="24"/>
        </w:rPr>
        <w:t>l’individuazione di un responsabile unico del procedimento (RUP)</w:t>
      </w:r>
      <w:r>
        <w:rPr>
          <w:rFonts w:ascii="Times New Roman" w:hAnsi="Times New Roman"/>
          <w:sz w:val="24"/>
          <w:szCs w:val="24"/>
        </w:rPr>
        <w:t xml:space="preserve"> </w:t>
      </w:r>
      <w:r w:rsidRPr="00806119">
        <w:rPr>
          <w:rFonts w:ascii="Times New Roman" w:hAnsi="Times New Roman"/>
          <w:sz w:val="24"/>
          <w:szCs w:val="24"/>
        </w:rPr>
        <w:t>per ogni singola procedura di affidamento;</w:t>
      </w:r>
    </w:p>
    <w:p w14:paraId="53F10BA9" w14:textId="77777777" w:rsidR="00987CE5" w:rsidRPr="00806119" w:rsidRDefault="00987CE5" w:rsidP="00987CE5">
      <w:pPr>
        <w:ind w:left="1843" w:hanging="1843"/>
        <w:rPr>
          <w:rFonts w:ascii="Times New Roman" w:hAnsi="Times New Roman"/>
          <w:sz w:val="24"/>
          <w:szCs w:val="24"/>
        </w:rPr>
      </w:pPr>
      <w:r w:rsidRPr="00806119">
        <w:rPr>
          <w:rFonts w:ascii="Times New Roman" w:hAnsi="Times New Roman"/>
          <w:sz w:val="24"/>
          <w:szCs w:val="24"/>
        </w:rPr>
        <w:t xml:space="preserve">VISTE </w:t>
      </w:r>
      <w:r>
        <w:rPr>
          <w:rFonts w:ascii="Times New Roman" w:hAnsi="Times New Roman"/>
          <w:sz w:val="24"/>
          <w:szCs w:val="24"/>
        </w:rPr>
        <w:tab/>
      </w:r>
      <w:r w:rsidRPr="00806119">
        <w:rPr>
          <w:rFonts w:ascii="Times New Roman" w:hAnsi="Times New Roman"/>
          <w:sz w:val="24"/>
          <w:szCs w:val="24"/>
        </w:rPr>
        <w:t xml:space="preserve">le Linee guida A.N.AC. n. 3, recanti </w:t>
      </w:r>
      <w:r w:rsidR="00E72FEE">
        <w:rPr>
          <w:rFonts w:ascii="Times New Roman" w:hAnsi="Times New Roman"/>
          <w:sz w:val="24"/>
          <w:szCs w:val="24"/>
        </w:rPr>
        <w:t>“</w:t>
      </w:r>
      <w:r w:rsidRPr="00806119">
        <w:rPr>
          <w:rFonts w:ascii="Times New Roman" w:hAnsi="Times New Roman"/>
          <w:sz w:val="24"/>
          <w:szCs w:val="24"/>
        </w:rPr>
        <w:t>Nomina, ruolo e compiti del</w:t>
      </w:r>
      <w:r>
        <w:rPr>
          <w:rFonts w:ascii="Times New Roman" w:hAnsi="Times New Roman"/>
          <w:sz w:val="24"/>
          <w:szCs w:val="24"/>
        </w:rPr>
        <w:t xml:space="preserve"> </w:t>
      </w:r>
      <w:r w:rsidRPr="00806119">
        <w:rPr>
          <w:rFonts w:ascii="Times New Roman" w:hAnsi="Times New Roman"/>
          <w:sz w:val="24"/>
          <w:szCs w:val="24"/>
        </w:rPr>
        <w:t>responsabile unico del procedimento per l’affidamento di appalti</w:t>
      </w:r>
      <w:r>
        <w:rPr>
          <w:rFonts w:ascii="Times New Roman" w:hAnsi="Times New Roman"/>
          <w:sz w:val="24"/>
          <w:szCs w:val="24"/>
        </w:rPr>
        <w:t xml:space="preserve"> </w:t>
      </w:r>
      <w:r w:rsidRPr="00806119">
        <w:rPr>
          <w:rFonts w:ascii="Times New Roman" w:hAnsi="Times New Roman"/>
          <w:sz w:val="24"/>
          <w:szCs w:val="24"/>
        </w:rPr>
        <w:t>e concessioni</w:t>
      </w:r>
      <w:r w:rsidR="00E72FEE">
        <w:rPr>
          <w:rFonts w:ascii="Times New Roman" w:hAnsi="Times New Roman"/>
          <w:sz w:val="24"/>
          <w:szCs w:val="24"/>
        </w:rPr>
        <w:t>”</w:t>
      </w:r>
      <w:r w:rsidRPr="00806119">
        <w:rPr>
          <w:rFonts w:ascii="Times New Roman" w:hAnsi="Times New Roman"/>
          <w:sz w:val="24"/>
          <w:szCs w:val="24"/>
        </w:rPr>
        <w:t>;</w:t>
      </w:r>
    </w:p>
    <w:p w14:paraId="61592D6E" w14:textId="77777777" w:rsidR="00987CE5" w:rsidRDefault="00987CE5" w:rsidP="00987CE5">
      <w:pPr>
        <w:ind w:left="1843" w:hanging="1843"/>
        <w:rPr>
          <w:rFonts w:ascii="Times New Roman" w:hAnsi="Times New Roman"/>
          <w:sz w:val="24"/>
          <w:szCs w:val="24"/>
        </w:rPr>
      </w:pPr>
      <w:r w:rsidRPr="00806119">
        <w:rPr>
          <w:rFonts w:ascii="Times New Roman" w:hAnsi="Times New Roman"/>
          <w:sz w:val="24"/>
          <w:szCs w:val="24"/>
        </w:rPr>
        <w:t xml:space="preserve">RITENUTO </w:t>
      </w:r>
      <w:r>
        <w:rPr>
          <w:rFonts w:ascii="Times New Roman" w:hAnsi="Times New Roman"/>
          <w:sz w:val="24"/>
          <w:szCs w:val="24"/>
        </w:rPr>
        <w:tab/>
      </w:r>
      <w:r w:rsidRPr="00806119">
        <w:rPr>
          <w:rFonts w:ascii="Times New Roman" w:hAnsi="Times New Roman"/>
          <w:sz w:val="24"/>
          <w:szCs w:val="24"/>
        </w:rPr>
        <w:t xml:space="preserve">che il Dott. </w:t>
      </w:r>
      <w:r>
        <w:rPr>
          <w:rFonts w:ascii="Times New Roman" w:hAnsi="Times New Roman"/>
          <w:sz w:val="24"/>
          <w:szCs w:val="24"/>
        </w:rPr>
        <w:t xml:space="preserve">Francesco </w:t>
      </w:r>
      <w:proofErr w:type="spellStart"/>
      <w:r>
        <w:rPr>
          <w:rFonts w:ascii="Times New Roman" w:hAnsi="Times New Roman"/>
          <w:sz w:val="24"/>
          <w:szCs w:val="24"/>
        </w:rPr>
        <w:t>Cagnes</w:t>
      </w:r>
      <w:proofErr w:type="spellEnd"/>
      <w:r>
        <w:rPr>
          <w:rFonts w:ascii="Times New Roman" w:hAnsi="Times New Roman"/>
          <w:sz w:val="24"/>
          <w:szCs w:val="24"/>
        </w:rPr>
        <w:t>, Dirigente Scolastico</w:t>
      </w:r>
      <w:r w:rsidRPr="00806119">
        <w:rPr>
          <w:rFonts w:ascii="Times New Roman" w:hAnsi="Times New Roman"/>
          <w:sz w:val="24"/>
          <w:szCs w:val="24"/>
        </w:rPr>
        <w:t xml:space="preserve"> dell’Istituzione Scolastica, risulta</w:t>
      </w:r>
      <w:r>
        <w:rPr>
          <w:rFonts w:ascii="Times New Roman" w:hAnsi="Times New Roman"/>
          <w:sz w:val="24"/>
          <w:szCs w:val="24"/>
        </w:rPr>
        <w:t xml:space="preserve"> </w:t>
      </w:r>
      <w:r w:rsidRPr="00806119">
        <w:rPr>
          <w:rFonts w:ascii="Times New Roman" w:hAnsi="Times New Roman"/>
          <w:sz w:val="24"/>
          <w:szCs w:val="24"/>
        </w:rPr>
        <w:t>pienamente idoneo a ricoprire l’incarico di RUP per l’affidamento</w:t>
      </w:r>
      <w:r>
        <w:rPr>
          <w:rFonts w:ascii="Times New Roman" w:hAnsi="Times New Roman"/>
          <w:sz w:val="24"/>
          <w:szCs w:val="24"/>
        </w:rPr>
        <w:t xml:space="preserve"> </w:t>
      </w:r>
      <w:r w:rsidRPr="00806119">
        <w:rPr>
          <w:rFonts w:ascii="Times New Roman" w:hAnsi="Times New Roman"/>
          <w:sz w:val="24"/>
          <w:szCs w:val="24"/>
        </w:rPr>
        <w:t>in oggetto, in quanto soddisfa i requisiti richiesti dall’art. 31,</w:t>
      </w:r>
      <w:r>
        <w:rPr>
          <w:rFonts w:ascii="Times New Roman" w:hAnsi="Times New Roman"/>
          <w:sz w:val="24"/>
          <w:szCs w:val="24"/>
        </w:rPr>
        <w:t xml:space="preserve"> </w:t>
      </w:r>
      <w:r w:rsidRPr="00806119">
        <w:rPr>
          <w:rFonts w:ascii="Times New Roman" w:hAnsi="Times New Roman"/>
          <w:sz w:val="24"/>
          <w:szCs w:val="24"/>
        </w:rPr>
        <w:t xml:space="preserve">comma 1, del </w:t>
      </w:r>
      <w:proofErr w:type="spellStart"/>
      <w:r w:rsidRPr="00806119">
        <w:rPr>
          <w:rFonts w:ascii="Times New Roman" w:hAnsi="Times New Roman"/>
          <w:sz w:val="24"/>
          <w:szCs w:val="24"/>
        </w:rPr>
        <w:t>D.Lgs.</w:t>
      </w:r>
      <w:proofErr w:type="spellEnd"/>
      <w:r w:rsidRPr="00806119">
        <w:rPr>
          <w:rFonts w:ascii="Times New Roman" w:hAnsi="Times New Roman"/>
          <w:sz w:val="24"/>
          <w:szCs w:val="24"/>
        </w:rPr>
        <w:t xml:space="preserve"> 50/2016 e dal paragrafo 7 delle Linee Guida</w:t>
      </w:r>
      <w:r>
        <w:rPr>
          <w:rFonts w:ascii="Times New Roman" w:hAnsi="Times New Roman"/>
          <w:sz w:val="24"/>
          <w:szCs w:val="24"/>
        </w:rPr>
        <w:t xml:space="preserve"> </w:t>
      </w:r>
      <w:r w:rsidRPr="00806119">
        <w:rPr>
          <w:rFonts w:ascii="Times New Roman" w:hAnsi="Times New Roman"/>
          <w:sz w:val="24"/>
          <w:szCs w:val="24"/>
        </w:rPr>
        <w:t>A.N.AC. n. 3;</w:t>
      </w:r>
      <w:r w:rsidRPr="00987CE5">
        <w:rPr>
          <w:rFonts w:ascii="Times New Roman" w:hAnsi="Times New Roman"/>
          <w:sz w:val="24"/>
          <w:szCs w:val="24"/>
        </w:rPr>
        <w:t xml:space="preserve"> </w:t>
      </w:r>
    </w:p>
    <w:p w14:paraId="3530C967" w14:textId="77777777" w:rsidR="00987CE5" w:rsidRPr="00806119" w:rsidRDefault="00987CE5" w:rsidP="00987CE5">
      <w:pPr>
        <w:ind w:left="1843" w:hanging="1843"/>
        <w:rPr>
          <w:rFonts w:ascii="Times New Roman" w:hAnsi="Times New Roman"/>
          <w:sz w:val="24"/>
          <w:szCs w:val="24"/>
        </w:rPr>
      </w:pPr>
      <w:r w:rsidRPr="00806119">
        <w:rPr>
          <w:rFonts w:ascii="Times New Roman" w:hAnsi="Times New Roman"/>
          <w:sz w:val="24"/>
          <w:szCs w:val="24"/>
        </w:rPr>
        <w:t xml:space="preserve">VISTO </w:t>
      </w:r>
      <w:r>
        <w:rPr>
          <w:rFonts w:ascii="Times New Roman" w:hAnsi="Times New Roman"/>
          <w:sz w:val="24"/>
          <w:szCs w:val="24"/>
        </w:rPr>
        <w:tab/>
      </w:r>
      <w:r w:rsidRPr="00806119">
        <w:rPr>
          <w:rFonts w:ascii="Times New Roman" w:hAnsi="Times New Roman"/>
          <w:sz w:val="24"/>
          <w:szCs w:val="24"/>
        </w:rPr>
        <w:t>l’art. 6 bis della L. 241/90, relativo all’obbligo di astensione</w:t>
      </w:r>
      <w:r>
        <w:rPr>
          <w:rFonts w:ascii="Times New Roman" w:hAnsi="Times New Roman"/>
          <w:sz w:val="24"/>
          <w:szCs w:val="24"/>
        </w:rPr>
        <w:t xml:space="preserve"> </w:t>
      </w:r>
      <w:r w:rsidRPr="00806119">
        <w:rPr>
          <w:rFonts w:ascii="Times New Roman" w:hAnsi="Times New Roman"/>
          <w:sz w:val="24"/>
          <w:szCs w:val="24"/>
        </w:rPr>
        <w:t>dall’incarico del responsabile del procedimento in caso di</w:t>
      </w:r>
      <w:r>
        <w:rPr>
          <w:rFonts w:ascii="Times New Roman" w:hAnsi="Times New Roman"/>
          <w:sz w:val="24"/>
          <w:szCs w:val="24"/>
        </w:rPr>
        <w:t xml:space="preserve"> </w:t>
      </w:r>
      <w:r w:rsidRPr="00806119">
        <w:rPr>
          <w:rFonts w:ascii="Times New Roman" w:hAnsi="Times New Roman"/>
          <w:sz w:val="24"/>
          <w:szCs w:val="24"/>
        </w:rPr>
        <w:t>conflitto di interessi, e all’obbligo di segnalazione da parte dello</w:t>
      </w:r>
      <w:r>
        <w:rPr>
          <w:rFonts w:ascii="Times New Roman" w:hAnsi="Times New Roman"/>
          <w:sz w:val="24"/>
          <w:szCs w:val="24"/>
        </w:rPr>
        <w:t xml:space="preserve"> </w:t>
      </w:r>
      <w:r w:rsidRPr="00806119">
        <w:rPr>
          <w:rFonts w:ascii="Times New Roman" w:hAnsi="Times New Roman"/>
          <w:sz w:val="24"/>
          <w:szCs w:val="24"/>
        </w:rPr>
        <w:t>stesso di ogni situazione di conflitto (anche potenziale);</w:t>
      </w:r>
    </w:p>
    <w:p w14:paraId="2BAB323C" w14:textId="77777777" w:rsidR="00987CE5" w:rsidRPr="00806119" w:rsidRDefault="00987CE5" w:rsidP="00987CE5">
      <w:pPr>
        <w:ind w:left="1843" w:hanging="1843"/>
        <w:rPr>
          <w:rFonts w:ascii="Times New Roman" w:hAnsi="Times New Roman"/>
          <w:sz w:val="24"/>
          <w:szCs w:val="24"/>
        </w:rPr>
      </w:pPr>
      <w:r w:rsidRPr="00806119">
        <w:rPr>
          <w:rFonts w:ascii="Times New Roman" w:hAnsi="Times New Roman"/>
          <w:sz w:val="24"/>
          <w:szCs w:val="24"/>
        </w:rPr>
        <w:t xml:space="preserve">VISTI </w:t>
      </w:r>
      <w:r>
        <w:rPr>
          <w:rFonts w:ascii="Times New Roman" w:hAnsi="Times New Roman"/>
          <w:sz w:val="24"/>
          <w:szCs w:val="24"/>
        </w:rPr>
        <w:tab/>
      </w:r>
      <w:r w:rsidRPr="00806119">
        <w:rPr>
          <w:rFonts w:ascii="Times New Roman" w:hAnsi="Times New Roman"/>
          <w:sz w:val="24"/>
          <w:szCs w:val="24"/>
        </w:rPr>
        <w:t xml:space="preserve">altresì l’art. 42 del </w:t>
      </w:r>
      <w:proofErr w:type="spellStart"/>
      <w:r w:rsidRPr="00806119">
        <w:rPr>
          <w:rFonts w:ascii="Times New Roman" w:hAnsi="Times New Roman"/>
          <w:sz w:val="24"/>
          <w:szCs w:val="24"/>
        </w:rPr>
        <w:t>D.Lgs.</w:t>
      </w:r>
      <w:proofErr w:type="spellEnd"/>
      <w:r w:rsidRPr="00806119">
        <w:rPr>
          <w:rFonts w:ascii="Times New Roman" w:hAnsi="Times New Roman"/>
          <w:sz w:val="24"/>
          <w:szCs w:val="24"/>
        </w:rPr>
        <w:t xml:space="preserve"> 50/2016 e le Linee Guida A.N.AC. n. 15,</w:t>
      </w:r>
      <w:r>
        <w:rPr>
          <w:rFonts w:ascii="Times New Roman" w:hAnsi="Times New Roman"/>
          <w:sz w:val="24"/>
          <w:szCs w:val="24"/>
        </w:rPr>
        <w:t xml:space="preserve"> </w:t>
      </w:r>
      <w:r w:rsidRPr="00806119">
        <w:rPr>
          <w:rFonts w:ascii="Times New Roman" w:hAnsi="Times New Roman"/>
          <w:sz w:val="24"/>
          <w:szCs w:val="24"/>
        </w:rPr>
        <w:t xml:space="preserve">recanti </w:t>
      </w:r>
      <w:r w:rsidR="00E72FEE">
        <w:rPr>
          <w:rFonts w:ascii="Times New Roman" w:hAnsi="Times New Roman"/>
          <w:sz w:val="24"/>
          <w:szCs w:val="24"/>
        </w:rPr>
        <w:t>“</w:t>
      </w:r>
      <w:r w:rsidRPr="00806119">
        <w:rPr>
          <w:rFonts w:ascii="Times New Roman" w:hAnsi="Times New Roman"/>
          <w:sz w:val="24"/>
          <w:szCs w:val="24"/>
        </w:rPr>
        <w:t>Individuazione e gestione dei conflitti di interesse nelle</w:t>
      </w:r>
      <w:r>
        <w:rPr>
          <w:rFonts w:ascii="Times New Roman" w:hAnsi="Times New Roman"/>
          <w:sz w:val="24"/>
          <w:szCs w:val="24"/>
        </w:rPr>
        <w:t xml:space="preserve"> </w:t>
      </w:r>
      <w:r w:rsidRPr="00806119">
        <w:rPr>
          <w:rFonts w:ascii="Times New Roman" w:hAnsi="Times New Roman"/>
          <w:sz w:val="24"/>
          <w:szCs w:val="24"/>
        </w:rPr>
        <w:t>procedure di affidamento di contratti pubblici</w:t>
      </w:r>
      <w:r w:rsidR="00E72FEE">
        <w:rPr>
          <w:rFonts w:ascii="Times New Roman" w:hAnsi="Times New Roman"/>
          <w:sz w:val="24"/>
          <w:szCs w:val="24"/>
        </w:rPr>
        <w:t>”</w:t>
      </w:r>
      <w:r w:rsidRPr="00806119">
        <w:rPr>
          <w:rFonts w:ascii="Times New Roman" w:hAnsi="Times New Roman"/>
          <w:sz w:val="24"/>
          <w:szCs w:val="24"/>
        </w:rPr>
        <w:t>;</w:t>
      </w:r>
    </w:p>
    <w:p w14:paraId="61B2FC04" w14:textId="77777777" w:rsidR="00987CE5" w:rsidRPr="00806119" w:rsidRDefault="00987CE5" w:rsidP="00987CE5">
      <w:pPr>
        <w:ind w:left="1843" w:hanging="1843"/>
        <w:rPr>
          <w:rFonts w:ascii="Times New Roman" w:hAnsi="Times New Roman"/>
          <w:sz w:val="24"/>
          <w:szCs w:val="24"/>
        </w:rPr>
      </w:pPr>
      <w:r w:rsidRPr="00806119">
        <w:rPr>
          <w:rFonts w:ascii="Times New Roman" w:hAnsi="Times New Roman"/>
          <w:sz w:val="24"/>
          <w:szCs w:val="24"/>
        </w:rPr>
        <w:t>TENUTO CONTO che, nei confronti del RUP individuato non sussistono le</w:t>
      </w:r>
      <w:r>
        <w:rPr>
          <w:rFonts w:ascii="Times New Roman" w:hAnsi="Times New Roman"/>
          <w:sz w:val="24"/>
          <w:szCs w:val="24"/>
        </w:rPr>
        <w:t xml:space="preserve"> </w:t>
      </w:r>
      <w:r w:rsidRPr="00806119">
        <w:rPr>
          <w:rFonts w:ascii="Times New Roman" w:hAnsi="Times New Roman"/>
          <w:sz w:val="24"/>
          <w:szCs w:val="24"/>
        </w:rPr>
        <w:t>condizioni ostative previste dalla succitata norma;</w:t>
      </w:r>
    </w:p>
    <w:p w14:paraId="0F092723" w14:textId="77777777" w:rsidR="001D69EE" w:rsidRDefault="008C0005" w:rsidP="005F3EE0">
      <w:pPr>
        <w:autoSpaceDN w:val="0"/>
        <w:adjustRightInd w:val="0"/>
        <w:ind w:left="1843" w:hanging="1843"/>
        <w:rPr>
          <w:rFonts w:ascii="Times New Roman" w:hAnsi="Times New Roman"/>
          <w:sz w:val="24"/>
          <w:szCs w:val="24"/>
        </w:rPr>
      </w:pPr>
      <w:r>
        <w:rPr>
          <w:rFonts w:ascii="Times New Roman" w:hAnsi="Times New Roman"/>
          <w:sz w:val="24"/>
          <w:szCs w:val="24"/>
        </w:rPr>
        <w:t>CONSIDERATA</w:t>
      </w:r>
      <w:r w:rsidRPr="00806119">
        <w:rPr>
          <w:rFonts w:ascii="Times New Roman" w:hAnsi="Times New Roman"/>
          <w:sz w:val="24"/>
          <w:szCs w:val="24"/>
        </w:rPr>
        <w:t xml:space="preserve"> </w:t>
      </w:r>
      <w:r>
        <w:rPr>
          <w:rFonts w:ascii="Times New Roman" w:hAnsi="Times New Roman"/>
          <w:sz w:val="24"/>
          <w:szCs w:val="24"/>
        </w:rPr>
        <w:tab/>
      </w:r>
      <w:r w:rsidRPr="00806119">
        <w:rPr>
          <w:rFonts w:ascii="Times New Roman" w:hAnsi="Times New Roman"/>
          <w:sz w:val="24"/>
          <w:szCs w:val="24"/>
        </w:rPr>
        <w:t xml:space="preserve">la necessità </w:t>
      </w:r>
      <w:r w:rsidRPr="001A7124">
        <w:rPr>
          <w:rFonts w:ascii="Times New Roman" w:hAnsi="Times New Roman"/>
          <w:sz w:val="24"/>
          <w:szCs w:val="24"/>
        </w:rPr>
        <w:t xml:space="preserve">di affidare </w:t>
      </w:r>
      <w:bookmarkStart w:id="1" w:name="_Hlk98578204"/>
      <w:r w:rsidR="005F3EE0" w:rsidRPr="003B02C7">
        <w:rPr>
          <w:rFonts w:ascii="Times New Roman" w:hAnsi="Times New Roman"/>
          <w:sz w:val="24"/>
          <w:szCs w:val="24"/>
        </w:rPr>
        <w:t>i</w:t>
      </w:r>
      <w:r w:rsidR="005C218C">
        <w:rPr>
          <w:rFonts w:ascii="Times New Roman" w:hAnsi="Times New Roman"/>
          <w:sz w:val="24"/>
          <w:szCs w:val="24"/>
        </w:rPr>
        <w:t>l</w:t>
      </w:r>
      <w:r w:rsidR="005F3EE0" w:rsidRPr="003B02C7">
        <w:rPr>
          <w:rFonts w:ascii="Times New Roman" w:hAnsi="Times New Roman"/>
          <w:sz w:val="24"/>
          <w:szCs w:val="24"/>
        </w:rPr>
        <w:t xml:space="preserve"> servizi</w:t>
      </w:r>
      <w:r w:rsidR="005C218C">
        <w:rPr>
          <w:rFonts w:ascii="Times New Roman" w:hAnsi="Times New Roman"/>
          <w:sz w:val="24"/>
          <w:szCs w:val="24"/>
        </w:rPr>
        <w:t>o</w:t>
      </w:r>
      <w:r w:rsidR="005F3EE0" w:rsidRPr="003B02C7">
        <w:rPr>
          <w:rFonts w:ascii="Times New Roman" w:hAnsi="Times New Roman"/>
          <w:sz w:val="24"/>
          <w:szCs w:val="24"/>
        </w:rPr>
        <w:t xml:space="preserve"> di noleggio pullman con autista per </w:t>
      </w:r>
      <w:r w:rsidR="00820BF9" w:rsidRPr="003B02C7">
        <w:rPr>
          <w:rFonts w:ascii="Times New Roman" w:hAnsi="Times New Roman"/>
          <w:sz w:val="24"/>
          <w:szCs w:val="24"/>
        </w:rPr>
        <w:t>trasporto degli alunni</w:t>
      </w:r>
      <w:r w:rsidR="00B13870">
        <w:rPr>
          <w:rFonts w:ascii="Times New Roman" w:hAnsi="Times New Roman"/>
          <w:sz w:val="24"/>
          <w:szCs w:val="24"/>
        </w:rPr>
        <w:t xml:space="preserve"> come da prospetto</w:t>
      </w:r>
      <w:r w:rsidR="000B7043" w:rsidRPr="003B02C7">
        <w:rPr>
          <w:rFonts w:ascii="Times New Roman" w:hAnsi="Times New Roman"/>
          <w:sz w:val="24"/>
          <w:szCs w:val="24"/>
        </w:rPr>
        <w:t>:</w:t>
      </w:r>
    </w:p>
    <w:tbl>
      <w:tblPr>
        <w:tblW w:w="10773" w:type="dxa"/>
        <w:tblInd w:w="-57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835"/>
        <w:gridCol w:w="3261"/>
        <w:gridCol w:w="2409"/>
        <w:gridCol w:w="2268"/>
      </w:tblGrid>
      <w:tr w:rsidR="00E12346" w:rsidRPr="001D69EE" w14:paraId="45E59D15" w14:textId="77777777" w:rsidTr="005B2D64">
        <w:trPr>
          <w:trHeight w:val="291"/>
        </w:trPr>
        <w:tc>
          <w:tcPr>
            <w:tcW w:w="2835" w:type="dxa"/>
            <w:tcBorders>
              <w:top w:val="dotted" w:sz="4" w:space="0" w:color="auto"/>
              <w:left w:val="dotted" w:sz="4" w:space="0" w:color="auto"/>
              <w:bottom w:val="dotted" w:sz="4" w:space="0" w:color="auto"/>
              <w:right w:val="dotted" w:sz="4" w:space="0" w:color="auto"/>
            </w:tcBorders>
          </w:tcPr>
          <w:p w14:paraId="2479EF2A" w14:textId="77777777" w:rsidR="00E12346" w:rsidRPr="001D69EE" w:rsidRDefault="00E12346" w:rsidP="00B65867">
            <w:pPr>
              <w:jc w:val="center"/>
              <w:rPr>
                <w:rFonts w:ascii="Times New Roman" w:hAnsi="Times New Roman"/>
                <w:b/>
                <w:i/>
                <w:sz w:val="20"/>
                <w:szCs w:val="20"/>
              </w:rPr>
            </w:pPr>
            <w:bookmarkStart w:id="2" w:name="_Hlk124511497"/>
            <w:r w:rsidRPr="001D69EE">
              <w:rPr>
                <w:rFonts w:ascii="Times New Roman" w:hAnsi="Times New Roman"/>
                <w:b/>
                <w:i/>
                <w:sz w:val="20"/>
                <w:szCs w:val="20"/>
              </w:rPr>
              <w:t>Periodo</w:t>
            </w:r>
          </w:p>
        </w:tc>
        <w:tc>
          <w:tcPr>
            <w:tcW w:w="3261" w:type="dxa"/>
            <w:tcBorders>
              <w:top w:val="dotted" w:sz="4" w:space="0" w:color="auto"/>
              <w:left w:val="dotted" w:sz="4" w:space="0" w:color="auto"/>
              <w:bottom w:val="dotted" w:sz="4" w:space="0" w:color="auto"/>
              <w:right w:val="dotted" w:sz="4" w:space="0" w:color="auto"/>
            </w:tcBorders>
          </w:tcPr>
          <w:p w14:paraId="74D8DAF2" w14:textId="77777777" w:rsidR="00E12346" w:rsidRPr="001D69EE" w:rsidRDefault="00E12346" w:rsidP="00B65867">
            <w:pPr>
              <w:jc w:val="center"/>
              <w:rPr>
                <w:rFonts w:ascii="Times New Roman" w:hAnsi="Times New Roman"/>
                <w:b/>
                <w:i/>
                <w:sz w:val="20"/>
                <w:szCs w:val="20"/>
              </w:rPr>
            </w:pPr>
            <w:r w:rsidRPr="001D69EE">
              <w:rPr>
                <w:rFonts w:ascii="Times New Roman" w:hAnsi="Times New Roman"/>
                <w:b/>
                <w:i/>
                <w:sz w:val="20"/>
                <w:szCs w:val="20"/>
              </w:rPr>
              <w:t xml:space="preserve">Partenza  </w:t>
            </w:r>
          </w:p>
        </w:tc>
        <w:tc>
          <w:tcPr>
            <w:tcW w:w="2409" w:type="dxa"/>
            <w:tcBorders>
              <w:top w:val="dotted" w:sz="4" w:space="0" w:color="auto"/>
              <w:left w:val="dotted" w:sz="4" w:space="0" w:color="auto"/>
              <w:bottom w:val="dotted" w:sz="4" w:space="0" w:color="auto"/>
              <w:right w:val="dotted" w:sz="4" w:space="0" w:color="auto"/>
            </w:tcBorders>
          </w:tcPr>
          <w:p w14:paraId="3E547B10" w14:textId="77777777" w:rsidR="00E12346" w:rsidRPr="001D69EE" w:rsidRDefault="00E12346" w:rsidP="00B65867">
            <w:pPr>
              <w:jc w:val="center"/>
              <w:rPr>
                <w:rFonts w:ascii="Times New Roman" w:hAnsi="Times New Roman"/>
                <w:b/>
                <w:i/>
                <w:sz w:val="20"/>
                <w:szCs w:val="20"/>
              </w:rPr>
            </w:pPr>
            <w:r w:rsidRPr="001D69EE">
              <w:rPr>
                <w:rFonts w:ascii="Times New Roman" w:hAnsi="Times New Roman"/>
                <w:b/>
                <w:i/>
                <w:sz w:val="20"/>
                <w:szCs w:val="20"/>
              </w:rPr>
              <w:t>Destinazione</w:t>
            </w:r>
          </w:p>
        </w:tc>
        <w:tc>
          <w:tcPr>
            <w:tcW w:w="2268" w:type="dxa"/>
            <w:tcBorders>
              <w:top w:val="dotted" w:sz="4" w:space="0" w:color="auto"/>
              <w:left w:val="dotted" w:sz="4" w:space="0" w:color="auto"/>
              <w:bottom w:val="dotted" w:sz="4" w:space="0" w:color="auto"/>
              <w:right w:val="dotted" w:sz="4" w:space="0" w:color="auto"/>
            </w:tcBorders>
          </w:tcPr>
          <w:p w14:paraId="4A01E61C" w14:textId="77777777" w:rsidR="00E12346" w:rsidRPr="001D69EE" w:rsidRDefault="00E12346" w:rsidP="00B65867">
            <w:pPr>
              <w:jc w:val="center"/>
              <w:rPr>
                <w:rFonts w:ascii="Times New Roman" w:hAnsi="Times New Roman"/>
                <w:b/>
                <w:i/>
                <w:sz w:val="20"/>
                <w:szCs w:val="20"/>
              </w:rPr>
            </w:pPr>
            <w:r w:rsidRPr="001D69EE">
              <w:rPr>
                <w:rFonts w:ascii="Times New Roman" w:hAnsi="Times New Roman"/>
                <w:b/>
                <w:i/>
                <w:sz w:val="20"/>
                <w:szCs w:val="20"/>
              </w:rPr>
              <w:t>Partecipanti</w:t>
            </w:r>
          </w:p>
        </w:tc>
      </w:tr>
      <w:bookmarkEnd w:id="2"/>
      <w:tr w:rsidR="00E12346" w:rsidRPr="001D69EE" w14:paraId="647F829D" w14:textId="77777777" w:rsidTr="005B2D64">
        <w:trPr>
          <w:trHeight w:val="79"/>
        </w:trPr>
        <w:tc>
          <w:tcPr>
            <w:tcW w:w="2835" w:type="dxa"/>
            <w:tcBorders>
              <w:top w:val="dotted" w:sz="4" w:space="0" w:color="auto"/>
              <w:left w:val="dotted" w:sz="4" w:space="0" w:color="auto"/>
              <w:bottom w:val="dotted" w:sz="4" w:space="0" w:color="auto"/>
              <w:right w:val="dotted" w:sz="4" w:space="0" w:color="auto"/>
            </w:tcBorders>
          </w:tcPr>
          <w:p w14:paraId="1305C493" w14:textId="4D59EF94" w:rsidR="00E12346" w:rsidRPr="001D69EE" w:rsidRDefault="001D69EE" w:rsidP="005C218C">
            <w:pPr>
              <w:jc w:val="center"/>
              <w:rPr>
                <w:rFonts w:ascii="Times New Roman" w:hAnsi="Times New Roman"/>
                <w:sz w:val="20"/>
                <w:szCs w:val="20"/>
              </w:rPr>
            </w:pPr>
            <w:r w:rsidRPr="001D69EE">
              <w:rPr>
                <w:rFonts w:ascii="Times New Roman" w:hAnsi="Times New Roman"/>
                <w:sz w:val="20"/>
                <w:szCs w:val="20"/>
              </w:rPr>
              <w:t>25</w:t>
            </w:r>
            <w:r w:rsidR="00E12346" w:rsidRPr="001D69EE">
              <w:rPr>
                <w:rFonts w:ascii="Times New Roman" w:hAnsi="Times New Roman"/>
                <w:sz w:val="20"/>
                <w:szCs w:val="20"/>
              </w:rPr>
              <w:t>/05/2023</w:t>
            </w:r>
          </w:p>
          <w:p w14:paraId="0E85BE2D" w14:textId="74D1A492" w:rsidR="00E12346" w:rsidRPr="001D69EE" w:rsidRDefault="00E12346" w:rsidP="00B65867">
            <w:pPr>
              <w:rPr>
                <w:rFonts w:ascii="Times New Roman" w:hAnsi="Times New Roman"/>
                <w:sz w:val="20"/>
                <w:szCs w:val="20"/>
              </w:rPr>
            </w:pPr>
            <w:r w:rsidRPr="001D69EE">
              <w:rPr>
                <w:rFonts w:ascii="Times New Roman" w:hAnsi="Times New Roman"/>
                <w:sz w:val="20"/>
                <w:szCs w:val="20"/>
              </w:rPr>
              <w:t>-Partenza ore 08,</w:t>
            </w:r>
            <w:r w:rsidR="005C218C" w:rsidRPr="001D69EE">
              <w:rPr>
                <w:rFonts w:ascii="Times New Roman" w:hAnsi="Times New Roman"/>
                <w:sz w:val="20"/>
                <w:szCs w:val="20"/>
              </w:rPr>
              <w:t>10</w:t>
            </w:r>
          </w:p>
          <w:p w14:paraId="12FE65A3" w14:textId="23FFE335" w:rsidR="003008D8" w:rsidRPr="001D69EE" w:rsidRDefault="00E12346" w:rsidP="003008D8">
            <w:pPr>
              <w:jc w:val="left"/>
              <w:rPr>
                <w:rFonts w:ascii="Times New Roman" w:hAnsi="Times New Roman"/>
                <w:sz w:val="20"/>
                <w:szCs w:val="20"/>
              </w:rPr>
            </w:pPr>
            <w:r w:rsidRPr="001D69EE">
              <w:rPr>
                <w:rFonts w:ascii="Times New Roman" w:hAnsi="Times New Roman"/>
                <w:sz w:val="20"/>
                <w:szCs w:val="20"/>
              </w:rPr>
              <w:t xml:space="preserve">-Rientro ore </w:t>
            </w:r>
            <w:r w:rsidR="005C218C" w:rsidRPr="001D69EE">
              <w:rPr>
                <w:rFonts w:ascii="Times New Roman" w:hAnsi="Times New Roman"/>
                <w:sz w:val="20"/>
                <w:szCs w:val="20"/>
              </w:rPr>
              <w:t>10,30</w:t>
            </w:r>
          </w:p>
          <w:p w14:paraId="5D3E1138" w14:textId="63D05E67" w:rsidR="00E12346" w:rsidRPr="001D69EE" w:rsidRDefault="00E12346" w:rsidP="005C218C">
            <w:pPr>
              <w:ind w:left="0" w:firstLine="0"/>
              <w:jc w:val="left"/>
              <w:rPr>
                <w:rFonts w:ascii="Times New Roman" w:hAnsi="Times New Roman"/>
                <w:sz w:val="20"/>
                <w:szCs w:val="20"/>
              </w:rPr>
            </w:pPr>
          </w:p>
        </w:tc>
        <w:tc>
          <w:tcPr>
            <w:tcW w:w="3261" w:type="dxa"/>
            <w:tcBorders>
              <w:top w:val="dotted" w:sz="4" w:space="0" w:color="auto"/>
              <w:left w:val="dotted" w:sz="4" w:space="0" w:color="auto"/>
              <w:bottom w:val="dotted" w:sz="4" w:space="0" w:color="auto"/>
              <w:right w:val="dotted" w:sz="4" w:space="0" w:color="auto"/>
            </w:tcBorders>
          </w:tcPr>
          <w:p w14:paraId="7383289A" w14:textId="08B01DC5" w:rsidR="003008D8" w:rsidRPr="001D69EE" w:rsidRDefault="00E12346" w:rsidP="005C218C">
            <w:pPr>
              <w:jc w:val="left"/>
              <w:rPr>
                <w:rFonts w:ascii="Times New Roman" w:hAnsi="Times New Roman"/>
                <w:sz w:val="20"/>
                <w:szCs w:val="20"/>
              </w:rPr>
            </w:pPr>
            <w:r w:rsidRPr="001D69EE">
              <w:rPr>
                <w:rFonts w:ascii="Times New Roman" w:hAnsi="Times New Roman"/>
                <w:sz w:val="20"/>
                <w:szCs w:val="20"/>
              </w:rPr>
              <w:t>Scuola</w:t>
            </w:r>
            <w:r w:rsidR="005C218C" w:rsidRPr="001D69EE">
              <w:rPr>
                <w:rFonts w:ascii="Times New Roman" w:hAnsi="Times New Roman"/>
                <w:sz w:val="20"/>
                <w:szCs w:val="20"/>
              </w:rPr>
              <w:t xml:space="preserve"> Secondaria </w:t>
            </w:r>
            <w:r w:rsidRPr="001D69EE">
              <w:rPr>
                <w:rFonts w:ascii="Times New Roman" w:hAnsi="Times New Roman"/>
                <w:sz w:val="20"/>
                <w:szCs w:val="20"/>
              </w:rPr>
              <w:t xml:space="preserve">di San </w:t>
            </w:r>
            <w:r w:rsidR="005C218C" w:rsidRPr="001D69EE">
              <w:rPr>
                <w:rFonts w:ascii="Times New Roman" w:hAnsi="Times New Roman"/>
                <w:sz w:val="20"/>
                <w:szCs w:val="20"/>
              </w:rPr>
              <w:t>G</w:t>
            </w:r>
            <w:r w:rsidRPr="001D69EE">
              <w:rPr>
                <w:rFonts w:ascii="Times New Roman" w:hAnsi="Times New Roman"/>
                <w:sz w:val="20"/>
                <w:szCs w:val="20"/>
              </w:rPr>
              <w:t>iovanni</w:t>
            </w:r>
          </w:p>
          <w:p w14:paraId="31278243" w14:textId="09B9A24C" w:rsidR="00E12346" w:rsidRPr="001D69EE" w:rsidRDefault="00E12346" w:rsidP="005C218C">
            <w:pPr>
              <w:jc w:val="left"/>
              <w:rPr>
                <w:rFonts w:ascii="Times New Roman" w:hAnsi="Times New Roman"/>
                <w:sz w:val="20"/>
                <w:szCs w:val="20"/>
              </w:rPr>
            </w:pPr>
            <w:r w:rsidRPr="001D69EE">
              <w:rPr>
                <w:rFonts w:ascii="Times New Roman" w:hAnsi="Times New Roman"/>
                <w:sz w:val="20"/>
                <w:szCs w:val="20"/>
              </w:rPr>
              <w:t>Bianco</w:t>
            </w:r>
          </w:p>
          <w:p w14:paraId="17B1CE1A" w14:textId="0D3FF0FD" w:rsidR="00E12346" w:rsidRPr="001D69EE" w:rsidRDefault="00E12346" w:rsidP="00B65867">
            <w:pPr>
              <w:rPr>
                <w:rFonts w:ascii="Times New Roman" w:hAnsi="Times New Roman"/>
                <w:sz w:val="20"/>
                <w:szCs w:val="20"/>
              </w:rPr>
            </w:pPr>
            <w:r w:rsidRPr="001D69EE">
              <w:rPr>
                <w:rFonts w:ascii="Times New Roman" w:hAnsi="Times New Roman"/>
                <w:sz w:val="20"/>
                <w:szCs w:val="20"/>
              </w:rPr>
              <w:t xml:space="preserve">Via </w:t>
            </w:r>
            <w:r w:rsidR="005C218C" w:rsidRPr="001D69EE">
              <w:rPr>
                <w:rFonts w:ascii="Times New Roman" w:hAnsi="Times New Roman"/>
                <w:sz w:val="20"/>
                <w:szCs w:val="20"/>
              </w:rPr>
              <w:t>Castelli, 19</w:t>
            </w:r>
          </w:p>
        </w:tc>
        <w:tc>
          <w:tcPr>
            <w:tcW w:w="2409" w:type="dxa"/>
            <w:tcBorders>
              <w:top w:val="dotted" w:sz="4" w:space="0" w:color="auto"/>
              <w:left w:val="dotted" w:sz="4" w:space="0" w:color="auto"/>
              <w:bottom w:val="dotted" w:sz="4" w:space="0" w:color="auto"/>
              <w:right w:val="dotted" w:sz="4" w:space="0" w:color="auto"/>
            </w:tcBorders>
          </w:tcPr>
          <w:p w14:paraId="0EE7CCF8" w14:textId="77777777" w:rsidR="00E12346" w:rsidRPr="001D69EE" w:rsidRDefault="005C218C" w:rsidP="00B90DCF">
            <w:pPr>
              <w:rPr>
                <w:rFonts w:ascii="Times New Roman" w:hAnsi="Times New Roman"/>
                <w:sz w:val="20"/>
                <w:szCs w:val="20"/>
              </w:rPr>
            </w:pPr>
            <w:r w:rsidRPr="001D69EE">
              <w:rPr>
                <w:rFonts w:ascii="Times New Roman" w:hAnsi="Times New Roman"/>
                <w:sz w:val="20"/>
                <w:szCs w:val="20"/>
              </w:rPr>
              <w:t xml:space="preserve">San Pellegrino Terme </w:t>
            </w:r>
          </w:p>
          <w:p w14:paraId="3824DF8F" w14:textId="4D7E375A" w:rsidR="005C218C" w:rsidRPr="001D69EE" w:rsidRDefault="005C218C" w:rsidP="00B90DCF">
            <w:pPr>
              <w:rPr>
                <w:rFonts w:ascii="Times New Roman" w:hAnsi="Times New Roman"/>
                <w:sz w:val="20"/>
                <w:szCs w:val="20"/>
              </w:rPr>
            </w:pPr>
            <w:r w:rsidRPr="001D69EE">
              <w:rPr>
                <w:rFonts w:ascii="Times New Roman" w:hAnsi="Times New Roman"/>
                <w:sz w:val="20"/>
                <w:szCs w:val="20"/>
              </w:rPr>
              <w:t>Oratorio</w:t>
            </w:r>
          </w:p>
        </w:tc>
        <w:tc>
          <w:tcPr>
            <w:tcW w:w="2268" w:type="dxa"/>
            <w:tcBorders>
              <w:top w:val="dotted" w:sz="4" w:space="0" w:color="auto"/>
              <w:left w:val="dotted" w:sz="4" w:space="0" w:color="auto"/>
              <w:bottom w:val="dotted" w:sz="4" w:space="0" w:color="auto"/>
              <w:right w:val="dotted" w:sz="4" w:space="0" w:color="auto"/>
            </w:tcBorders>
          </w:tcPr>
          <w:p w14:paraId="79A14551" w14:textId="4F050424" w:rsidR="00E12346" w:rsidRPr="001D69EE" w:rsidRDefault="00E12346" w:rsidP="00B65867">
            <w:pPr>
              <w:rPr>
                <w:rFonts w:ascii="Times New Roman" w:hAnsi="Times New Roman"/>
                <w:sz w:val="20"/>
                <w:szCs w:val="20"/>
              </w:rPr>
            </w:pPr>
            <w:r w:rsidRPr="001D69EE">
              <w:rPr>
                <w:rFonts w:ascii="Times New Roman" w:hAnsi="Times New Roman"/>
                <w:sz w:val="20"/>
                <w:szCs w:val="20"/>
              </w:rPr>
              <w:t xml:space="preserve">n. </w:t>
            </w:r>
            <w:r w:rsidR="005C218C" w:rsidRPr="001D69EE">
              <w:rPr>
                <w:rFonts w:ascii="Times New Roman" w:hAnsi="Times New Roman"/>
                <w:sz w:val="20"/>
                <w:szCs w:val="20"/>
              </w:rPr>
              <w:t>61</w:t>
            </w:r>
            <w:r w:rsidRPr="001D69EE">
              <w:rPr>
                <w:rFonts w:ascii="Times New Roman" w:hAnsi="Times New Roman"/>
                <w:sz w:val="20"/>
                <w:szCs w:val="20"/>
              </w:rPr>
              <w:t xml:space="preserve"> alunni + </w:t>
            </w:r>
            <w:r w:rsidR="005C218C" w:rsidRPr="001D69EE">
              <w:rPr>
                <w:rFonts w:ascii="Times New Roman" w:hAnsi="Times New Roman"/>
                <w:sz w:val="20"/>
                <w:szCs w:val="20"/>
              </w:rPr>
              <w:t>4</w:t>
            </w:r>
            <w:r w:rsidRPr="001D69EE">
              <w:rPr>
                <w:rFonts w:ascii="Times New Roman" w:hAnsi="Times New Roman"/>
                <w:sz w:val="20"/>
                <w:szCs w:val="20"/>
              </w:rPr>
              <w:t xml:space="preserve"> docenti</w:t>
            </w:r>
          </w:p>
          <w:p w14:paraId="3AED227F" w14:textId="77777777" w:rsidR="00E12346" w:rsidRPr="001D69EE" w:rsidRDefault="00E12346" w:rsidP="00B65867">
            <w:pPr>
              <w:rPr>
                <w:rFonts w:ascii="Times New Roman" w:hAnsi="Times New Roman"/>
                <w:sz w:val="20"/>
                <w:szCs w:val="20"/>
              </w:rPr>
            </w:pPr>
          </w:p>
          <w:p w14:paraId="36513588" w14:textId="0E7CAF40" w:rsidR="00E12346" w:rsidRPr="001D69EE" w:rsidRDefault="00E12346" w:rsidP="003008D8">
            <w:pPr>
              <w:rPr>
                <w:rFonts w:ascii="Times New Roman" w:hAnsi="Times New Roman"/>
                <w:sz w:val="20"/>
                <w:szCs w:val="20"/>
              </w:rPr>
            </w:pPr>
          </w:p>
        </w:tc>
      </w:tr>
    </w:tbl>
    <w:bookmarkEnd w:id="1"/>
    <w:p w14:paraId="1DF11C94" w14:textId="7D3108AF" w:rsidR="00593E44" w:rsidRDefault="00593E44" w:rsidP="00593E44">
      <w:pPr>
        <w:ind w:left="1843" w:hanging="1843"/>
        <w:rPr>
          <w:rFonts w:ascii="Times New Roman" w:hAnsi="Times New Roman"/>
          <w:sz w:val="24"/>
          <w:szCs w:val="24"/>
        </w:rPr>
      </w:pPr>
      <w:r>
        <w:rPr>
          <w:rFonts w:ascii="Times New Roman" w:hAnsi="Times New Roman"/>
          <w:sz w:val="24"/>
          <w:szCs w:val="24"/>
        </w:rPr>
        <w:lastRenderedPageBreak/>
        <w:t xml:space="preserve">CONSIDERATO </w:t>
      </w:r>
      <w:r>
        <w:rPr>
          <w:rFonts w:ascii="Times New Roman" w:hAnsi="Times New Roman"/>
          <w:sz w:val="24"/>
          <w:szCs w:val="24"/>
        </w:rPr>
        <w:tab/>
        <w:t>di prevedere una durata contrattuale</w:t>
      </w:r>
      <w:r w:rsidR="007F0C57">
        <w:rPr>
          <w:rFonts w:ascii="Times New Roman" w:hAnsi="Times New Roman"/>
          <w:sz w:val="24"/>
          <w:szCs w:val="24"/>
        </w:rPr>
        <w:t xml:space="preserve"> </w:t>
      </w:r>
      <w:r w:rsidR="007F0C57" w:rsidRPr="003B61A3">
        <w:rPr>
          <w:rFonts w:ascii="Times New Roman" w:hAnsi="Times New Roman"/>
          <w:sz w:val="24"/>
          <w:szCs w:val="24"/>
        </w:rPr>
        <w:t>di</w:t>
      </w:r>
      <w:r w:rsidR="00743BAA">
        <w:rPr>
          <w:rFonts w:ascii="Times New Roman" w:hAnsi="Times New Roman"/>
          <w:sz w:val="24"/>
          <w:szCs w:val="24"/>
        </w:rPr>
        <w:t xml:space="preserve"> </w:t>
      </w:r>
      <w:r w:rsidR="002709CD">
        <w:rPr>
          <w:rFonts w:ascii="Times New Roman" w:hAnsi="Times New Roman"/>
          <w:sz w:val="24"/>
          <w:szCs w:val="24"/>
        </w:rPr>
        <w:t>sei</w:t>
      </w:r>
      <w:r w:rsidRPr="003B61A3">
        <w:rPr>
          <w:rFonts w:ascii="Times New Roman" w:hAnsi="Times New Roman"/>
          <w:sz w:val="24"/>
          <w:szCs w:val="24"/>
        </w:rPr>
        <w:t xml:space="preserve"> mesi</w:t>
      </w:r>
      <w:r>
        <w:rPr>
          <w:rFonts w:ascii="Times New Roman" w:hAnsi="Times New Roman"/>
          <w:sz w:val="24"/>
          <w:szCs w:val="24"/>
        </w:rPr>
        <w:t>;</w:t>
      </w:r>
    </w:p>
    <w:p w14:paraId="0F1C92ED" w14:textId="4AA1EF78" w:rsidR="00593E44" w:rsidRDefault="00593E44" w:rsidP="00593E44">
      <w:pPr>
        <w:ind w:left="1843" w:hanging="1843"/>
        <w:rPr>
          <w:rFonts w:ascii="Times New Roman" w:hAnsi="Times New Roman"/>
          <w:sz w:val="24"/>
          <w:szCs w:val="24"/>
        </w:rPr>
      </w:pPr>
      <w:r>
        <w:rPr>
          <w:rFonts w:ascii="Times New Roman" w:hAnsi="Times New Roman"/>
          <w:sz w:val="24"/>
          <w:szCs w:val="24"/>
        </w:rPr>
        <w:t xml:space="preserve">CONSIDERATO </w:t>
      </w:r>
      <w:r>
        <w:rPr>
          <w:rFonts w:ascii="Times New Roman" w:hAnsi="Times New Roman"/>
          <w:sz w:val="24"/>
          <w:szCs w:val="24"/>
        </w:rPr>
        <w:tab/>
        <w:t xml:space="preserve">che la spesa complessiva per il servizio in parola è stata stimata in € </w:t>
      </w:r>
      <w:r w:rsidR="005C218C">
        <w:rPr>
          <w:rFonts w:ascii="Times New Roman" w:hAnsi="Times New Roman"/>
          <w:sz w:val="24"/>
          <w:szCs w:val="24"/>
        </w:rPr>
        <w:t>450,00</w:t>
      </w:r>
      <w:r>
        <w:rPr>
          <w:rFonts w:ascii="Times New Roman" w:hAnsi="Times New Roman"/>
          <w:sz w:val="24"/>
          <w:szCs w:val="24"/>
        </w:rPr>
        <w:t xml:space="preserve"> </w:t>
      </w:r>
      <w:r w:rsidR="00B13870">
        <w:rPr>
          <w:rFonts w:ascii="Times New Roman" w:hAnsi="Times New Roman"/>
          <w:sz w:val="24"/>
          <w:szCs w:val="24"/>
        </w:rPr>
        <w:t>iva</w:t>
      </w:r>
      <w:r>
        <w:rPr>
          <w:rFonts w:ascii="Times New Roman" w:hAnsi="Times New Roman"/>
          <w:sz w:val="24"/>
          <w:szCs w:val="24"/>
        </w:rPr>
        <w:t xml:space="preserve"> esclusa (€ </w:t>
      </w:r>
      <w:r w:rsidR="005C218C">
        <w:rPr>
          <w:rFonts w:ascii="Times New Roman" w:hAnsi="Times New Roman"/>
          <w:sz w:val="24"/>
          <w:szCs w:val="24"/>
        </w:rPr>
        <w:t>495,00</w:t>
      </w:r>
      <w:r>
        <w:rPr>
          <w:rFonts w:ascii="Times New Roman" w:hAnsi="Times New Roman"/>
          <w:sz w:val="24"/>
          <w:szCs w:val="24"/>
        </w:rPr>
        <w:t xml:space="preserve"> IVA inclusa);</w:t>
      </w:r>
    </w:p>
    <w:p w14:paraId="0A08F38C" w14:textId="325A19B6" w:rsidR="00DC4A68" w:rsidRPr="00024E9E" w:rsidRDefault="00DC4A68" w:rsidP="00DC4A68">
      <w:pPr>
        <w:ind w:left="1843" w:hanging="1843"/>
        <w:rPr>
          <w:rFonts w:ascii="Times New Roman" w:hAnsi="Times New Roman"/>
          <w:sz w:val="24"/>
          <w:szCs w:val="24"/>
        </w:rPr>
      </w:pPr>
      <w:r w:rsidRPr="007770DF">
        <w:rPr>
          <w:rFonts w:ascii="Times New Roman" w:hAnsi="Times New Roman"/>
          <w:sz w:val="24"/>
          <w:szCs w:val="24"/>
        </w:rPr>
        <w:t xml:space="preserve">DATO ATTO </w:t>
      </w:r>
      <w:r>
        <w:rPr>
          <w:rFonts w:ascii="Times New Roman" w:hAnsi="Times New Roman"/>
          <w:sz w:val="24"/>
          <w:szCs w:val="24"/>
        </w:rPr>
        <w:tab/>
      </w:r>
      <w:r w:rsidRPr="007770DF">
        <w:rPr>
          <w:rFonts w:ascii="Times New Roman" w:hAnsi="Times New Roman"/>
          <w:sz w:val="24"/>
          <w:szCs w:val="24"/>
        </w:rPr>
        <w:t xml:space="preserve">che, nell’ambito degli strumenti di acquisto e di negoziazione messi a disposizione </w:t>
      </w:r>
      <w:r w:rsidRPr="00024E9E">
        <w:rPr>
          <w:rFonts w:ascii="Times New Roman" w:hAnsi="Times New Roman"/>
          <w:sz w:val="24"/>
          <w:szCs w:val="24"/>
        </w:rPr>
        <w:t>da Consip S.p.A., non si rivengono beni o servizi disponibili</w:t>
      </w:r>
      <w:r w:rsidR="00F24218" w:rsidRPr="00024E9E">
        <w:rPr>
          <w:rFonts w:ascii="Times New Roman" w:hAnsi="Times New Roman"/>
          <w:sz w:val="24"/>
          <w:szCs w:val="24"/>
        </w:rPr>
        <w:t>;</w:t>
      </w:r>
      <w:r w:rsidRPr="00024E9E">
        <w:rPr>
          <w:rFonts w:ascii="Times New Roman" w:hAnsi="Times New Roman"/>
          <w:sz w:val="24"/>
          <w:szCs w:val="24"/>
        </w:rPr>
        <w:t xml:space="preserve"> </w:t>
      </w:r>
    </w:p>
    <w:tbl>
      <w:tblPr>
        <w:tblW w:w="9639" w:type="dxa"/>
        <w:tblLook w:val="04A0" w:firstRow="1" w:lastRow="0" w:firstColumn="1" w:lastColumn="0" w:noHBand="0" w:noVBand="1"/>
      </w:tblPr>
      <w:tblGrid>
        <w:gridCol w:w="1429"/>
        <w:gridCol w:w="8210"/>
      </w:tblGrid>
      <w:tr w:rsidR="001E5368" w:rsidRPr="00C17EE6" w14:paraId="312AC873" w14:textId="77777777" w:rsidTr="001E5368">
        <w:tc>
          <w:tcPr>
            <w:tcW w:w="1429" w:type="dxa"/>
            <w:hideMark/>
          </w:tcPr>
          <w:p w14:paraId="4C5461A7" w14:textId="18D59C20" w:rsidR="001E5368" w:rsidRPr="002C365F" w:rsidRDefault="001E5368" w:rsidP="00217747">
            <w:pPr>
              <w:ind w:hanging="300"/>
              <w:rPr>
                <w:rFonts w:ascii="Times New Roman" w:hAnsi="Times New Roman"/>
                <w:bCs/>
                <w:sz w:val="24"/>
                <w:szCs w:val="24"/>
              </w:rPr>
            </w:pPr>
            <w:r w:rsidRPr="002C365F">
              <w:rPr>
                <w:rFonts w:ascii="Times New Roman" w:hAnsi="Times New Roman"/>
                <w:bCs/>
                <w:sz w:val="24"/>
                <w:szCs w:val="24"/>
              </w:rPr>
              <w:t xml:space="preserve">VISTA </w:t>
            </w:r>
          </w:p>
        </w:tc>
        <w:tc>
          <w:tcPr>
            <w:tcW w:w="8210" w:type="dxa"/>
            <w:hideMark/>
          </w:tcPr>
          <w:p w14:paraId="5C33254C" w14:textId="163C1585" w:rsidR="001E5368" w:rsidRPr="001E5368" w:rsidRDefault="00217747" w:rsidP="001E5368">
            <w:pPr>
              <w:ind w:left="307"/>
              <w:rPr>
                <w:rFonts w:ascii="Times New Roman" w:hAnsi="Times New Roman"/>
                <w:b/>
                <w:sz w:val="24"/>
                <w:szCs w:val="24"/>
              </w:rPr>
            </w:pPr>
            <w:r>
              <w:rPr>
                <w:rFonts w:ascii="Times New Roman" w:hAnsi="Times New Roman"/>
                <w:sz w:val="24"/>
                <w:szCs w:val="24"/>
              </w:rPr>
              <w:t xml:space="preserve">      </w:t>
            </w:r>
            <w:r w:rsidR="001E5368" w:rsidRPr="001E5368">
              <w:rPr>
                <w:rFonts w:ascii="Times New Roman" w:hAnsi="Times New Roman"/>
                <w:sz w:val="24"/>
                <w:szCs w:val="24"/>
              </w:rPr>
              <w:t>l’indagine di mercato effettuata tramite richieste di preventivi di cui all</w:t>
            </w:r>
            <w:r w:rsidR="005C218C">
              <w:rPr>
                <w:rFonts w:ascii="Times New Roman" w:hAnsi="Times New Roman"/>
                <w:sz w:val="24"/>
                <w:szCs w:val="24"/>
              </w:rPr>
              <w:t>a</w:t>
            </w:r>
            <w:r w:rsidR="001E5368" w:rsidRPr="001E5368">
              <w:rPr>
                <w:rFonts w:ascii="Times New Roman" w:hAnsi="Times New Roman"/>
                <w:sz w:val="24"/>
                <w:szCs w:val="24"/>
              </w:rPr>
              <w:t xml:space="preserve"> not</w:t>
            </w:r>
            <w:r w:rsidR="005C218C">
              <w:rPr>
                <w:rFonts w:ascii="Times New Roman" w:hAnsi="Times New Roman"/>
                <w:sz w:val="24"/>
                <w:szCs w:val="24"/>
              </w:rPr>
              <w:t>a</w:t>
            </w:r>
            <w:r w:rsidR="001E5368" w:rsidRPr="001E5368">
              <w:rPr>
                <w:rFonts w:ascii="Times New Roman" w:hAnsi="Times New Roman"/>
                <w:sz w:val="24"/>
                <w:szCs w:val="24"/>
              </w:rPr>
              <w:t xml:space="preserve"> </w:t>
            </w:r>
            <w:r w:rsidR="00BF452F">
              <w:rPr>
                <w:rFonts w:ascii="Times New Roman" w:hAnsi="Times New Roman"/>
                <w:sz w:val="24"/>
                <w:szCs w:val="24"/>
              </w:rPr>
              <w:t>P</w:t>
            </w:r>
            <w:r w:rsidR="001E5368" w:rsidRPr="001E5368">
              <w:rPr>
                <w:rFonts w:ascii="Times New Roman" w:hAnsi="Times New Roman"/>
                <w:sz w:val="24"/>
                <w:szCs w:val="24"/>
              </w:rPr>
              <w:t xml:space="preserve">rot. </w:t>
            </w:r>
            <w:r w:rsidR="005C218C">
              <w:rPr>
                <w:rFonts w:ascii="Times New Roman" w:hAnsi="Times New Roman"/>
                <w:sz w:val="24"/>
                <w:szCs w:val="24"/>
              </w:rPr>
              <w:t>n. 1</w:t>
            </w:r>
            <w:r w:rsidR="00252642">
              <w:rPr>
                <w:rFonts w:ascii="Times New Roman" w:hAnsi="Times New Roman"/>
                <w:sz w:val="24"/>
                <w:szCs w:val="24"/>
              </w:rPr>
              <w:t>645</w:t>
            </w:r>
            <w:r w:rsidR="005C218C">
              <w:rPr>
                <w:rFonts w:ascii="Times New Roman" w:hAnsi="Times New Roman"/>
                <w:sz w:val="24"/>
                <w:szCs w:val="24"/>
              </w:rPr>
              <w:t xml:space="preserve"> del </w:t>
            </w:r>
            <w:r w:rsidR="00252642">
              <w:rPr>
                <w:rFonts w:ascii="Times New Roman" w:hAnsi="Times New Roman"/>
                <w:sz w:val="24"/>
                <w:szCs w:val="24"/>
              </w:rPr>
              <w:t>18</w:t>
            </w:r>
            <w:r w:rsidR="005C218C">
              <w:rPr>
                <w:rFonts w:ascii="Times New Roman" w:hAnsi="Times New Roman"/>
                <w:sz w:val="24"/>
                <w:szCs w:val="24"/>
              </w:rPr>
              <w:t>/04/2023</w:t>
            </w:r>
            <w:r w:rsidR="00252642">
              <w:rPr>
                <w:rFonts w:ascii="Times New Roman" w:hAnsi="Times New Roman"/>
                <w:sz w:val="24"/>
                <w:szCs w:val="24"/>
              </w:rPr>
              <w:t xml:space="preserve"> a quattro ditte di autoservizi</w:t>
            </w:r>
            <w:r w:rsidR="001E5368" w:rsidRPr="001E5368">
              <w:rPr>
                <w:rFonts w:ascii="Times New Roman" w:hAnsi="Times New Roman"/>
                <w:sz w:val="24"/>
                <w:szCs w:val="24"/>
              </w:rPr>
              <w:t>;</w:t>
            </w:r>
            <w:r w:rsidR="001E5368" w:rsidRPr="001E5368">
              <w:rPr>
                <w:rFonts w:ascii="Times New Roman" w:hAnsi="Times New Roman"/>
                <w:b/>
                <w:sz w:val="24"/>
                <w:szCs w:val="24"/>
              </w:rPr>
              <w:t xml:space="preserve"> </w:t>
            </w:r>
          </w:p>
        </w:tc>
      </w:tr>
      <w:tr w:rsidR="001E5368" w14:paraId="49863235" w14:textId="77777777" w:rsidTr="001E5368">
        <w:tc>
          <w:tcPr>
            <w:tcW w:w="1429" w:type="dxa"/>
            <w:hideMark/>
          </w:tcPr>
          <w:p w14:paraId="5158B693" w14:textId="77777777" w:rsidR="001E5368" w:rsidRPr="001E5368" w:rsidRDefault="001E5368" w:rsidP="007956AD">
            <w:pPr>
              <w:rPr>
                <w:rFonts w:ascii="Times New Roman" w:hAnsi="Times New Roman"/>
                <w:b/>
                <w:sz w:val="24"/>
                <w:szCs w:val="24"/>
              </w:rPr>
            </w:pPr>
          </w:p>
        </w:tc>
        <w:tc>
          <w:tcPr>
            <w:tcW w:w="8210" w:type="dxa"/>
            <w:hideMark/>
          </w:tcPr>
          <w:p w14:paraId="5360F43A" w14:textId="77777777" w:rsidR="001E5368" w:rsidRPr="001E5368" w:rsidRDefault="001E5368" w:rsidP="007956AD">
            <w:pPr>
              <w:ind w:left="-57"/>
              <w:rPr>
                <w:rFonts w:ascii="Times New Roman" w:hAnsi="Times New Roman"/>
                <w:sz w:val="24"/>
                <w:szCs w:val="24"/>
              </w:rPr>
            </w:pPr>
          </w:p>
        </w:tc>
      </w:tr>
      <w:tr w:rsidR="001E5368" w:rsidRPr="00E31840" w14:paraId="12A8F3F3" w14:textId="77777777" w:rsidTr="001E5368">
        <w:tc>
          <w:tcPr>
            <w:tcW w:w="1429" w:type="dxa"/>
            <w:hideMark/>
          </w:tcPr>
          <w:p w14:paraId="3C40ECA0" w14:textId="77777777" w:rsidR="001E5368" w:rsidRPr="002C365F" w:rsidRDefault="001E5368" w:rsidP="00217747">
            <w:pPr>
              <w:ind w:right="-523" w:hanging="300"/>
              <w:rPr>
                <w:rFonts w:ascii="Times New Roman" w:hAnsi="Times New Roman"/>
                <w:bCs/>
                <w:sz w:val="24"/>
                <w:szCs w:val="24"/>
              </w:rPr>
            </w:pPr>
            <w:r w:rsidRPr="002C365F">
              <w:rPr>
                <w:rFonts w:ascii="Times New Roman" w:hAnsi="Times New Roman"/>
                <w:bCs/>
                <w:sz w:val="24"/>
                <w:szCs w:val="24"/>
              </w:rPr>
              <w:t>VISTI</w:t>
            </w:r>
          </w:p>
        </w:tc>
        <w:tc>
          <w:tcPr>
            <w:tcW w:w="8210" w:type="dxa"/>
            <w:hideMark/>
          </w:tcPr>
          <w:p w14:paraId="21C29A02" w14:textId="0C3AC1DF" w:rsidR="001E5368" w:rsidRPr="001E5368" w:rsidRDefault="00280BCE" w:rsidP="001E5368">
            <w:pPr>
              <w:ind w:left="307"/>
              <w:rPr>
                <w:rFonts w:ascii="Times New Roman" w:hAnsi="Times New Roman"/>
                <w:sz w:val="24"/>
                <w:szCs w:val="24"/>
              </w:rPr>
            </w:pPr>
            <w:r>
              <w:rPr>
                <w:rFonts w:ascii="Times New Roman" w:hAnsi="Times New Roman"/>
                <w:sz w:val="24"/>
                <w:szCs w:val="24"/>
              </w:rPr>
              <w:t xml:space="preserve">      </w:t>
            </w:r>
            <w:r w:rsidR="001E5368" w:rsidRPr="001E5368">
              <w:rPr>
                <w:rFonts w:ascii="Times New Roman" w:hAnsi="Times New Roman"/>
                <w:sz w:val="24"/>
                <w:szCs w:val="24"/>
              </w:rPr>
              <w:t xml:space="preserve">I preventivi pervenuti dalle seguenti ditte: </w:t>
            </w:r>
          </w:p>
          <w:p w14:paraId="419AF713" w14:textId="6BCADD87" w:rsidR="001E5368" w:rsidRPr="001E5368" w:rsidRDefault="003D6986" w:rsidP="001E5368">
            <w:pPr>
              <w:pStyle w:val="Paragrafoelenco"/>
              <w:numPr>
                <w:ilvl w:val="0"/>
                <w:numId w:val="10"/>
              </w:numPr>
              <w:rPr>
                <w:rFonts w:ascii="Times New Roman" w:hAnsi="Times New Roman"/>
                <w:sz w:val="24"/>
                <w:szCs w:val="24"/>
              </w:rPr>
            </w:pPr>
            <w:bookmarkStart w:id="3" w:name="_Hlk125109514"/>
            <w:r>
              <w:rPr>
                <w:rFonts w:ascii="Times New Roman" w:hAnsi="Times New Roman"/>
                <w:sz w:val="24"/>
                <w:szCs w:val="24"/>
              </w:rPr>
              <w:t>A</w:t>
            </w:r>
            <w:r w:rsidR="001E5368">
              <w:rPr>
                <w:rFonts w:ascii="Times New Roman" w:hAnsi="Times New Roman"/>
                <w:sz w:val="24"/>
                <w:szCs w:val="24"/>
              </w:rPr>
              <w:t>utoservizi Sonzogni Mario -</w:t>
            </w:r>
            <w:bookmarkStart w:id="4" w:name="_Hlk134265134"/>
            <w:r w:rsidR="001E5368" w:rsidRPr="001E5368">
              <w:rPr>
                <w:rFonts w:ascii="Times New Roman" w:hAnsi="Times New Roman"/>
                <w:sz w:val="24"/>
                <w:szCs w:val="24"/>
              </w:rPr>
              <w:t xml:space="preserve">Via </w:t>
            </w:r>
            <w:r w:rsidR="001E5368">
              <w:rPr>
                <w:rFonts w:ascii="Times New Roman" w:hAnsi="Times New Roman"/>
                <w:sz w:val="24"/>
                <w:szCs w:val="24"/>
              </w:rPr>
              <w:t>A</w:t>
            </w:r>
            <w:r>
              <w:rPr>
                <w:rFonts w:ascii="Times New Roman" w:hAnsi="Times New Roman"/>
                <w:sz w:val="24"/>
                <w:szCs w:val="24"/>
              </w:rPr>
              <w:t>.</w:t>
            </w:r>
            <w:r w:rsidR="001E5368">
              <w:rPr>
                <w:rFonts w:ascii="Times New Roman" w:hAnsi="Times New Roman"/>
                <w:sz w:val="24"/>
                <w:szCs w:val="24"/>
              </w:rPr>
              <w:t xml:space="preserve"> Locatelli</w:t>
            </w:r>
            <w:r w:rsidR="001E5368" w:rsidRPr="001E5368">
              <w:rPr>
                <w:rFonts w:ascii="Times New Roman" w:hAnsi="Times New Roman"/>
                <w:sz w:val="24"/>
                <w:szCs w:val="24"/>
              </w:rPr>
              <w:t xml:space="preserve">, </w:t>
            </w:r>
            <w:r w:rsidR="001E5368">
              <w:rPr>
                <w:rFonts w:ascii="Times New Roman" w:hAnsi="Times New Roman"/>
                <w:sz w:val="24"/>
                <w:szCs w:val="24"/>
              </w:rPr>
              <w:t>137</w:t>
            </w:r>
            <w:r w:rsidR="001E5368" w:rsidRPr="001E5368">
              <w:rPr>
                <w:rFonts w:ascii="Times New Roman" w:hAnsi="Times New Roman"/>
                <w:sz w:val="24"/>
                <w:szCs w:val="24"/>
              </w:rPr>
              <w:t xml:space="preserve"> </w:t>
            </w:r>
            <w:r>
              <w:rPr>
                <w:rFonts w:ascii="Times New Roman" w:hAnsi="Times New Roman"/>
                <w:sz w:val="24"/>
                <w:szCs w:val="24"/>
              </w:rPr>
              <w:t>–</w:t>
            </w:r>
            <w:r w:rsidR="001E5368" w:rsidRPr="001E5368">
              <w:rPr>
                <w:rFonts w:ascii="Times New Roman" w:hAnsi="Times New Roman"/>
                <w:sz w:val="24"/>
                <w:szCs w:val="24"/>
              </w:rPr>
              <w:t xml:space="preserve"> 24</w:t>
            </w:r>
            <w:r>
              <w:rPr>
                <w:rFonts w:ascii="Times New Roman" w:hAnsi="Times New Roman"/>
                <w:sz w:val="24"/>
                <w:szCs w:val="24"/>
              </w:rPr>
              <w:t>019 Zogno</w:t>
            </w:r>
            <w:r w:rsidR="001E5368" w:rsidRPr="001E5368">
              <w:rPr>
                <w:rFonts w:ascii="Times New Roman" w:hAnsi="Times New Roman"/>
                <w:sz w:val="24"/>
                <w:szCs w:val="24"/>
              </w:rPr>
              <w:t xml:space="preserve"> (B</w:t>
            </w:r>
            <w:r w:rsidR="005D6318">
              <w:rPr>
                <w:rFonts w:ascii="Times New Roman" w:hAnsi="Times New Roman"/>
                <w:sz w:val="24"/>
                <w:szCs w:val="24"/>
              </w:rPr>
              <w:t>G</w:t>
            </w:r>
            <w:r w:rsidR="001E5368" w:rsidRPr="001E5368">
              <w:rPr>
                <w:rFonts w:ascii="Times New Roman" w:hAnsi="Times New Roman"/>
                <w:sz w:val="24"/>
                <w:szCs w:val="24"/>
              </w:rPr>
              <w:t xml:space="preserve">) – prot. n. </w:t>
            </w:r>
            <w:r w:rsidR="00252642">
              <w:rPr>
                <w:rFonts w:ascii="Times New Roman" w:hAnsi="Times New Roman"/>
                <w:sz w:val="24"/>
                <w:szCs w:val="24"/>
              </w:rPr>
              <w:t xml:space="preserve">1724 </w:t>
            </w:r>
            <w:r w:rsidR="001E5368" w:rsidRPr="001E5368">
              <w:rPr>
                <w:rFonts w:ascii="Times New Roman" w:hAnsi="Times New Roman"/>
                <w:sz w:val="24"/>
                <w:szCs w:val="24"/>
              </w:rPr>
              <w:t xml:space="preserve">del </w:t>
            </w:r>
            <w:r w:rsidR="00252642">
              <w:rPr>
                <w:rFonts w:ascii="Times New Roman" w:hAnsi="Times New Roman"/>
                <w:sz w:val="24"/>
                <w:szCs w:val="24"/>
              </w:rPr>
              <w:t>26/04</w:t>
            </w:r>
            <w:r w:rsidR="00622FF1">
              <w:rPr>
                <w:rFonts w:ascii="Times New Roman" w:hAnsi="Times New Roman"/>
                <w:sz w:val="24"/>
                <w:szCs w:val="24"/>
              </w:rPr>
              <w:t>/2023</w:t>
            </w:r>
            <w:r w:rsidR="00252642">
              <w:rPr>
                <w:rFonts w:ascii="Times New Roman" w:hAnsi="Times New Roman"/>
                <w:sz w:val="24"/>
                <w:szCs w:val="24"/>
              </w:rPr>
              <w:t xml:space="preserve">; </w:t>
            </w:r>
            <w:r w:rsidR="002709CD">
              <w:rPr>
                <w:rFonts w:ascii="Times New Roman" w:hAnsi="Times New Roman"/>
                <w:sz w:val="24"/>
                <w:szCs w:val="24"/>
              </w:rPr>
              <w:t xml:space="preserve"> </w:t>
            </w:r>
          </w:p>
          <w:p w14:paraId="0436E357" w14:textId="4978F7E9" w:rsidR="003D6986" w:rsidRPr="001E5368" w:rsidRDefault="003D6986" w:rsidP="003D6986">
            <w:pPr>
              <w:pStyle w:val="Paragrafoelenco"/>
              <w:numPr>
                <w:ilvl w:val="0"/>
                <w:numId w:val="10"/>
              </w:numPr>
              <w:rPr>
                <w:rFonts w:ascii="Times New Roman" w:hAnsi="Times New Roman"/>
                <w:sz w:val="24"/>
                <w:szCs w:val="24"/>
              </w:rPr>
            </w:pPr>
            <w:bookmarkStart w:id="5" w:name="_Hlk125109471"/>
            <w:bookmarkEnd w:id="3"/>
            <w:bookmarkEnd w:id="4"/>
            <w:r>
              <w:rPr>
                <w:rFonts w:ascii="Times New Roman" w:hAnsi="Times New Roman"/>
                <w:sz w:val="24"/>
                <w:szCs w:val="24"/>
              </w:rPr>
              <w:t>Autoservizi Sonzogni Renato -</w:t>
            </w:r>
            <w:r w:rsidRPr="001E5368">
              <w:rPr>
                <w:rFonts w:ascii="Times New Roman" w:hAnsi="Times New Roman"/>
                <w:sz w:val="24"/>
                <w:szCs w:val="24"/>
              </w:rPr>
              <w:t xml:space="preserve">Via </w:t>
            </w:r>
            <w:proofErr w:type="spellStart"/>
            <w:r>
              <w:rPr>
                <w:rFonts w:ascii="Times New Roman" w:hAnsi="Times New Roman"/>
                <w:sz w:val="24"/>
                <w:szCs w:val="24"/>
              </w:rPr>
              <w:t>Romacolo</w:t>
            </w:r>
            <w:proofErr w:type="spellEnd"/>
            <w:r>
              <w:rPr>
                <w:rFonts w:ascii="Times New Roman" w:hAnsi="Times New Roman"/>
                <w:sz w:val="24"/>
                <w:szCs w:val="24"/>
              </w:rPr>
              <w:t>, 43</w:t>
            </w:r>
            <w:r w:rsidRPr="001E5368">
              <w:rPr>
                <w:rFonts w:ascii="Times New Roman" w:hAnsi="Times New Roman"/>
                <w:sz w:val="24"/>
                <w:szCs w:val="24"/>
              </w:rPr>
              <w:t xml:space="preserve"> </w:t>
            </w:r>
            <w:r>
              <w:rPr>
                <w:rFonts w:ascii="Times New Roman" w:hAnsi="Times New Roman"/>
                <w:sz w:val="24"/>
                <w:szCs w:val="24"/>
              </w:rPr>
              <w:t>–</w:t>
            </w:r>
            <w:r w:rsidRPr="001E5368">
              <w:rPr>
                <w:rFonts w:ascii="Times New Roman" w:hAnsi="Times New Roman"/>
                <w:sz w:val="24"/>
                <w:szCs w:val="24"/>
              </w:rPr>
              <w:t xml:space="preserve"> 24</w:t>
            </w:r>
            <w:r>
              <w:rPr>
                <w:rFonts w:ascii="Times New Roman" w:hAnsi="Times New Roman"/>
                <w:sz w:val="24"/>
                <w:szCs w:val="24"/>
              </w:rPr>
              <w:t>019 Zogno</w:t>
            </w:r>
            <w:r w:rsidRPr="001E5368">
              <w:rPr>
                <w:rFonts w:ascii="Times New Roman" w:hAnsi="Times New Roman"/>
                <w:sz w:val="24"/>
                <w:szCs w:val="24"/>
              </w:rPr>
              <w:t xml:space="preserve"> (B</w:t>
            </w:r>
            <w:r w:rsidR="005D6318">
              <w:rPr>
                <w:rFonts w:ascii="Times New Roman" w:hAnsi="Times New Roman"/>
                <w:sz w:val="24"/>
                <w:szCs w:val="24"/>
              </w:rPr>
              <w:t>G</w:t>
            </w:r>
            <w:r w:rsidRPr="001E5368">
              <w:rPr>
                <w:rFonts w:ascii="Times New Roman" w:hAnsi="Times New Roman"/>
                <w:sz w:val="24"/>
                <w:szCs w:val="24"/>
              </w:rPr>
              <w:t xml:space="preserve">) – </w:t>
            </w:r>
            <w:r w:rsidR="00252642">
              <w:rPr>
                <w:rFonts w:ascii="Times New Roman" w:hAnsi="Times New Roman"/>
                <w:sz w:val="24"/>
                <w:szCs w:val="24"/>
              </w:rPr>
              <w:t>non pervenuto</w:t>
            </w:r>
            <w:r w:rsidR="00B13870">
              <w:rPr>
                <w:rFonts w:ascii="Times New Roman" w:hAnsi="Times New Roman"/>
                <w:sz w:val="24"/>
                <w:szCs w:val="24"/>
              </w:rPr>
              <w:t>;</w:t>
            </w:r>
          </w:p>
          <w:p w14:paraId="6E9194EF" w14:textId="5B311AD8" w:rsidR="003D6986" w:rsidRPr="001E5368" w:rsidRDefault="003D6986" w:rsidP="003D6986">
            <w:pPr>
              <w:pStyle w:val="Paragrafoelenco"/>
              <w:numPr>
                <w:ilvl w:val="0"/>
                <w:numId w:val="10"/>
              </w:numPr>
              <w:rPr>
                <w:rFonts w:ascii="Times New Roman" w:hAnsi="Times New Roman"/>
                <w:sz w:val="24"/>
                <w:szCs w:val="24"/>
              </w:rPr>
            </w:pPr>
            <w:r>
              <w:rPr>
                <w:rFonts w:ascii="Times New Roman" w:hAnsi="Times New Roman"/>
                <w:sz w:val="24"/>
                <w:szCs w:val="24"/>
              </w:rPr>
              <w:t>Autoservizi Corna Carlo -</w:t>
            </w:r>
            <w:r w:rsidRPr="001E5368">
              <w:rPr>
                <w:rFonts w:ascii="Times New Roman" w:hAnsi="Times New Roman"/>
                <w:sz w:val="24"/>
                <w:szCs w:val="24"/>
              </w:rPr>
              <w:t xml:space="preserve">Via </w:t>
            </w:r>
            <w:r>
              <w:rPr>
                <w:rFonts w:ascii="Times New Roman" w:hAnsi="Times New Roman"/>
                <w:sz w:val="24"/>
                <w:szCs w:val="24"/>
              </w:rPr>
              <w:t>Martiri della Libertà, 7</w:t>
            </w:r>
            <w:r w:rsidRPr="001E5368">
              <w:rPr>
                <w:rFonts w:ascii="Times New Roman" w:hAnsi="Times New Roman"/>
                <w:sz w:val="24"/>
                <w:szCs w:val="24"/>
              </w:rPr>
              <w:t xml:space="preserve"> </w:t>
            </w:r>
            <w:r>
              <w:rPr>
                <w:rFonts w:ascii="Times New Roman" w:hAnsi="Times New Roman"/>
                <w:sz w:val="24"/>
                <w:szCs w:val="24"/>
              </w:rPr>
              <w:t>–</w:t>
            </w:r>
            <w:r w:rsidRPr="001E5368">
              <w:rPr>
                <w:rFonts w:ascii="Times New Roman" w:hAnsi="Times New Roman"/>
                <w:sz w:val="24"/>
                <w:szCs w:val="24"/>
              </w:rPr>
              <w:t xml:space="preserve"> 24</w:t>
            </w:r>
            <w:r>
              <w:rPr>
                <w:rFonts w:ascii="Times New Roman" w:hAnsi="Times New Roman"/>
                <w:sz w:val="24"/>
                <w:szCs w:val="24"/>
              </w:rPr>
              <w:t>019 Zogno</w:t>
            </w:r>
            <w:r w:rsidRPr="001E5368">
              <w:rPr>
                <w:rFonts w:ascii="Times New Roman" w:hAnsi="Times New Roman"/>
                <w:sz w:val="24"/>
                <w:szCs w:val="24"/>
              </w:rPr>
              <w:t xml:space="preserve"> (B</w:t>
            </w:r>
            <w:r w:rsidR="005D6318">
              <w:rPr>
                <w:rFonts w:ascii="Times New Roman" w:hAnsi="Times New Roman"/>
                <w:sz w:val="24"/>
                <w:szCs w:val="24"/>
              </w:rPr>
              <w:t>G</w:t>
            </w:r>
            <w:r w:rsidRPr="001E5368">
              <w:rPr>
                <w:rFonts w:ascii="Times New Roman" w:hAnsi="Times New Roman"/>
                <w:sz w:val="24"/>
                <w:szCs w:val="24"/>
              </w:rPr>
              <w:t xml:space="preserve">) – </w:t>
            </w:r>
            <w:r w:rsidR="00252642">
              <w:rPr>
                <w:rFonts w:ascii="Times New Roman" w:hAnsi="Times New Roman"/>
                <w:sz w:val="24"/>
                <w:szCs w:val="24"/>
              </w:rPr>
              <w:t>non pervenuto</w:t>
            </w:r>
            <w:r w:rsidR="002709CD">
              <w:rPr>
                <w:rFonts w:ascii="Times New Roman" w:hAnsi="Times New Roman"/>
                <w:sz w:val="24"/>
                <w:szCs w:val="24"/>
              </w:rPr>
              <w:t xml:space="preserve">; </w:t>
            </w:r>
            <w:r w:rsidR="00A83A06">
              <w:rPr>
                <w:rFonts w:ascii="Times New Roman" w:hAnsi="Times New Roman"/>
                <w:sz w:val="24"/>
                <w:szCs w:val="24"/>
              </w:rPr>
              <w:t xml:space="preserve"> </w:t>
            </w:r>
          </w:p>
          <w:p w14:paraId="75F9FE98" w14:textId="6306E54A" w:rsidR="001E5368" w:rsidRPr="00252642" w:rsidRDefault="003D6986" w:rsidP="00252642">
            <w:pPr>
              <w:pStyle w:val="Paragrafoelenco"/>
              <w:numPr>
                <w:ilvl w:val="0"/>
                <w:numId w:val="10"/>
              </w:numPr>
              <w:rPr>
                <w:rFonts w:ascii="Times New Roman" w:hAnsi="Times New Roman"/>
                <w:sz w:val="24"/>
                <w:szCs w:val="24"/>
              </w:rPr>
            </w:pPr>
            <w:r>
              <w:rPr>
                <w:rFonts w:ascii="Times New Roman" w:hAnsi="Times New Roman"/>
                <w:sz w:val="24"/>
                <w:szCs w:val="24"/>
              </w:rPr>
              <w:t>Autoservizi Perico s.a.s. -</w:t>
            </w:r>
            <w:r w:rsidRPr="001E5368">
              <w:rPr>
                <w:rFonts w:ascii="Times New Roman" w:hAnsi="Times New Roman"/>
                <w:sz w:val="24"/>
                <w:szCs w:val="24"/>
              </w:rPr>
              <w:t xml:space="preserve">Via </w:t>
            </w:r>
            <w:r>
              <w:rPr>
                <w:rFonts w:ascii="Times New Roman" w:hAnsi="Times New Roman"/>
                <w:sz w:val="24"/>
                <w:szCs w:val="24"/>
              </w:rPr>
              <w:t>G. Carducci</w:t>
            </w:r>
            <w:r w:rsidRPr="001E5368">
              <w:rPr>
                <w:rFonts w:ascii="Times New Roman" w:hAnsi="Times New Roman"/>
                <w:sz w:val="24"/>
                <w:szCs w:val="24"/>
              </w:rPr>
              <w:t xml:space="preserve">, </w:t>
            </w:r>
            <w:r>
              <w:rPr>
                <w:rFonts w:ascii="Times New Roman" w:hAnsi="Times New Roman"/>
                <w:sz w:val="24"/>
                <w:szCs w:val="24"/>
              </w:rPr>
              <w:t>8</w:t>
            </w:r>
            <w:r w:rsidRPr="001E5368">
              <w:rPr>
                <w:rFonts w:ascii="Times New Roman" w:hAnsi="Times New Roman"/>
                <w:sz w:val="24"/>
                <w:szCs w:val="24"/>
              </w:rPr>
              <w:t xml:space="preserve"> </w:t>
            </w:r>
            <w:r>
              <w:rPr>
                <w:rFonts w:ascii="Times New Roman" w:hAnsi="Times New Roman"/>
                <w:sz w:val="24"/>
                <w:szCs w:val="24"/>
              </w:rPr>
              <w:t>–</w:t>
            </w:r>
            <w:r w:rsidRPr="001E5368">
              <w:rPr>
                <w:rFonts w:ascii="Times New Roman" w:hAnsi="Times New Roman"/>
                <w:sz w:val="24"/>
                <w:szCs w:val="24"/>
              </w:rPr>
              <w:t xml:space="preserve"> 24</w:t>
            </w:r>
            <w:r>
              <w:rPr>
                <w:rFonts w:ascii="Times New Roman" w:hAnsi="Times New Roman"/>
                <w:sz w:val="24"/>
                <w:szCs w:val="24"/>
              </w:rPr>
              <w:t>030 Brembate di Sopra</w:t>
            </w:r>
            <w:r w:rsidRPr="001E5368">
              <w:rPr>
                <w:rFonts w:ascii="Times New Roman" w:hAnsi="Times New Roman"/>
                <w:sz w:val="24"/>
                <w:szCs w:val="24"/>
              </w:rPr>
              <w:t xml:space="preserve"> (B</w:t>
            </w:r>
            <w:r w:rsidR="005D6318">
              <w:rPr>
                <w:rFonts w:ascii="Times New Roman" w:hAnsi="Times New Roman"/>
                <w:sz w:val="24"/>
                <w:szCs w:val="24"/>
              </w:rPr>
              <w:t>G</w:t>
            </w:r>
            <w:r w:rsidRPr="001E5368">
              <w:rPr>
                <w:rFonts w:ascii="Times New Roman" w:hAnsi="Times New Roman"/>
                <w:sz w:val="24"/>
                <w:szCs w:val="24"/>
              </w:rPr>
              <w:t xml:space="preserve">) – </w:t>
            </w:r>
            <w:r w:rsidR="008C3D5F">
              <w:rPr>
                <w:rFonts w:ascii="Times New Roman" w:hAnsi="Times New Roman"/>
                <w:sz w:val="24"/>
                <w:szCs w:val="24"/>
              </w:rPr>
              <w:t xml:space="preserve">prot. n. 1653 del 19/04/2023 (indisponibilità di bus); </w:t>
            </w:r>
            <w:r w:rsidR="002709CD">
              <w:rPr>
                <w:rFonts w:ascii="Times New Roman" w:hAnsi="Times New Roman"/>
                <w:sz w:val="24"/>
                <w:szCs w:val="24"/>
              </w:rPr>
              <w:t xml:space="preserve"> </w:t>
            </w:r>
            <w:bookmarkEnd w:id="5"/>
          </w:p>
        </w:tc>
      </w:tr>
    </w:tbl>
    <w:p w14:paraId="6DF54A87" w14:textId="56DE04AE" w:rsidR="00743BAA" w:rsidRPr="00E31840" w:rsidRDefault="00743BAA" w:rsidP="00F124B4">
      <w:pPr>
        <w:ind w:left="-57" w:firstLine="57"/>
        <w:rPr>
          <w:rFonts w:cs="Calibri"/>
        </w:rPr>
      </w:pPr>
      <w:r w:rsidRPr="007A677D">
        <w:rPr>
          <w:rFonts w:ascii="Times New Roman" w:hAnsi="Times New Roman"/>
          <w:sz w:val="24"/>
          <w:szCs w:val="24"/>
        </w:rPr>
        <w:t>CONSIDERATO</w:t>
      </w:r>
      <w:r>
        <w:rPr>
          <w:rFonts w:ascii="Times New Roman" w:hAnsi="Times New Roman"/>
          <w:sz w:val="24"/>
          <w:szCs w:val="24"/>
        </w:rPr>
        <w:t xml:space="preserve"> </w:t>
      </w:r>
      <w:r w:rsidRPr="00450AD1">
        <w:rPr>
          <w:rFonts w:ascii="Times New Roman" w:hAnsi="Times New Roman"/>
          <w:sz w:val="24"/>
          <w:szCs w:val="24"/>
        </w:rPr>
        <w:t>che risulta applicabile il principio di rotazione</w:t>
      </w:r>
      <w:r>
        <w:rPr>
          <w:rFonts w:ascii="Times New Roman" w:hAnsi="Times New Roman"/>
          <w:sz w:val="24"/>
          <w:szCs w:val="24"/>
        </w:rPr>
        <w:t xml:space="preserve">;    </w:t>
      </w:r>
    </w:p>
    <w:p w14:paraId="035842E6" w14:textId="1E5C74FF" w:rsidR="00CB1A1A" w:rsidRDefault="003B02C7" w:rsidP="00CB1A1A">
      <w:pPr>
        <w:spacing w:before="0" w:after="0"/>
        <w:ind w:left="0" w:firstLine="0"/>
        <w:rPr>
          <w:rFonts w:ascii="Times New Roman" w:hAnsi="Times New Roman"/>
          <w:sz w:val="24"/>
          <w:szCs w:val="24"/>
        </w:rPr>
      </w:pPr>
      <w:r w:rsidRPr="00CB4905">
        <w:rPr>
          <w:rFonts w:ascii="Times New Roman" w:hAnsi="Times New Roman"/>
          <w:sz w:val="24"/>
          <w:szCs w:val="24"/>
        </w:rPr>
        <w:t>RITENUT</w:t>
      </w:r>
      <w:r w:rsidR="00252642">
        <w:rPr>
          <w:rFonts w:ascii="Times New Roman" w:hAnsi="Times New Roman"/>
          <w:sz w:val="24"/>
          <w:szCs w:val="24"/>
        </w:rPr>
        <w:t>A</w:t>
      </w:r>
      <w:r w:rsidRPr="00CB4905">
        <w:rPr>
          <w:rFonts w:ascii="Times New Roman" w:hAnsi="Times New Roman"/>
          <w:sz w:val="24"/>
          <w:szCs w:val="24"/>
        </w:rPr>
        <w:t xml:space="preserve">   </w:t>
      </w:r>
      <w:r w:rsidR="00387D1F" w:rsidRPr="00CB4905">
        <w:rPr>
          <w:rFonts w:ascii="Times New Roman" w:hAnsi="Times New Roman"/>
          <w:sz w:val="24"/>
          <w:szCs w:val="24"/>
        </w:rPr>
        <w:t>valid</w:t>
      </w:r>
      <w:r w:rsidR="00252642">
        <w:rPr>
          <w:rFonts w:ascii="Times New Roman" w:hAnsi="Times New Roman"/>
          <w:sz w:val="24"/>
          <w:szCs w:val="24"/>
        </w:rPr>
        <w:t>a</w:t>
      </w:r>
      <w:r w:rsidR="00387D1F" w:rsidRPr="00CB4905">
        <w:rPr>
          <w:rFonts w:ascii="Times New Roman" w:hAnsi="Times New Roman"/>
          <w:sz w:val="24"/>
          <w:szCs w:val="24"/>
        </w:rPr>
        <w:t xml:space="preserve"> </w:t>
      </w:r>
      <w:r w:rsidR="009175ED">
        <w:rPr>
          <w:rFonts w:ascii="Times New Roman" w:hAnsi="Times New Roman"/>
          <w:sz w:val="24"/>
          <w:szCs w:val="24"/>
        </w:rPr>
        <w:t>ed adeguat</w:t>
      </w:r>
      <w:r w:rsidR="00252642">
        <w:rPr>
          <w:rFonts w:ascii="Times New Roman" w:hAnsi="Times New Roman"/>
          <w:sz w:val="24"/>
          <w:szCs w:val="24"/>
        </w:rPr>
        <w:t>a</w:t>
      </w:r>
      <w:r w:rsidR="009175ED">
        <w:rPr>
          <w:rFonts w:ascii="Times New Roman" w:hAnsi="Times New Roman"/>
          <w:sz w:val="24"/>
          <w:szCs w:val="24"/>
        </w:rPr>
        <w:t xml:space="preserve"> alle richieste della scuola, l</w:t>
      </w:r>
      <w:r w:rsidR="00252642">
        <w:rPr>
          <w:rFonts w:ascii="Times New Roman" w:hAnsi="Times New Roman"/>
          <w:sz w:val="24"/>
          <w:szCs w:val="24"/>
        </w:rPr>
        <w:t>’</w:t>
      </w:r>
      <w:r w:rsidR="009175ED">
        <w:rPr>
          <w:rFonts w:ascii="Times New Roman" w:hAnsi="Times New Roman"/>
          <w:sz w:val="24"/>
          <w:szCs w:val="24"/>
        </w:rPr>
        <w:t>offert</w:t>
      </w:r>
      <w:r w:rsidR="00252642">
        <w:rPr>
          <w:rFonts w:ascii="Times New Roman" w:hAnsi="Times New Roman"/>
          <w:sz w:val="24"/>
          <w:szCs w:val="24"/>
        </w:rPr>
        <w:t>a</w:t>
      </w:r>
      <w:r w:rsidR="009175ED">
        <w:rPr>
          <w:rFonts w:ascii="Times New Roman" w:hAnsi="Times New Roman"/>
          <w:sz w:val="24"/>
          <w:szCs w:val="24"/>
        </w:rPr>
        <w:t xml:space="preserve"> </w:t>
      </w:r>
      <w:r w:rsidRPr="00CB4905">
        <w:rPr>
          <w:rFonts w:ascii="Times New Roman" w:hAnsi="Times New Roman"/>
          <w:sz w:val="24"/>
          <w:szCs w:val="24"/>
        </w:rPr>
        <w:t>presentat</w:t>
      </w:r>
      <w:r w:rsidR="00252642">
        <w:rPr>
          <w:rFonts w:ascii="Times New Roman" w:hAnsi="Times New Roman"/>
          <w:sz w:val="24"/>
          <w:szCs w:val="24"/>
        </w:rPr>
        <w:t>a</w:t>
      </w:r>
      <w:r w:rsidR="00387D1F" w:rsidRPr="00CB4905">
        <w:rPr>
          <w:rFonts w:ascii="Times New Roman" w:hAnsi="Times New Roman"/>
          <w:sz w:val="24"/>
          <w:szCs w:val="24"/>
        </w:rPr>
        <w:t xml:space="preserve"> </w:t>
      </w:r>
      <w:r w:rsidRPr="00CB4905">
        <w:rPr>
          <w:rFonts w:ascii="Times New Roman" w:hAnsi="Times New Roman"/>
          <w:sz w:val="24"/>
          <w:szCs w:val="24"/>
        </w:rPr>
        <w:t>dall</w:t>
      </w:r>
      <w:r w:rsidR="00252642">
        <w:rPr>
          <w:rFonts w:ascii="Times New Roman" w:hAnsi="Times New Roman"/>
          <w:sz w:val="24"/>
          <w:szCs w:val="24"/>
        </w:rPr>
        <w:t>a</w:t>
      </w:r>
      <w:r w:rsidRPr="00CB4905">
        <w:rPr>
          <w:rFonts w:ascii="Times New Roman" w:hAnsi="Times New Roman"/>
          <w:sz w:val="24"/>
          <w:szCs w:val="24"/>
        </w:rPr>
        <w:t xml:space="preserve"> ditt</w:t>
      </w:r>
      <w:r w:rsidR="00252642">
        <w:rPr>
          <w:rFonts w:ascii="Times New Roman" w:hAnsi="Times New Roman"/>
          <w:sz w:val="24"/>
          <w:szCs w:val="24"/>
        </w:rPr>
        <w:t xml:space="preserve">a: </w:t>
      </w:r>
      <w:r w:rsidR="009175ED">
        <w:rPr>
          <w:rFonts w:ascii="Times New Roman" w:hAnsi="Times New Roman"/>
          <w:sz w:val="24"/>
          <w:szCs w:val="24"/>
        </w:rPr>
        <w:t xml:space="preserve">                           </w:t>
      </w:r>
      <w:r w:rsidR="00CB1A1A">
        <w:rPr>
          <w:rFonts w:ascii="Times New Roman" w:hAnsi="Times New Roman"/>
          <w:sz w:val="24"/>
          <w:szCs w:val="24"/>
        </w:rPr>
        <w:t xml:space="preserve">                  </w:t>
      </w:r>
    </w:p>
    <w:p w14:paraId="40BE9C18" w14:textId="77777777" w:rsidR="008C3D5F" w:rsidRDefault="00CB4905" w:rsidP="00D845D9">
      <w:pPr>
        <w:pStyle w:val="Paragrafoelenco"/>
        <w:numPr>
          <w:ilvl w:val="2"/>
          <w:numId w:val="11"/>
        </w:numPr>
        <w:ind w:firstLine="0"/>
        <w:rPr>
          <w:rFonts w:ascii="Times New Roman" w:hAnsi="Times New Roman"/>
          <w:sz w:val="24"/>
          <w:szCs w:val="24"/>
        </w:rPr>
      </w:pPr>
      <w:r w:rsidRPr="008C3D5F">
        <w:rPr>
          <w:rFonts w:ascii="Times New Roman" w:hAnsi="Times New Roman"/>
          <w:sz w:val="24"/>
          <w:szCs w:val="24"/>
        </w:rPr>
        <w:t xml:space="preserve">Autoservizi </w:t>
      </w:r>
      <w:r w:rsidR="00252642" w:rsidRPr="008C3D5F">
        <w:rPr>
          <w:rFonts w:ascii="Times New Roman" w:hAnsi="Times New Roman"/>
          <w:sz w:val="24"/>
          <w:szCs w:val="24"/>
        </w:rPr>
        <w:t>Sonzogni Mario -</w:t>
      </w:r>
      <w:r w:rsidRPr="008C3D5F">
        <w:rPr>
          <w:rFonts w:ascii="Times New Roman" w:hAnsi="Times New Roman"/>
          <w:sz w:val="24"/>
          <w:szCs w:val="24"/>
        </w:rPr>
        <w:t xml:space="preserve"> </w:t>
      </w:r>
      <w:r w:rsidR="00252642" w:rsidRPr="008C3D5F">
        <w:rPr>
          <w:rFonts w:ascii="Times New Roman" w:hAnsi="Times New Roman"/>
          <w:sz w:val="24"/>
          <w:szCs w:val="24"/>
        </w:rPr>
        <w:t>Via A. Locatelli, 137 – 24019 Zogno (B</w:t>
      </w:r>
      <w:r w:rsidR="005D6318" w:rsidRPr="008C3D5F">
        <w:rPr>
          <w:rFonts w:ascii="Times New Roman" w:hAnsi="Times New Roman"/>
          <w:sz w:val="24"/>
          <w:szCs w:val="24"/>
        </w:rPr>
        <w:t>G</w:t>
      </w:r>
      <w:r w:rsidR="00252642" w:rsidRPr="008C3D5F">
        <w:rPr>
          <w:rFonts w:ascii="Times New Roman" w:hAnsi="Times New Roman"/>
          <w:sz w:val="24"/>
          <w:szCs w:val="24"/>
        </w:rPr>
        <w:t>) –</w:t>
      </w:r>
    </w:p>
    <w:p w14:paraId="2C1632E6" w14:textId="77777777" w:rsidR="00A848CD" w:rsidRDefault="008C3D5F" w:rsidP="008C3D5F">
      <w:pPr>
        <w:pStyle w:val="Paragrafoelenco"/>
        <w:ind w:left="1734" w:firstLine="0"/>
        <w:rPr>
          <w:rFonts w:ascii="Times New Roman" w:hAnsi="Times New Roman"/>
          <w:sz w:val="24"/>
          <w:szCs w:val="24"/>
        </w:rPr>
      </w:pPr>
      <w:r>
        <w:rPr>
          <w:rFonts w:ascii="Times New Roman" w:hAnsi="Times New Roman"/>
          <w:sz w:val="24"/>
          <w:szCs w:val="24"/>
        </w:rPr>
        <w:t xml:space="preserve">      </w:t>
      </w:r>
      <w:r w:rsidR="00252642" w:rsidRPr="008C3D5F">
        <w:rPr>
          <w:rFonts w:ascii="Times New Roman" w:hAnsi="Times New Roman"/>
          <w:sz w:val="24"/>
          <w:szCs w:val="24"/>
        </w:rPr>
        <w:t xml:space="preserve"> prot. n.  1724 del 26/04/2023; </w:t>
      </w:r>
    </w:p>
    <w:p w14:paraId="2BFF955F" w14:textId="26733071" w:rsidR="00B46E26" w:rsidRDefault="00252642" w:rsidP="008C3D5F">
      <w:pPr>
        <w:pStyle w:val="Paragrafoelenco"/>
        <w:ind w:left="1734" w:firstLine="0"/>
        <w:rPr>
          <w:rFonts w:ascii="Times New Roman" w:hAnsi="Times New Roman"/>
          <w:sz w:val="24"/>
          <w:szCs w:val="24"/>
        </w:rPr>
      </w:pPr>
      <w:r w:rsidRPr="008C3D5F">
        <w:rPr>
          <w:rFonts w:ascii="Times New Roman" w:hAnsi="Times New Roman"/>
          <w:sz w:val="24"/>
          <w:szCs w:val="24"/>
        </w:rPr>
        <w:t xml:space="preserve"> </w:t>
      </w:r>
    </w:p>
    <w:p w14:paraId="56527D96" w14:textId="300F47E2" w:rsidR="00B46E26" w:rsidRDefault="00B46E26" w:rsidP="00B46E26">
      <w:pPr>
        <w:pStyle w:val="Paragrafoelenco"/>
        <w:ind w:left="0" w:firstLine="0"/>
        <w:rPr>
          <w:rFonts w:ascii="Times New Roman" w:hAnsi="Times New Roman"/>
          <w:sz w:val="24"/>
          <w:szCs w:val="24"/>
        </w:rPr>
      </w:pPr>
      <w:r w:rsidRPr="00450AD1">
        <w:rPr>
          <w:rFonts w:ascii="Times New Roman" w:hAnsi="Times New Roman"/>
          <w:sz w:val="24"/>
          <w:szCs w:val="24"/>
        </w:rPr>
        <w:t>TENUTO CONTO</w:t>
      </w:r>
      <w:r w:rsidR="00CB4905" w:rsidRPr="008C3D5F">
        <w:rPr>
          <w:rFonts w:ascii="Times New Roman" w:hAnsi="Times New Roman"/>
          <w:sz w:val="24"/>
          <w:szCs w:val="24"/>
        </w:rPr>
        <w:t xml:space="preserve"> </w:t>
      </w:r>
      <w:r w:rsidRPr="00B46E26">
        <w:rPr>
          <w:rFonts w:ascii="Times New Roman" w:hAnsi="Times New Roman"/>
          <w:sz w:val="24"/>
          <w:szCs w:val="24"/>
        </w:rPr>
        <w:t>che il suddetto operatore non costituisce n</w:t>
      </w:r>
      <w:r w:rsidR="006E7AA4">
        <w:rPr>
          <w:rFonts w:ascii="Times New Roman" w:hAnsi="Times New Roman"/>
          <w:sz w:val="24"/>
          <w:szCs w:val="24"/>
        </w:rPr>
        <w:t>é</w:t>
      </w:r>
      <w:r w:rsidRPr="00B46E26">
        <w:rPr>
          <w:rFonts w:ascii="Times New Roman" w:hAnsi="Times New Roman"/>
          <w:sz w:val="24"/>
          <w:szCs w:val="24"/>
        </w:rPr>
        <w:t xml:space="preserve"> l’affidatario uscente, n</w:t>
      </w:r>
      <w:r w:rsidR="006E7AA4">
        <w:rPr>
          <w:rFonts w:ascii="Times New Roman" w:hAnsi="Times New Roman"/>
          <w:sz w:val="24"/>
          <w:szCs w:val="24"/>
        </w:rPr>
        <w:t>é</w:t>
      </w:r>
      <w:r w:rsidRPr="00B46E26">
        <w:rPr>
          <w:rFonts w:ascii="Times New Roman" w:hAnsi="Times New Roman"/>
          <w:sz w:val="24"/>
          <w:szCs w:val="24"/>
        </w:rPr>
        <w:t xml:space="preserve"> è stato</w:t>
      </w:r>
    </w:p>
    <w:p w14:paraId="56BB8834" w14:textId="070DA737" w:rsidR="00CB4905" w:rsidRPr="008C3D5F" w:rsidRDefault="00B46E26" w:rsidP="00B46E26">
      <w:pPr>
        <w:pStyle w:val="Paragrafoelenco"/>
        <w:ind w:left="0" w:firstLine="0"/>
        <w:rPr>
          <w:rFonts w:ascii="Times New Roman" w:hAnsi="Times New Roman"/>
          <w:sz w:val="24"/>
          <w:szCs w:val="24"/>
        </w:rPr>
      </w:pPr>
      <w:r>
        <w:rPr>
          <w:rFonts w:ascii="Times New Roman" w:hAnsi="Times New Roman"/>
          <w:sz w:val="24"/>
          <w:szCs w:val="24"/>
        </w:rPr>
        <w:t xml:space="preserve">                                </w:t>
      </w:r>
      <w:r w:rsidRPr="00B46E26">
        <w:rPr>
          <w:rFonts w:ascii="Times New Roman" w:hAnsi="Times New Roman"/>
          <w:sz w:val="24"/>
          <w:szCs w:val="24"/>
        </w:rPr>
        <w:t>prece</w:t>
      </w:r>
      <w:r>
        <w:rPr>
          <w:rFonts w:ascii="Times New Roman" w:hAnsi="Times New Roman"/>
          <w:sz w:val="24"/>
          <w:szCs w:val="24"/>
        </w:rPr>
        <w:t>d</w:t>
      </w:r>
      <w:r w:rsidRPr="00B46E26">
        <w:rPr>
          <w:rFonts w:ascii="Times New Roman" w:hAnsi="Times New Roman"/>
          <w:sz w:val="24"/>
          <w:szCs w:val="24"/>
        </w:rPr>
        <w:t>entemente invitato, risultando non affidatario, nel precedente affidamento;</w:t>
      </w:r>
      <w:r w:rsidRPr="005D6318">
        <w:rPr>
          <w:rFonts w:ascii="Times New Roman" w:hAnsi="Times New Roman"/>
          <w:i/>
          <w:iCs/>
          <w:sz w:val="24"/>
          <w:szCs w:val="24"/>
        </w:rPr>
        <w:t xml:space="preserve"> </w:t>
      </w:r>
      <w:r w:rsidR="00CB4905" w:rsidRPr="008C3D5F">
        <w:rPr>
          <w:rFonts w:ascii="Times New Roman" w:hAnsi="Times New Roman"/>
          <w:sz w:val="24"/>
          <w:szCs w:val="24"/>
        </w:rPr>
        <w:t xml:space="preserve">        </w:t>
      </w:r>
    </w:p>
    <w:p w14:paraId="02C5DCE5" w14:textId="14795E43" w:rsidR="00CA7DBF" w:rsidRPr="00B46E26" w:rsidRDefault="00B46E26" w:rsidP="00252642">
      <w:pPr>
        <w:spacing w:before="0" w:after="0"/>
        <w:ind w:right="-143"/>
        <w:rPr>
          <w:rFonts w:ascii="Times New Roman" w:hAnsi="Times New Roman"/>
          <w:sz w:val="24"/>
          <w:szCs w:val="24"/>
        </w:rPr>
      </w:pPr>
      <w:r w:rsidRPr="00B46E26">
        <w:rPr>
          <w:rFonts w:ascii="Times New Roman" w:hAnsi="Times New Roman"/>
          <w:sz w:val="24"/>
          <w:szCs w:val="24"/>
        </w:rPr>
        <w:t>RITENUTO</w:t>
      </w:r>
      <w:r>
        <w:rPr>
          <w:rFonts w:ascii="Times New Roman" w:hAnsi="Times New Roman"/>
          <w:sz w:val="24"/>
          <w:szCs w:val="24"/>
        </w:rPr>
        <w:t xml:space="preserve">            </w:t>
      </w:r>
      <w:r w:rsidRPr="00B46E26">
        <w:rPr>
          <w:rFonts w:ascii="Times New Roman" w:hAnsi="Times New Roman"/>
          <w:sz w:val="24"/>
          <w:szCs w:val="24"/>
        </w:rPr>
        <w:t xml:space="preserve"> di procedere all’affidamento in oggetto in favore del suddetto operatore;</w:t>
      </w:r>
      <w:r w:rsidR="0044659B" w:rsidRPr="00B46E26">
        <w:rPr>
          <w:rFonts w:ascii="Times New Roman" w:hAnsi="Times New Roman"/>
          <w:sz w:val="24"/>
          <w:szCs w:val="24"/>
        </w:rPr>
        <w:t xml:space="preserve">                  </w:t>
      </w:r>
    </w:p>
    <w:p w14:paraId="30BEA05F" w14:textId="259068AB" w:rsidR="00775044" w:rsidRPr="00450AD1" w:rsidRDefault="00420C44" w:rsidP="00663500">
      <w:pPr>
        <w:ind w:left="1843" w:hanging="1843"/>
        <w:rPr>
          <w:rFonts w:ascii="Times New Roman" w:hAnsi="Times New Roman"/>
          <w:sz w:val="24"/>
          <w:szCs w:val="24"/>
        </w:rPr>
      </w:pPr>
      <w:bookmarkStart w:id="6" w:name="_Hlk134269717"/>
      <w:r w:rsidRPr="00450AD1">
        <w:rPr>
          <w:rFonts w:ascii="Times New Roman" w:hAnsi="Times New Roman"/>
          <w:sz w:val="24"/>
          <w:szCs w:val="24"/>
        </w:rPr>
        <w:t>TENUTO CONTO</w:t>
      </w:r>
      <w:r w:rsidR="005D6318">
        <w:rPr>
          <w:rFonts w:ascii="Times New Roman" w:hAnsi="Times New Roman"/>
          <w:sz w:val="24"/>
          <w:szCs w:val="24"/>
        </w:rPr>
        <w:t xml:space="preserve"> </w:t>
      </w:r>
      <w:bookmarkEnd w:id="6"/>
      <w:r w:rsidRPr="00450AD1">
        <w:rPr>
          <w:rFonts w:ascii="Times New Roman" w:hAnsi="Times New Roman"/>
          <w:sz w:val="24"/>
          <w:szCs w:val="24"/>
        </w:rPr>
        <w:t xml:space="preserve">che la Stazione Appaltante svolgerà le verifiche volte ad accertare il possesso dei requisiti di ordine generale </w:t>
      </w:r>
      <w:r w:rsidR="00450AD1" w:rsidRPr="00450AD1">
        <w:rPr>
          <w:rFonts w:ascii="Times New Roman" w:hAnsi="Times New Roman"/>
          <w:sz w:val="24"/>
          <w:szCs w:val="24"/>
        </w:rPr>
        <w:t>e</w:t>
      </w:r>
      <w:r w:rsidRPr="00450AD1">
        <w:rPr>
          <w:rFonts w:ascii="Times New Roman" w:hAnsi="Times New Roman"/>
          <w:sz w:val="24"/>
          <w:szCs w:val="24"/>
        </w:rPr>
        <w:t>, ove richiesti</w:t>
      </w:r>
      <w:r w:rsidR="00450AD1" w:rsidRPr="00450AD1">
        <w:rPr>
          <w:rFonts w:ascii="Times New Roman" w:hAnsi="Times New Roman"/>
          <w:sz w:val="24"/>
          <w:szCs w:val="24"/>
        </w:rPr>
        <w:t xml:space="preserve">, </w:t>
      </w:r>
      <w:r w:rsidRPr="00450AD1">
        <w:rPr>
          <w:rFonts w:ascii="Times New Roman" w:hAnsi="Times New Roman"/>
          <w:sz w:val="24"/>
          <w:szCs w:val="24"/>
        </w:rPr>
        <w:t>speciale da parte de</w:t>
      </w:r>
      <w:r w:rsidR="00AD206C">
        <w:rPr>
          <w:rFonts w:ascii="Times New Roman" w:hAnsi="Times New Roman"/>
          <w:sz w:val="24"/>
          <w:szCs w:val="24"/>
        </w:rPr>
        <w:t xml:space="preserve">gli </w:t>
      </w:r>
      <w:r w:rsidRPr="00450AD1">
        <w:rPr>
          <w:rFonts w:ascii="Times New Roman" w:hAnsi="Times New Roman"/>
          <w:sz w:val="24"/>
          <w:szCs w:val="24"/>
        </w:rPr>
        <w:t>affidatari</w:t>
      </w:r>
      <w:r w:rsidR="00450AD1" w:rsidRPr="00450AD1">
        <w:rPr>
          <w:rFonts w:ascii="Times New Roman" w:hAnsi="Times New Roman"/>
          <w:sz w:val="24"/>
          <w:szCs w:val="24"/>
        </w:rPr>
        <w:t>;</w:t>
      </w:r>
    </w:p>
    <w:p w14:paraId="1C1B1AEE" w14:textId="77777777" w:rsidR="005A2073" w:rsidRDefault="005A2073" w:rsidP="00663500">
      <w:pPr>
        <w:ind w:left="1843" w:hanging="1843"/>
        <w:rPr>
          <w:rFonts w:ascii="Times New Roman" w:hAnsi="Times New Roman"/>
          <w:sz w:val="24"/>
          <w:szCs w:val="24"/>
        </w:rPr>
      </w:pPr>
      <w:r w:rsidRPr="00450AD1">
        <w:rPr>
          <w:rFonts w:ascii="Times New Roman" w:hAnsi="Times New Roman"/>
          <w:sz w:val="24"/>
          <w:szCs w:val="24"/>
        </w:rPr>
        <w:t xml:space="preserve">DATO ATTO </w:t>
      </w:r>
      <w:r w:rsidRPr="00450AD1">
        <w:rPr>
          <w:rFonts w:ascii="Times New Roman" w:hAnsi="Times New Roman"/>
          <w:sz w:val="24"/>
          <w:szCs w:val="24"/>
        </w:rPr>
        <w:tab/>
        <w:t>che l’Istituto ha esercitato la facoltà della stazione appaltante di cui all’art</w:t>
      </w:r>
      <w:r>
        <w:rPr>
          <w:rFonts w:ascii="Times New Roman" w:hAnsi="Times New Roman"/>
          <w:sz w:val="24"/>
          <w:szCs w:val="24"/>
        </w:rPr>
        <w:t xml:space="preserve">. 93 del </w:t>
      </w:r>
      <w:proofErr w:type="spellStart"/>
      <w:r>
        <w:rPr>
          <w:rFonts w:ascii="Times New Roman" w:hAnsi="Times New Roman"/>
          <w:sz w:val="24"/>
          <w:szCs w:val="24"/>
        </w:rPr>
        <w:t>D.Lgs</w:t>
      </w:r>
      <w:r w:rsidR="00EB6F4C">
        <w:rPr>
          <w:rFonts w:ascii="Times New Roman" w:hAnsi="Times New Roman"/>
          <w:sz w:val="24"/>
          <w:szCs w:val="24"/>
        </w:rPr>
        <w:t>.</w:t>
      </w:r>
      <w:proofErr w:type="spellEnd"/>
      <w:r>
        <w:rPr>
          <w:rFonts w:ascii="Times New Roman" w:hAnsi="Times New Roman"/>
          <w:sz w:val="24"/>
          <w:szCs w:val="24"/>
        </w:rPr>
        <w:t xml:space="preserve"> 50/2016 di </w:t>
      </w:r>
      <w:r w:rsidRPr="005A2073">
        <w:rPr>
          <w:rFonts w:ascii="Times New Roman" w:hAnsi="Times New Roman"/>
          <w:sz w:val="24"/>
          <w:szCs w:val="24"/>
        </w:rPr>
        <w:t>non richiedere le garanzie di cui al pre</w:t>
      </w:r>
      <w:r>
        <w:rPr>
          <w:rFonts w:ascii="Times New Roman" w:hAnsi="Times New Roman"/>
          <w:sz w:val="24"/>
          <w:szCs w:val="24"/>
        </w:rPr>
        <w:t>detto</w:t>
      </w:r>
      <w:r w:rsidRPr="005A2073">
        <w:rPr>
          <w:rFonts w:ascii="Times New Roman" w:hAnsi="Times New Roman"/>
          <w:sz w:val="24"/>
          <w:szCs w:val="24"/>
        </w:rPr>
        <w:t xml:space="preserve"> articolo</w:t>
      </w:r>
      <w:r>
        <w:rPr>
          <w:rFonts w:ascii="Times New Roman" w:hAnsi="Times New Roman"/>
          <w:sz w:val="24"/>
          <w:szCs w:val="24"/>
        </w:rPr>
        <w:t xml:space="preserve"> n</w:t>
      </w:r>
      <w:r w:rsidRPr="005A2073">
        <w:rPr>
          <w:rFonts w:ascii="Times New Roman" w:hAnsi="Times New Roman"/>
          <w:sz w:val="24"/>
          <w:szCs w:val="24"/>
        </w:rPr>
        <w:t>ei casi di cui all’articolo 36, comma 2, lettera a)</w:t>
      </w:r>
      <w:r>
        <w:rPr>
          <w:rFonts w:ascii="Times New Roman" w:hAnsi="Times New Roman"/>
          <w:sz w:val="24"/>
          <w:szCs w:val="24"/>
        </w:rPr>
        <w:t>;</w:t>
      </w:r>
    </w:p>
    <w:p w14:paraId="56E4DBB3" w14:textId="77777777" w:rsidR="00EB6F4C" w:rsidRDefault="00EB6F4C" w:rsidP="00EB6F4C">
      <w:pPr>
        <w:ind w:left="1843" w:hanging="1843"/>
        <w:rPr>
          <w:rFonts w:ascii="Times New Roman" w:hAnsi="Times New Roman"/>
          <w:sz w:val="24"/>
          <w:szCs w:val="24"/>
        </w:rPr>
      </w:pPr>
      <w:r>
        <w:rPr>
          <w:rFonts w:ascii="Times New Roman" w:hAnsi="Times New Roman"/>
          <w:sz w:val="24"/>
          <w:szCs w:val="24"/>
        </w:rPr>
        <w:t>TENUTO CONTO che l’Istituto non ha richiesto a</w:t>
      </w:r>
      <w:r w:rsidR="00AD206C">
        <w:rPr>
          <w:rFonts w:ascii="Times New Roman" w:hAnsi="Times New Roman"/>
          <w:sz w:val="24"/>
          <w:szCs w:val="24"/>
        </w:rPr>
        <w:t xml:space="preserve">gli </w:t>
      </w:r>
      <w:r>
        <w:rPr>
          <w:rFonts w:ascii="Times New Roman" w:hAnsi="Times New Roman"/>
          <w:sz w:val="24"/>
          <w:szCs w:val="24"/>
        </w:rPr>
        <w:t>operator</w:t>
      </w:r>
      <w:r w:rsidR="00AD206C">
        <w:rPr>
          <w:rFonts w:ascii="Times New Roman" w:hAnsi="Times New Roman"/>
          <w:sz w:val="24"/>
          <w:szCs w:val="24"/>
        </w:rPr>
        <w:t>i</w:t>
      </w:r>
      <w:r>
        <w:rPr>
          <w:rFonts w:ascii="Times New Roman" w:hAnsi="Times New Roman"/>
          <w:sz w:val="24"/>
          <w:szCs w:val="24"/>
        </w:rPr>
        <w:t xml:space="preserve"> la presentazione di una garanzia definitiva ai sensi dell’art. 103, comma 11, del </w:t>
      </w:r>
      <w:proofErr w:type="spellStart"/>
      <w:r>
        <w:rPr>
          <w:rFonts w:ascii="Times New Roman" w:hAnsi="Times New Roman"/>
          <w:sz w:val="24"/>
          <w:szCs w:val="24"/>
        </w:rPr>
        <w:t>D.Lgs.</w:t>
      </w:r>
      <w:proofErr w:type="spellEnd"/>
      <w:r>
        <w:rPr>
          <w:rFonts w:ascii="Times New Roman" w:hAnsi="Times New Roman"/>
          <w:sz w:val="24"/>
          <w:szCs w:val="24"/>
        </w:rPr>
        <w:t xml:space="preserve"> 50/2016, trattandosi di affidamento ai sensi dell’art. 36, comma 2, lett. a), del </w:t>
      </w:r>
      <w:proofErr w:type="spellStart"/>
      <w:r>
        <w:rPr>
          <w:rFonts w:ascii="Times New Roman" w:hAnsi="Times New Roman"/>
          <w:sz w:val="24"/>
          <w:szCs w:val="24"/>
        </w:rPr>
        <w:t>D.Lgs.</w:t>
      </w:r>
      <w:proofErr w:type="spellEnd"/>
      <w:r>
        <w:rPr>
          <w:rFonts w:ascii="Times New Roman" w:hAnsi="Times New Roman"/>
          <w:sz w:val="24"/>
          <w:szCs w:val="24"/>
        </w:rPr>
        <w:t xml:space="preserve"> 50/2016;</w:t>
      </w:r>
    </w:p>
    <w:p w14:paraId="723EF125" w14:textId="7A862B76" w:rsidR="00EB6F4C" w:rsidRDefault="00EB6F4C" w:rsidP="00EB6F4C">
      <w:pPr>
        <w:ind w:left="1843" w:hanging="1843"/>
        <w:rPr>
          <w:rFonts w:ascii="Times New Roman" w:hAnsi="Times New Roman"/>
          <w:sz w:val="24"/>
          <w:szCs w:val="24"/>
        </w:rPr>
      </w:pPr>
      <w:r>
        <w:rPr>
          <w:rFonts w:ascii="Times New Roman" w:hAnsi="Times New Roman"/>
          <w:sz w:val="24"/>
          <w:szCs w:val="24"/>
        </w:rPr>
        <w:t xml:space="preserve">DATO ATTO </w:t>
      </w:r>
      <w:r>
        <w:rPr>
          <w:rFonts w:ascii="Times New Roman" w:hAnsi="Times New Roman"/>
          <w:sz w:val="24"/>
          <w:szCs w:val="24"/>
        </w:rPr>
        <w:tab/>
        <w:t>che il contratto, ai sensi di quanto stabilito dall’art. 1, comma 3, del D.L. 95/2012, sarà sottoposto a condizione risolutiva nel caso di sopravvenuta disponibilità di una convenzione Consip S.p.A. avente ad oggetto servizi o forniture comparabili con quelli oggetto di affidamento;</w:t>
      </w:r>
    </w:p>
    <w:p w14:paraId="73B5FB1F" w14:textId="77777777" w:rsidR="00CD3B32" w:rsidRPr="00806119" w:rsidRDefault="00CD3B32" w:rsidP="00CD3B32">
      <w:pPr>
        <w:ind w:left="1843" w:hanging="1843"/>
        <w:rPr>
          <w:rFonts w:ascii="Times New Roman" w:hAnsi="Times New Roman"/>
          <w:sz w:val="24"/>
          <w:szCs w:val="24"/>
        </w:rPr>
      </w:pPr>
      <w:r w:rsidRPr="00806119">
        <w:rPr>
          <w:rFonts w:ascii="Times New Roman" w:hAnsi="Times New Roman"/>
          <w:sz w:val="24"/>
          <w:szCs w:val="24"/>
        </w:rPr>
        <w:t xml:space="preserve">CONSIDERATO </w:t>
      </w:r>
      <w:r>
        <w:rPr>
          <w:rFonts w:ascii="Times New Roman" w:hAnsi="Times New Roman"/>
          <w:sz w:val="24"/>
          <w:szCs w:val="24"/>
        </w:rPr>
        <w:tab/>
      </w:r>
      <w:r w:rsidRPr="00806119">
        <w:rPr>
          <w:rFonts w:ascii="Times New Roman" w:hAnsi="Times New Roman"/>
          <w:sz w:val="24"/>
          <w:szCs w:val="24"/>
        </w:rPr>
        <w:t>che per espressa previsione dell’art. 32, comma 10, lett. b), del</w:t>
      </w:r>
      <w:r>
        <w:rPr>
          <w:rFonts w:ascii="Times New Roman" w:hAnsi="Times New Roman"/>
          <w:sz w:val="24"/>
          <w:szCs w:val="24"/>
        </w:rPr>
        <w:t xml:space="preserve"> </w:t>
      </w:r>
      <w:proofErr w:type="spellStart"/>
      <w:r w:rsidRPr="00806119">
        <w:rPr>
          <w:rFonts w:ascii="Times New Roman" w:hAnsi="Times New Roman"/>
          <w:sz w:val="24"/>
          <w:szCs w:val="24"/>
        </w:rPr>
        <w:t>D.Lgs.</w:t>
      </w:r>
      <w:proofErr w:type="spellEnd"/>
      <w:r w:rsidRPr="00806119">
        <w:rPr>
          <w:rFonts w:ascii="Times New Roman" w:hAnsi="Times New Roman"/>
          <w:sz w:val="24"/>
          <w:szCs w:val="24"/>
        </w:rPr>
        <w:t xml:space="preserve"> 50/2016, non si applica il termine dilatorio di stand</w:t>
      </w:r>
      <w:r>
        <w:rPr>
          <w:rFonts w:ascii="Times New Roman" w:hAnsi="Times New Roman"/>
          <w:sz w:val="24"/>
          <w:szCs w:val="24"/>
        </w:rPr>
        <w:t>-</w:t>
      </w:r>
      <w:proofErr w:type="spellStart"/>
      <w:r w:rsidRPr="00806119">
        <w:rPr>
          <w:rFonts w:ascii="Times New Roman" w:hAnsi="Times New Roman"/>
          <w:sz w:val="24"/>
          <w:szCs w:val="24"/>
        </w:rPr>
        <w:t>still</w:t>
      </w:r>
      <w:proofErr w:type="spellEnd"/>
      <w:r w:rsidRPr="00806119">
        <w:rPr>
          <w:rFonts w:ascii="Times New Roman" w:hAnsi="Times New Roman"/>
          <w:sz w:val="24"/>
          <w:szCs w:val="24"/>
        </w:rPr>
        <w:t xml:space="preserve"> di</w:t>
      </w:r>
      <w:r>
        <w:rPr>
          <w:rFonts w:ascii="Times New Roman" w:hAnsi="Times New Roman"/>
          <w:sz w:val="24"/>
          <w:szCs w:val="24"/>
        </w:rPr>
        <w:t xml:space="preserve"> </w:t>
      </w:r>
      <w:r w:rsidRPr="00806119">
        <w:rPr>
          <w:rFonts w:ascii="Times New Roman" w:hAnsi="Times New Roman"/>
          <w:sz w:val="24"/>
          <w:szCs w:val="24"/>
        </w:rPr>
        <w:t>35 giorni per la stipula del contratto</w:t>
      </w:r>
      <w:r>
        <w:rPr>
          <w:rFonts w:ascii="Times New Roman" w:hAnsi="Times New Roman"/>
          <w:sz w:val="24"/>
          <w:szCs w:val="24"/>
        </w:rPr>
        <w:t xml:space="preserve"> </w:t>
      </w:r>
      <w:r w:rsidRPr="00CD3B32">
        <w:rPr>
          <w:rFonts w:ascii="Times New Roman" w:hAnsi="Times New Roman"/>
          <w:sz w:val="24"/>
          <w:szCs w:val="24"/>
        </w:rPr>
        <w:t>nel caso di affidamenti effettuati ai sensi dell’articolo 36, comma 2, lettere a) e b)</w:t>
      </w:r>
      <w:r w:rsidRPr="00806119">
        <w:rPr>
          <w:rFonts w:ascii="Times New Roman" w:hAnsi="Times New Roman"/>
          <w:sz w:val="24"/>
          <w:szCs w:val="24"/>
        </w:rPr>
        <w:t>;</w:t>
      </w:r>
    </w:p>
    <w:p w14:paraId="276FB6A5" w14:textId="77777777" w:rsidR="00EB6F4C" w:rsidRDefault="00EB6F4C" w:rsidP="00EB6F4C">
      <w:pPr>
        <w:ind w:left="1843" w:hanging="1843"/>
        <w:rPr>
          <w:rFonts w:ascii="Times New Roman" w:hAnsi="Times New Roman"/>
          <w:sz w:val="24"/>
          <w:szCs w:val="24"/>
        </w:rPr>
      </w:pPr>
      <w:r>
        <w:rPr>
          <w:rFonts w:ascii="Times New Roman" w:hAnsi="Times New Roman"/>
          <w:sz w:val="24"/>
          <w:szCs w:val="24"/>
        </w:rPr>
        <w:lastRenderedPageBreak/>
        <w:t xml:space="preserve">VISTO </w:t>
      </w:r>
      <w:r>
        <w:rPr>
          <w:rFonts w:ascii="Times New Roman" w:hAnsi="Times New Roman"/>
          <w:sz w:val="24"/>
          <w:szCs w:val="24"/>
        </w:rPr>
        <w:tab/>
        <w:t>l’art. 1, commi 65 e 67, della L. n. 266/2005, in virtù del quale l’Istituto è tenuto ad acquisire il codice identificativo della gara (CIG);</w:t>
      </w:r>
    </w:p>
    <w:p w14:paraId="03BE9E74" w14:textId="77777777" w:rsidR="00EB6F4C" w:rsidRDefault="00EB6F4C" w:rsidP="00EB6F4C">
      <w:pPr>
        <w:ind w:left="1843" w:hanging="1843"/>
        <w:rPr>
          <w:rFonts w:ascii="Times New Roman" w:hAnsi="Times New Roman"/>
          <w:sz w:val="24"/>
          <w:szCs w:val="24"/>
        </w:rPr>
      </w:pPr>
      <w:r>
        <w:rPr>
          <w:rFonts w:ascii="Times New Roman" w:hAnsi="Times New Roman"/>
          <w:sz w:val="24"/>
          <w:szCs w:val="24"/>
        </w:rPr>
        <w:t>TENUTO CONTO che l’affidamento in oggetto dà luogo ad una transazione soggetta agli obblighi di tracciabilità dei flussi finanziari previsti dalla L. 13 agosto 2010, n. 136 e dal D.L. 12 novembre 2010, n. 187;</w:t>
      </w:r>
    </w:p>
    <w:p w14:paraId="42D178B2" w14:textId="3F12EAD8" w:rsidR="00EB6F4C" w:rsidRPr="00F124B4" w:rsidRDefault="00EB6F4C" w:rsidP="00743BAA">
      <w:pPr>
        <w:ind w:left="1701" w:hanging="1701"/>
        <w:rPr>
          <w:rFonts w:ascii="Times New Roman" w:hAnsi="Times New Roman"/>
          <w:sz w:val="24"/>
          <w:szCs w:val="24"/>
        </w:rPr>
      </w:pPr>
      <w:r>
        <w:rPr>
          <w:rFonts w:ascii="Times New Roman" w:hAnsi="Times New Roman"/>
          <w:sz w:val="24"/>
          <w:szCs w:val="24"/>
        </w:rPr>
        <w:t xml:space="preserve">CONSIDERATO </w:t>
      </w:r>
      <w:r w:rsidRPr="00F124B4">
        <w:rPr>
          <w:rFonts w:ascii="Times New Roman" w:hAnsi="Times New Roman"/>
          <w:sz w:val="24"/>
          <w:szCs w:val="24"/>
        </w:rPr>
        <w:t xml:space="preserve">che gli importi di cui al presente provvedimento, pari ad </w:t>
      </w:r>
      <w:r w:rsidR="00CD3B32" w:rsidRPr="00F124B4">
        <w:rPr>
          <w:rFonts w:ascii="Times New Roman" w:hAnsi="Times New Roman"/>
          <w:sz w:val="24"/>
          <w:szCs w:val="24"/>
        </w:rPr>
        <w:t xml:space="preserve">€ </w:t>
      </w:r>
      <w:r w:rsidR="005D6318">
        <w:rPr>
          <w:rFonts w:ascii="Times New Roman" w:hAnsi="Times New Roman"/>
          <w:sz w:val="24"/>
          <w:szCs w:val="24"/>
        </w:rPr>
        <w:t>450,00</w:t>
      </w:r>
      <w:r w:rsidR="009175ED" w:rsidRPr="00F124B4">
        <w:rPr>
          <w:rFonts w:ascii="Times New Roman" w:hAnsi="Times New Roman"/>
          <w:sz w:val="24"/>
          <w:szCs w:val="24"/>
        </w:rPr>
        <w:t xml:space="preserve"> </w:t>
      </w:r>
      <w:r w:rsidR="00CD3B32" w:rsidRPr="00F124B4">
        <w:rPr>
          <w:rFonts w:ascii="Times New Roman" w:hAnsi="Times New Roman"/>
          <w:sz w:val="24"/>
          <w:szCs w:val="24"/>
        </w:rPr>
        <w:t>IVA esclusa</w:t>
      </w:r>
      <w:r w:rsidR="00CB4905" w:rsidRPr="00F124B4">
        <w:rPr>
          <w:rFonts w:ascii="Times New Roman" w:hAnsi="Times New Roman"/>
          <w:sz w:val="24"/>
          <w:szCs w:val="24"/>
        </w:rPr>
        <w:t xml:space="preserve">, </w:t>
      </w:r>
      <w:r w:rsidR="00CD3B32" w:rsidRPr="00F124B4">
        <w:rPr>
          <w:rFonts w:ascii="Times New Roman" w:hAnsi="Times New Roman"/>
          <w:sz w:val="24"/>
          <w:szCs w:val="24"/>
        </w:rPr>
        <w:t xml:space="preserve">€ </w:t>
      </w:r>
      <w:r w:rsidR="005D6318">
        <w:rPr>
          <w:rFonts w:ascii="Times New Roman" w:hAnsi="Times New Roman"/>
          <w:sz w:val="24"/>
          <w:szCs w:val="24"/>
        </w:rPr>
        <w:t>495,00</w:t>
      </w:r>
      <w:r w:rsidR="00CD3B32" w:rsidRPr="00F124B4">
        <w:rPr>
          <w:rFonts w:ascii="Times New Roman" w:hAnsi="Times New Roman"/>
          <w:sz w:val="24"/>
          <w:szCs w:val="24"/>
        </w:rPr>
        <w:t xml:space="preserve"> IVA inclusa</w:t>
      </w:r>
      <w:r w:rsidRPr="00F124B4">
        <w:rPr>
          <w:rFonts w:ascii="Times New Roman" w:hAnsi="Times New Roman"/>
          <w:sz w:val="24"/>
          <w:szCs w:val="24"/>
        </w:rPr>
        <w:t>, trovano copertura nel bilancio di previsione per l’anno</w:t>
      </w:r>
      <w:r w:rsidR="00242CCD" w:rsidRPr="00F124B4">
        <w:rPr>
          <w:rFonts w:ascii="Times New Roman" w:hAnsi="Times New Roman"/>
          <w:sz w:val="24"/>
          <w:szCs w:val="24"/>
        </w:rPr>
        <w:t xml:space="preserve"> 202</w:t>
      </w:r>
      <w:r w:rsidR="00A83A06" w:rsidRPr="00F124B4">
        <w:rPr>
          <w:rFonts w:ascii="Times New Roman" w:hAnsi="Times New Roman"/>
          <w:sz w:val="24"/>
          <w:szCs w:val="24"/>
        </w:rPr>
        <w:t>3</w:t>
      </w:r>
      <w:r w:rsidR="00CB4905" w:rsidRPr="00F124B4">
        <w:rPr>
          <w:rFonts w:ascii="Times New Roman" w:hAnsi="Times New Roman"/>
          <w:sz w:val="24"/>
          <w:szCs w:val="24"/>
        </w:rPr>
        <w:t xml:space="preserve"> </w:t>
      </w:r>
      <w:r w:rsidR="004B47AF" w:rsidRPr="00F124B4">
        <w:rPr>
          <w:rFonts w:ascii="Times New Roman" w:hAnsi="Times New Roman"/>
          <w:sz w:val="24"/>
          <w:szCs w:val="24"/>
        </w:rPr>
        <w:t>sul Capitolo</w:t>
      </w:r>
      <w:r w:rsidR="005D6318">
        <w:rPr>
          <w:rFonts w:ascii="Times New Roman" w:hAnsi="Times New Roman"/>
          <w:sz w:val="24"/>
          <w:szCs w:val="24"/>
        </w:rPr>
        <w:t xml:space="preserve"> </w:t>
      </w:r>
      <w:r w:rsidR="005D6318" w:rsidRPr="001D69EE">
        <w:rPr>
          <w:rFonts w:ascii="Times New Roman" w:hAnsi="Times New Roman"/>
          <w:sz w:val="24"/>
          <w:szCs w:val="24"/>
        </w:rPr>
        <w:t>P0</w:t>
      </w:r>
      <w:r w:rsidR="001D69EE">
        <w:rPr>
          <w:rFonts w:ascii="Times New Roman" w:hAnsi="Times New Roman"/>
          <w:sz w:val="24"/>
          <w:szCs w:val="24"/>
        </w:rPr>
        <w:t>5</w:t>
      </w:r>
      <w:r w:rsidR="005D6318" w:rsidRPr="001D69EE">
        <w:rPr>
          <w:rFonts w:ascii="Times New Roman" w:hAnsi="Times New Roman"/>
          <w:sz w:val="24"/>
          <w:szCs w:val="24"/>
        </w:rPr>
        <w:t>.0</w:t>
      </w:r>
      <w:r w:rsidR="001D69EE">
        <w:rPr>
          <w:rFonts w:ascii="Times New Roman" w:hAnsi="Times New Roman"/>
          <w:sz w:val="24"/>
          <w:szCs w:val="24"/>
        </w:rPr>
        <w:t>1</w:t>
      </w:r>
      <w:r w:rsidR="005D6318" w:rsidRPr="001D69EE">
        <w:rPr>
          <w:rFonts w:ascii="Times New Roman" w:hAnsi="Times New Roman"/>
          <w:sz w:val="24"/>
          <w:szCs w:val="24"/>
        </w:rPr>
        <w:t xml:space="preserve"> </w:t>
      </w:r>
      <w:r w:rsidR="00AD206C" w:rsidRPr="001D69EE">
        <w:rPr>
          <w:rFonts w:ascii="Times New Roman" w:hAnsi="Times New Roman"/>
          <w:sz w:val="24"/>
          <w:szCs w:val="24"/>
        </w:rPr>
        <w:t xml:space="preserve">– </w:t>
      </w:r>
      <w:r w:rsidR="001D69EE">
        <w:rPr>
          <w:rFonts w:ascii="Times New Roman" w:hAnsi="Times New Roman"/>
          <w:sz w:val="24"/>
          <w:szCs w:val="24"/>
        </w:rPr>
        <w:t>Gare e concorsi</w:t>
      </w:r>
      <w:r w:rsidR="00965E1F" w:rsidRPr="00F124B4">
        <w:rPr>
          <w:rFonts w:ascii="Times New Roman" w:hAnsi="Times New Roman"/>
          <w:sz w:val="24"/>
          <w:szCs w:val="24"/>
        </w:rPr>
        <w:t>;</w:t>
      </w:r>
    </w:p>
    <w:p w14:paraId="337D4D1E" w14:textId="77777777" w:rsidR="00383E3B" w:rsidRDefault="00CD3B32" w:rsidP="00CB4905">
      <w:pPr>
        <w:spacing w:before="0" w:after="0"/>
        <w:rPr>
          <w:rFonts w:ascii="Times New Roman" w:hAnsi="Times New Roman"/>
          <w:sz w:val="24"/>
          <w:szCs w:val="24"/>
        </w:rPr>
      </w:pPr>
      <w:r>
        <w:rPr>
          <w:rFonts w:ascii="Times New Roman" w:hAnsi="Times New Roman"/>
          <w:sz w:val="24"/>
          <w:szCs w:val="24"/>
        </w:rPr>
        <w:t xml:space="preserve">nell’osservanza delle disposizioni di cui alla L. n. 190/2012, recante </w:t>
      </w:r>
      <w:r w:rsidR="00E72FEE">
        <w:rPr>
          <w:rFonts w:ascii="Times New Roman" w:hAnsi="Times New Roman"/>
          <w:sz w:val="24"/>
          <w:szCs w:val="24"/>
        </w:rPr>
        <w:t>“</w:t>
      </w:r>
      <w:r>
        <w:rPr>
          <w:rFonts w:ascii="Times New Roman" w:hAnsi="Times New Roman"/>
          <w:sz w:val="24"/>
          <w:szCs w:val="24"/>
        </w:rPr>
        <w:t>Disposizioni per la prevenzione</w:t>
      </w:r>
    </w:p>
    <w:p w14:paraId="627C16F7" w14:textId="43469C50" w:rsidR="00383E3B" w:rsidRDefault="00CD3B32" w:rsidP="001D69EE">
      <w:pPr>
        <w:spacing w:before="0" w:after="0"/>
        <w:rPr>
          <w:rFonts w:ascii="Times New Roman" w:hAnsi="Times New Roman"/>
          <w:sz w:val="24"/>
          <w:szCs w:val="24"/>
        </w:rPr>
      </w:pPr>
      <w:r>
        <w:rPr>
          <w:rFonts w:ascii="Times New Roman" w:hAnsi="Times New Roman"/>
          <w:sz w:val="24"/>
          <w:szCs w:val="24"/>
        </w:rPr>
        <w:t>e la repressione della corruzione e dell’illegalità della Pubblica Amministrazione</w:t>
      </w:r>
      <w:r w:rsidR="00E72FEE">
        <w:rPr>
          <w:rFonts w:ascii="Times New Roman" w:hAnsi="Times New Roman"/>
          <w:sz w:val="24"/>
          <w:szCs w:val="24"/>
        </w:rPr>
        <w:t>”</w:t>
      </w:r>
    </w:p>
    <w:p w14:paraId="06E7738C" w14:textId="77777777" w:rsidR="001D69EE" w:rsidRDefault="001D69EE" w:rsidP="001D69EE">
      <w:pPr>
        <w:spacing w:before="0" w:after="0"/>
        <w:rPr>
          <w:rFonts w:ascii="Times New Roman" w:hAnsi="Times New Roman"/>
          <w:sz w:val="24"/>
          <w:szCs w:val="24"/>
        </w:rPr>
      </w:pPr>
    </w:p>
    <w:p w14:paraId="1771DDEE" w14:textId="547533BE" w:rsidR="000E663A" w:rsidRDefault="000E663A" w:rsidP="000E663A">
      <w:pPr>
        <w:jc w:val="center"/>
        <w:rPr>
          <w:rFonts w:ascii="Times New Roman" w:hAnsi="Times New Roman"/>
          <w:b/>
          <w:bCs/>
          <w:sz w:val="24"/>
          <w:szCs w:val="24"/>
        </w:rPr>
      </w:pPr>
      <w:r w:rsidRPr="00671086">
        <w:rPr>
          <w:rFonts w:ascii="Times New Roman" w:hAnsi="Times New Roman"/>
          <w:b/>
          <w:bCs/>
          <w:sz w:val="24"/>
          <w:szCs w:val="24"/>
        </w:rPr>
        <w:t>DETERMINA</w:t>
      </w:r>
    </w:p>
    <w:p w14:paraId="791D38E6" w14:textId="4D89E516" w:rsidR="00BF452F" w:rsidRDefault="000E663A" w:rsidP="000E663A">
      <w:pPr>
        <w:rPr>
          <w:rFonts w:ascii="Times New Roman" w:hAnsi="Times New Roman"/>
          <w:sz w:val="24"/>
          <w:szCs w:val="24"/>
        </w:rPr>
      </w:pPr>
      <w:r>
        <w:rPr>
          <w:rFonts w:ascii="Times New Roman" w:hAnsi="Times New Roman"/>
          <w:sz w:val="24"/>
          <w:szCs w:val="24"/>
        </w:rPr>
        <w:t>Per i motivi espressi nella premessa, che si intendono integralmente richiamati:</w:t>
      </w:r>
    </w:p>
    <w:p w14:paraId="1F60E674" w14:textId="5B0A4227" w:rsidR="000C1541" w:rsidRDefault="000E663A" w:rsidP="003B61A3">
      <w:pPr>
        <w:pStyle w:val="Paragrafoelenco"/>
        <w:numPr>
          <w:ilvl w:val="0"/>
          <w:numId w:val="10"/>
        </w:numPr>
        <w:rPr>
          <w:rFonts w:ascii="Times New Roman" w:hAnsi="Times New Roman"/>
          <w:sz w:val="24"/>
          <w:szCs w:val="24"/>
        </w:rPr>
      </w:pPr>
      <w:r w:rsidRPr="003B61A3">
        <w:rPr>
          <w:rFonts w:ascii="Times New Roman" w:hAnsi="Times New Roman"/>
          <w:sz w:val="24"/>
          <w:szCs w:val="24"/>
        </w:rPr>
        <w:t xml:space="preserve">di autorizzare, ai sensi dell’art. 36, comma 2, lett. a), del </w:t>
      </w:r>
      <w:proofErr w:type="spellStart"/>
      <w:r w:rsidRPr="003B61A3">
        <w:rPr>
          <w:rFonts w:ascii="Times New Roman" w:hAnsi="Times New Roman"/>
          <w:sz w:val="24"/>
          <w:szCs w:val="24"/>
        </w:rPr>
        <w:t>D.Lgs.</w:t>
      </w:r>
      <w:proofErr w:type="spellEnd"/>
      <w:r w:rsidRPr="003B61A3">
        <w:rPr>
          <w:rFonts w:ascii="Times New Roman" w:hAnsi="Times New Roman"/>
          <w:sz w:val="24"/>
          <w:szCs w:val="24"/>
        </w:rPr>
        <w:t xml:space="preserve"> 50/2016 e del combinato disposto del D.L. 76/2020 convertito con modifiche dalla Legge 120/2020, art. 1, comma 2 e del D.L. 77/2021 convertito con modifiche dalla Legge 108/2021, art. 51, comma 1, l’affidamento diretto dei servizi aventi ad oggetto</w:t>
      </w:r>
      <w:r w:rsidR="00EE4896" w:rsidRPr="003B61A3">
        <w:rPr>
          <w:rFonts w:ascii="Times New Roman" w:hAnsi="Times New Roman"/>
          <w:b/>
          <w:bCs/>
          <w:sz w:val="24"/>
          <w:szCs w:val="24"/>
        </w:rPr>
        <w:t xml:space="preserve"> </w:t>
      </w:r>
      <w:r w:rsidR="003B61A3" w:rsidRPr="003B61A3">
        <w:rPr>
          <w:rFonts w:ascii="Times New Roman" w:hAnsi="Times New Roman"/>
          <w:sz w:val="24"/>
          <w:szCs w:val="24"/>
        </w:rPr>
        <w:t>il</w:t>
      </w:r>
      <w:r w:rsidR="00965E1F" w:rsidRPr="003B61A3">
        <w:rPr>
          <w:rFonts w:ascii="Times New Roman" w:hAnsi="Times New Roman"/>
          <w:sz w:val="24"/>
          <w:szCs w:val="24"/>
        </w:rPr>
        <w:t xml:space="preserve"> noleggio pullman con autista per trasporto degli alunni </w:t>
      </w:r>
      <w:r w:rsidR="003B61A3" w:rsidRPr="003B61A3">
        <w:rPr>
          <w:rFonts w:ascii="Times New Roman" w:hAnsi="Times New Roman"/>
          <w:sz w:val="24"/>
          <w:szCs w:val="24"/>
        </w:rPr>
        <w:t>per l</w:t>
      </w:r>
      <w:r w:rsidR="005D6318">
        <w:rPr>
          <w:rFonts w:ascii="Times New Roman" w:hAnsi="Times New Roman"/>
          <w:sz w:val="24"/>
          <w:szCs w:val="24"/>
        </w:rPr>
        <w:t>’</w:t>
      </w:r>
      <w:r w:rsidR="003B61A3" w:rsidRPr="003B61A3">
        <w:rPr>
          <w:rFonts w:ascii="Times New Roman" w:hAnsi="Times New Roman"/>
          <w:sz w:val="24"/>
          <w:szCs w:val="24"/>
        </w:rPr>
        <w:t>uscit</w:t>
      </w:r>
      <w:r w:rsidR="005D6318">
        <w:rPr>
          <w:rFonts w:ascii="Times New Roman" w:hAnsi="Times New Roman"/>
          <w:sz w:val="24"/>
          <w:szCs w:val="24"/>
        </w:rPr>
        <w:t>a</w:t>
      </w:r>
      <w:r w:rsidR="003B61A3" w:rsidRPr="003B61A3">
        <w:rPr>
          <w:rFonts w:ascii="Times New Roman" w:hAnsi="Times New Roman"/>
          <w:sz w:val="24"/>
          <w:szCs w:val="24"/>
        </w:rPr>
        <w:t xml:space="preserve"> didattic</w:t>
      </w:r>
      <w:r w:rsidR="005D6318">
        <w:rPr>
          <w:rFonts w:ascii="Times New Roman" w:hAnsi="Times New Roman"/>
          <w:sz w:val="24"/>
          <w:szCs w:val="24"/>
        </w:rPr>
        <w:t>a</w:t>
      </w:r>
      <w:r w:rsidR="003B61A3" w:rsidRPr="003B61A3">
        <w:rPr>
          <w:rFonts w:ascii="Times New Roman" w:hAnsi="Times New Roman"/>
          <w:sz w:val="24"/>
          <w:szCs w:val="24"/>
        </w:rPr>
        <w:t xml:space="preserve"> di cui in premessa a</w:t>
      </w:r>
      <w:r w:rsidR="005D6318">
        <w:rPr>
          <w:rFonts w:ascii="Times New Roman" w:hAnsi="Times New Roman"/>
          <w:sz w:val="24"/>
          <w:szCs w:val="24"/>
        </w:rPr>
        <w:t>l</w:t>
      </w:r>
      <w:r w:rsidR="000C1541">
        <w:rPr>
          <w:rFonts w:ascii="Times New Roman" w:hAnsi="Times New Roman"/>
          <w:sz w:val="24"/>
          <w:szCs w:val="24"/>
        </w:rPr>
        <w:t xml:space="preserve"> seguent</w:t>
      </w:r>
      <w:r w:rsidR="005D6318">
        <w:rPr>
          <w:rFonts w:ascii="Times New Roman" w:hAnsi="Times New Roman"/>
          <w:sz w:val="24"/>
          <w:szCs w:val="24"/>
        </w:rPr>
        <w:t>e</w:t>
      </w:r>
      <w:r w:rsidR="000C1541">
        <w:rPr>
          <w:rFonts w:ascii="Times New Roman" w:hAnsi="Times New Roman"/>
          <w:sz w:val="24"/>
          <w:szCs w:val="24"/>
        </w:rPr>
        <w:t xml:space="preserve"> operator</w:t>
      </w:r>
      <w:r w:rsidR="005D6318">
        <w:rPr>
          <w:rFonts w:ascii="Times New Roman" w:hAnsi="Times New Roman"/>
          <w:sz w:val="24"/>
          <w:szCs w:val="24"/>
        </w:rPr>
        <w:t>e</w:t>
      </w:r>
      <w:r w:rsidR="000C1541">
        <w:rPr>
          <w:rFonts w:ascii="Times New Roman" w:hAnsi="Times New Roman"/>
          <w:sz w:val="24"/>
          <w:szCs w:val="24"/>
        </w:rPr>
        <w:t xml:space="preserve"> economic</w:t>
      </w:r>
      <w:r w:rsidR="005D6318">
        <w:rPr>
          <w:rFonts w:ascii="Times New Roman" w:hAnsi="Times New Roman"/>
          <w:sz w:val="24"/>
          <w:szCs w:val="24"/>
        </w:rPr>
        <w:t>o</w:t>
      </w:r>
      <w:r w:rsidR="000C1541">
        <w:rPr>
          <w:rFonts w:ascii="Times New Roman" w:hAnsi="Times New Roman"/>
          <w:sz w:val="24"/>
          <w:szCs w:val="24"/>
        </w:rPr>
        <w:t>:</w:t>
      </w:r>
    </w:p>
    <w:p w14:paraId="3C48823C" w14:textId="77777777" w:rsidR="0025784F" w:rsidRDefault="0025784F" w:rsidP="0025784F">
      <w:pPr>
        <w:pStyle w:val="Paragrafoelenco"/>
        <w:ind w:left="303" w:firstLine="0"/>
        <w:rPr>
          <w:rFonts w:ascii="Times New Roman" w:hAnsi="Times New Roman"/>
          <w:sz w:val="24"/>
          <w:szCs w:val="24"/>
        </w:rPr>
      </w:pPr>
    </w:p>
    <w:p w14:paraId="296708A8" w14:textId="77777777" w:rsidR="005D6318" w:rsidRDefault="00BF452F" w:rsidP="0025784F">
      <w:pPr>
        <w:pStyle w:val="Paragrafoelenco"/>
        <w:numPr>
          <w:ilvl w:val="1"/>
          <w:numId w:val="10"/>
        </w:numPr>
        <w:rPr>
          <w:rFonts w:ascii="Times New Roman" w:hAnsi="Times New Roman"/>
          <w:sz w:val="24"/>
          <w:szCs w:val="24"/>
        </w:rPr>
      </w:pPr>
      <w:r w:rsidRPr="0025784F">
        <w:rPr>
          <w:rFonts w:ascii="Times New Roman" w:hAnsi="Times New Roman"/>
          <w:sz w:val="24"/>
          <w:szCs w:val="24"/>
        </w:rPr>
        <w:t>Autoservizi Sonzogni Mario -Via A. Locatelli, 137 – 24019 Zogno (B</w:t>
      </w:r>
      <w:r w:rsidR="006564E3">
        <w:rPr>
          <w:rFonts w:ascii="Times New Roman" w:hAnsi="Times New Roman"/>
          <w:sz w:val="24"/>
          <w:szCs w:val="24"/>
        </w:rPr>
        <w:t>G</w:t>
      </w:r>
      <w:r w:rsidRPr="0025784F">
        <w:rPr>
          <w:rFonts w:ascii="Times New Roman" w:hAnsi="Times New Roman"/>
          <w:sz w:val="24"/>
          <w:szCs w:val="24"/>
        </w:rPr>
        <w:t xml:space="preserve">) – </w:t>
      </w:r>
      <w:r w:rsidR="00CB1A1A">
        <w:rPr>
          <w:rFonts w:ascii="Times New Roman" w:hAnsi="Times New Roman"/>
          <w:sz w:val="24"/>
          <w:szCs w:val="24"/>
        </w:rPr>
        <w:t xml:space="preserve">P.IVA 01793820166 </w:t>
      </w:r>
      <w:r w:rsidRPr="0025784F">
        <w:rPr>
          <w:rFonts w:ascii="Times New Roman" w:hAnsi="Times New Roman"/>
          <w:sz w:val="24"/>
          <w:szCs w:val="24"/>
        </w:rPr>
        <w:t xml:space="preserve">per un importo complessivo di € </w:t>
      </w:r>
      <w:r w:rsidR="005D6318">
        <w:rPr>
          <w:rFonts w:ascii="Times New Roman" w:hAnsi="Times New Roman"/>
          <w:sz w:val="24"/>
          <w:szCs w:val="24"/>
        </w:rPr>
        <w:t>495,00</w:t>
      </w:r>
      <w:r w:rsidR="00730CD7" w:rsidRPr="0025784F">
        <w:rPr>
          <w:rFonts w:ascii="Times New Roman" w:hAnsi="Times New Roman"/>
          <w:sz w:val="24"/>
          <w:szCs w:val="24"/>
        </w:rPr>
        <w:t xml:space="preserve"> (IVA inclusa);</w:t>
      </w:r>
    </w:p>
    <w:p w14:paraId="6EAE0F82" w14:textId="1EB1E33B" w:rsidR="00BF452F" w:rsidRPr="0025784F" w:rsidRDefault="00BF452F" w:rsidP="005D6318">
      <w:pPr>
        <w:pStyle w:val="Paragrafoelenco"/>
        <w:ind w:left="1023" w:firstLine="0"/>
        <w:rPr>
          <w:rFonts w:ascii="Times New Roman" w:hAnsi="Times New Roman"/>
          <w:sz w:val="24"/>
          <w:szCs w:val="24"/>
        </w:rPr>
      </w:pPr>
      <w:r w:rsidRPr="0025784F">
        <w:rPr>
          <w:rFonts w:ascii="Times New Roman" w:hAnsi="Times New Roman"/>
          <w:sz w:val="24"/>
          <w:szCs w:val="24"/>
        </w:rPr>
        <w:t xml:space="preserve"> </w:t>
      </w:r>
    </w:p>
    <w:p w14:paraId="1757243C" w14:textId="53E78087" w:rsidR="003B61A3" w:rsidRDefault="003B61A3" w:rsidP="003B61A3">
      <w:pPr>
        <w:pStyle w:val="Paragrafoelenco"/>
        <w:numPr>
          <w:ilvl w:val="0"/>
          <w:numId w:val="10"/>
        </w:numPr>
        <w:rPr>
          <w:rFonts w:ascii="Times New Roman" w:hAnsi="Times New Roman"/>
          <w:sz w:val="24"/>
          <w:szCs w:val="24"/>
        </w:rPr>
      </w:pPr>
      <w:r w:rsidRPr="003B61A3">
        <w:rPr>
          <w:rFonts w:ascii="Times New Roman" w:hAnsi="Times New Roman"/>
          <w:sz w:val="24"/>
          <w:szCs w:val="24"/>
        </w:rPr>
        <w:t xml:space="preserve">di nominare il Dott. Francesco </w:t>
      </w:r>
      <w:proofErr w:type="spellStart"/>
      <w:r w:rsidRPr="003B61A3">
        <w:rPr>
          <w:rFonts w:ascii="Times New Roman" w:hAnsi="Times New Roman"/>
          <w:sz w:val="24"/>
          <w:szCs w:val="24"/>
        </w:rPr>
        <w:t>Cagnes</w:t>
      </w:r>
      <w:proofErr w:type="spellEnd"/>
      <w:r w:rsidRPr="003B61A3">
        <w:rPr>
          <w:rFonts w:ascii="Times New Roman" w:hAnsi="Times New Roman"/>
          <w:sz w:val="24"/>
          <w:szCs w:val="24"/>
        </w:rPr>
        <w:t xml:space="preserve"> in qualità di Dirigente Scolastico, quale Responsabile Unico del Procedimento, ai sensi dell’art. 31 del </w:t>
      </w:r>
      <w:proofErr w:type="spellStart"/>
      <w:r w:rsidRPr="003B61A3">
        <w:rPr>
          <w:rFonts w:ascii="Times New Roman" w:hAnsi="Times New Roman"/>
          <w:sz w:val="24"/>
          <w:szCs w:val="24"/>
        </w:rPr>
        <w:t>D.Lgs.</w:t>
      </w:r>
      <w:proofErr w:type="spellEnd"/>
      <w:r w:rsidRPr="003B61A3">
        <w:rPr>
          <w:rFonts w:ascii="Times New Roman" w:hAnsi="Times New Roman"/>
          <w:sz w:val="24"/>
          <w:szCs w:val="24"/>
        </w:rPr>
        <w:t xml:space="preserve"> 50/2016;</w:t>
      </w:r>
    </w:p>
    <w:p w14:paraId="1C744FCD" w14:textId="2E8EFDF0" w:rsidR="003B61A3" w:rsidRDefault="003B61A3" w:rsidP="003B61A3">
      <w:pPr>
        <w:pStyle w:val="Paragrafoelenco"/>
        <w:numPr>
          <w:ilvl w:val="0"/>
          <w:numId w:val="10"/>
        </w:numPr>
        <w:rPr>
          <w:rFonts w:ascii="Times New Roman" w:hAnsi="Times New Roman"/>
          <w:sz w:val="24"/>
          <w:szCs w:val="24"/>
        </w:rPr>
      </w:pPr>
      <w:r>
        <w:rPr>
          <w:rFonts w:ascii="Times New Roman" w:hAnsi="Times New Roman"/>
          <w:sz w:val="24"/>
          <w:szCs w:val="24"/>
        </w:rPr>
        <w:t xml:space="preserve">di nominare la DSGA Noemi Giovanna Belotti quale Direttore dell’Esecuzione, ai sensi degli artt. 101 e 111 del </w:t>
      </w:r>
      <w:proofErr w:type="spellStart"/>
      <w:r>
        <w:rPr>
          <w:rFonts w:ascii="Times New Roman" w:hAnsi="Times New Roman"/>
          <w:sz w:val="24"/>
          <w:szCs w:val="24"/>
        </w:rPr>
        <w:t>D.Lgs.</w:t>
      </w:r>
      <w:proofErr w:type="spellEnd"/>
      <w:r>
        <w:rPr>
          <w:rFonts w:ascii="Times New Roman" w:hAnsi="Times New Roman"/>
          <w:sz w:val="24"/>
          <w:szCs w:val="24"/>
        </w:rPr>
        <w:t xml:space="preserve"> 50/2016 e del D.M. 49/2018;</w:t>
      </w:r>
    </w:p>
    <w:p w14:paraId="02A08BAF" w14:textId="77777777" w:rsidR="003B61A3" w:rsidRDefault="003B61A3" w:rsidP="003B61A3">
      <w:pPr>
        <w:pStyle w:val="Paragrafoelenco"/>
        <w:numPr>
          <w:ilvl w:val="0"/>
          <w:numId w:val="10"/>
        </w:numPr>
        <w:rPr>
          <w:rFonts w:ascii="Times New Roman" w:hAnsi="Times New Roman"/>
          <w:sz w:val="24"/>
          <w:szCs w:val="24"/>
        </w:rPr>
      </w:pPr>
      <w:r w:rsidRPr="00A350A5">
        <w:rPr>
          <w:rFonts w:ascii="Times New Roman" w:hAnsi="Times New Roman"/>
          <w:sz w:val="24"/>
          <w:szCs w:val="24"/>
        </w:rPr>
        <w:t>che il presente provvedimento sarà pubblicato sul sito internet dell’Istituzione Scolastica ai sensi della normativa sulla trasparenza.</w:t>
      </w:r>
    </w:p>
    <w:p w14:paraId="2C2B1D80" w14:textId="6E93F52F" w:rsidR="00EB6F4C" w:rsidRDefault="00EB6F4C" w:rsidP="00CB1A1A">
      <w:pPr>
        <w:pStyle w:val="Paragrafoelenco"/>
        <w:spacing w:before="0" w:after="0"/>
        <w:ind w:left="283"/>
        <w:rPr>
          <w:rFonts w:ascii="Times New Roman" w:hAnsi="Times New Roman"/>
          <w:sz w:val="24"/>
          <w:szCs w:val="24"/>
        </w:rPr>
      </w:pPr>
      <w:bookmarkStart w:id="7" w:name="_Hlk118281936"/>
    </w:p>
    <w:bookmarkEnd w:id="7"/>
    <w:p w14:paraId="0D178368" w14:textId="7A5E8F4F" w:rsidR="00A350A5" w:rsidRPr="00A350A5" w:rsidRDefault="00A848CD" w:rsidP="00A848CD">
      <w:pPr>
        <w:spacing w:before="0" w:after="0"/>
        <w:ind w:right="567" w:hanging="300"/>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w:t>
      </w:r>
      <w:r w:rsidR="00CB1A1A">
        <w:rPr>
          <w:rFonts w:ascii="Times New Roman" w:eastAsia="Times New Roman" w:hAnsi="Times New Roman"/>
          <w:sz w:val="24"/>
          <w:szCs w:val="24"/>
          <w:lang w:eastAsia="it-IT"/>
        </w:rPr>
        <w:t xml:space="preserve">       </w:t>
      </w:r>
      <w:r w:rsidR="00965E1F">
        <w:rPr>
          <w:rFonts w:ascii="Times New Roman" w:eastAsia="Times New Roman" w:hAnsi="Times New Roman"/>
          <w:sz w:val="24"/>
          <w:szCs w:val="24"/>
          <w:lang w:eastAsia="it-IT"/>
        </w:rPr>
        <w:t xml:space="preserve">  </w:t>
      </w:r>
      <w:r w:rsidR="00C2497C">
        <w:rPr>
          <w:rFonts w:ascii="Times New Roman" w:eastAsia="Times New Roman" w:hAnsi="Times New Roman"/>
          <w:sz w:val="24"/>
          <w:szCs w:val="24"/>
          <w:lang w:eastAsia="it-IT"/>
        </w:rPr>
        <w:t>I</w:t>
      </w:r>
      <w:r w:rsidR="00A350A5" w:rsidRPr="00A350A5">
        <w:rPr>
          <w:rFonts w:ascii="Times New Roman" w:eastAsia="Times New Roman" w:hAnsi="Times New Roman"/>
          <w:sz w:val="24"/>
          <w:szCs w:val="24"/>
          <w:lang w:eastAsia="it-IT"/>
        </w:rPr>
        <w:t>l Dirigente Scolastico</w:t>
      </w:r>
    </w:p>
    <w:p w14:paraId="5A18E055" w14:textId="442C75F4" w:rsidR="00A350A5" w:rsidRDefault="00CB1A1A" w:rsidP="00CB1A1A">
      <w:pPr>
        <w:spacing w:before="0" w:after="0"/>
        <w:ind w:left="5812" w:right="567"/>
        <w:jc w:val="center"/>
        <w:rPr>
          <w:rFonts w:ascii="Times New Roman" w:eastAsia="Times New Roman" w:hAnsi="Times New Roman"/>
          <w:sz w:val="24"/>
          <w:szCs w:val="24"/>
          <w:lang w:eastAsia="it-IT"/>
        </w:rPr>
      </w:pPr>
      <w:r>
        <w:rPr>
          <w:rFonts w:ascii="Times New Roman" w:eastAsia="Times New Roman" w:hAnsi="Times New Roman"/>
          <w:sz w:val="28"/>
          <w:szCs w:val="28"/>
          <w:lang w:eastAsia="it-IT"/>
        </w:rPr>
        <w:t xml:space="preserve">  </w:t>
      </w:r>
      <w:r w:rsidR="00A350A5" w:rsidRPr="00CB1A1A">
        <w:rPr>
          <w:rFonts w:ascii="Times New Roman" w:eastAsia="Times New Roman" w:hAnsi="Times New Roman"/>
          <w:sz w:val="24"/>
          <w:szCs w:val="24"/>
          <w:lang w:eastAsia="it-IT"/>
        </w:rPr>
        <w:t xml:space="preserve">Francesco </w:t>
      </w:r>
      <w:proofErr w:type="spellStart"/>
      <w:r w:rsidR="00A350A5" w:rsidRPr="00CB1A1A">
        <w:rPr>
          <w:rFonts w:ascii="Times New Roman" w:eastAsia="Times New Roman" w:hAnsi="Times New Roman"/>
          <w:sz w:val="24"/>
          <w:szCs w:val="24"/>
          <w:lang w:eastAsia="it-IT"/>
        </w:rPr>
        <w:t>Cagnes</w:t>
      </w:r>
      <w:proofErr w:type="spellEnd"/>
    </w:p>
    <w:p w14:paraId="5470EA13" w14:textId="567269B0" w:rsidR="00A848CD" w:rsidRPr="00A848CD" w:rsidRDefault="00A848CD" w:rsidP="00CB1A1A">
      <w:pPr>
        <w:spacing w:before="0" w:after="0"/>
        <w:ind w:left="5812" w:right="567"/>
        <w:jc w:val="center"/>
        <w:rPr>
          <w:rFonts w:ascii="Times New Roman" w:eastAsia="Times New Roman" w:hAnsi="Times New Roman"/>
          <w:sz w:val="24"/>
          <w:szCs w:val="24"/>
          <w:lang w:eastAsia="it-IT"/>
        </w:rPr>
      </w:pPr>
      <w:r w:rsidRPr="00A848CD">
        <w:rPr>
          <w:rFonts w:ascii="Times New Roman" w:hAnsi="Times New Roman"/>
          <w:i/>
          <w:iCs/>
          <w:sz w:val="16"/>
          <w:szCs w:val="16"/>
        </w:rPr>
        <w:t>D</w:t>
      </w:r>
      <w:r w:rsidRPr="00A848CD">
        <w:rPr>
          <w:rFonts w:ascii="Times New Roman" w:hAnsi="Times New Roman"/>
          <w:i/>
          <w:iCs/>
          <w:sz w:val="16"/>
          <w:szCs w:val="16"/>
        </w:rPr>
        <w:t>ocumento fir</w:t>
      </w:r>
      <w:bookmarkStart w:id="8" w:name="_GoBack"/>
      <w:bookmarkEnd w:id="8"/>
      <w:r w:rsidRPr="00A848CD">
        <w:rPr>
          <w:rFonts w:ascii="Times New Roman" w:hAnsi="Times New Roman"/>
          <w:i/>
          <w:iCs/>
          <w:sz w:val="16"/>
          <w:szCs w:val="16"/>
        </w:rPr>
        <w:t xml:space="preserve">mato digitalmente ai sensi </w:t>
      </w:r>
      <w:proofErr w:type="spellStart"/>
      <w:r w:rsidRPr="00A848CD">
        <w:rPr>
          <w:rFonts w:ascii="Times New Roman" w:hAnsi="Times New Roman"/>
          <w:i/>
          <w:iCs/>
          <w:sz w:val="16"/>
          <w:szCs w:val="16"/>
        </w:rPr>
        <w:t>delC.A.D</w:t>
      </w:r>
      <w:proofErr w:type="spellEnd"/>
      <w:r w:rsidRPr="00A848CD">
        <w:rPr>
          <w:rFonts w:ascii="Times New Roman" w:hAnsi="Times New Roman"/>
          <w:i/>
          <w:iCs/>
          <w:sz w:val="16"/>
          <w:szCs w:val="16"/>
        </w:rPr>
        <w:t>.</w:t>
      </w:r>
    </w:p>
    <w:sectPr w:rsidR="00A848CD" w:rsidRPr="00A848CD" w:rsidSect="001D69EE">
      <w:headerReference w:type="default" r:id="rId8"/>
      <w:pgSz w:w="11906" w:h="16838"/>
      <w:pgMar w:top="1701" w:right="1134" w:bottom="1134" w:left="1134"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11C1" w14:textId="77777777" w:rsidR="00906CEA" w:rsidRDefault="00906CEA" w:rsidP="004E5960">
      <w:r>
        <w:separator/>
      </w:r>
    </w:p>
  </w:endnote>
  <w:endnote w:type="continuationSeparator" w:id="0">
    <w:p w14:paraId="2C77F654" w14:textId="77777777" w:rsidR="00906CEA" w:rsidRDefault="00906CEA" w:rsidP="004E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F758E" w14:textId="77777777" w:rsidR="00906CEA" w:rsidRDefault="00906CEA" w:rsidP="004E5960">
      <w:r>
        <w:separator/>
      </w:r>
    </w:p>
  </w:footnote>
  <w:footnote w:type="continuationSeparator" w:id="0">
    <w:p w14:paraId="4556D174" w14:textId="77777777" w:rsidR="00906CEA" w:rsidRDefault="00906CEA" w:rsidP="004E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7"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410"/>
      <w:gridCol w:w="5973"/>
      <w:gridCol w:w="2390"/>
    </w:tblGrid>
    <w:tr w:rsidR="003008D8" w:rsidRPr="003008D8" w14:paraId="7007E516" w14:textId="77777777" w:rsidTr="006C7ECC">
      <w:trPr>
        <w:trHeight w:val="1689"/>
      </w:trPr>
      <w:tc>
        <w:tcPr>
          <w:tcW w:w="2410" w:type="dxa"/>
          <w:tcBorders>
            <w:top w:val="single" w:sz="8" w:space="0" w:color="auto"/>
            <w:left w:val="single" w:sz="8" w:space="0" w:color="auto"/>
            <w:bottom w:val="single" w:sz="8" w:space="0" w:color="auto"/>
            <w:right w:val="nil"/>
          </w:tcBorders>
        </w:tcPr>
        <w:p w14:paraId="4AA52A75" w14:textId="77777777" w:rsidR="003008D8" w:rsidRPr="003008D8" w:rsidRDefault="003008D8" w:rsidP="003008D8">
          <w:pPr>
            <w:spacing w:before="0" w:after="0"/>
            <w:ind w:left="0" w:firstLine="0"/>
            <w:jc w:val="left"/>
            <w:rPr>
              <w:rFonts w:ascii="Times New Roman" w:eastAsia="Times New Roman" w:hAnsi="Times New Roman"/>
              <w:sz w:val="12"/>
              <w:szCs w:val="24"/>
              <w:lang w:eastAsia="it-IT"/>
            </w:rPr>
          </w:pPr>
          <w:bookmarkStart w:id="9" w:name="_Hlk103677226"/>
        </w:p>
        <w:p w14:paraId="3D5AAC23" w14:textId="77777777" w:rsidR="003008D8" w:rsidRPr="003008D8" w:rsidRDefault="003008D8" w:rsidP="003008D8">
          <w:pPr>
            <w:spacing w:before="0" w:after="0"/>
            <w:ind w:left="0" w:firstLine="211"/>
            <w:jc w:val="left"/>
            <w:rPr>
              <w:rFonts w:ascii="Times New Roman" w:eastAsia="Times New Roman" w:hAnsi="Times New Roman"/>
              <w:sz w:val="40"/>
              <w:szCs w:val="40"/>
              <w:lang w:eastAsia="it-IT"/>
            </w:rPr>
          </w:pPr>
          <w:r w:rsidRPr="003008D8">
            <w:rPr>
              <w:rFonts w:ascii="Times New Roman" w:eastAsia="Times New Roman" w:hAnsi="Times New Roman"/>
              <w:sz w:val="24"/>
              <w:szCs w:val="24"/>
              <w:lang w:eastAsia="it-IT"/>
            </w:rPr>
            <w:object w:dxaOrig="5249" w:dyaOrig="5161" w14:anchorId="61210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66.6pt">
                <v:imagedata r:id="rId1" o:title=""/>
              </v:shape>
              <o:OLEObject Type="Embed" ProgID="MSPhotoEd.3" ShapeID="_x0000_i1025" DrawAspect="Content" ObjectID="_1744882880" r:id="rId2"/>
            </w:object>
          </w:r>
        </w:p>
      </w:tc>
      <w:tc>
        <w:tcPr>
          <w:tcW w:w="5973" w:type="dxa"/>
          <w:tcBorders>
            <w:top w:val="single" w:sz="8" w:space="0" w:color="auto"/>
            <w:left w:val="nil"/>
            <w:bottom w:val="single" w:sz="8" w:space="0" w:color="auto"/>
            <w:right w:val="nil"/>
          </w:tcBorders>
        </w:tcPr>
        <w:p w14:paraId="5A8A8830" w14:textId="77777777" w:rsidR="003008D8" w:rsidRPr="003008D8" w:rsidRDefault="003008D8" w:rsidP="003008D8">
          <w:pPr>
            <w:keepNext/>
            <w:spacing w:after="0"/>
            <w:ind w:left="0" w:firstLine="0"/>
            <w:jc w:val="center"/>
            <w:outlineLvl w:val="2"/>
            <w:rPr>
              <w:rFonts w:ascii="Times New Roman" w:eastAsia="Times New Roman" w:hAnsi="Times New Roman"/>
              <w:sz w:val="28"/>
              <w:szCs w:val="28"/>
              <w:lang w:eastAsia="it-IT"/>
            </w:rPr>
          </w:pPr>
          <w:r w:rsidRPr="003008D8">
            <w:rPr>
              <w:rFonts w:ascii="Times New Roman" w:eastAsia="Times New Roman" w:hAnsi="Times New Roman"/>
              <w:sz w:val="28"/>
              <w:szCs w:val="28"/>
              <w:lang w:eastAsia="it-IT"/>
            </w:rPr>
            <w:t>ISTITUTO COMPRENSIVO DI</w:t>
          </w:r>
        </w:p>
        <w:p w14:paraId="0F97929A" w14:textId="77777777" w:rsidR="003008D8" w:rsidRPr="003008D8" w:rsidRDefault="003008D8" w:rsidP="003008D8">
          <w:pPr>
            <w:keepNext/>
            <w:spacing w:before="0" w:after="0"/>
            <w:ind w:left="0" w:firstLine="0"/>
            <w:jc w:val="center"/>
            <w:outlineLvl w:val="1"/>
            <w:rPr>
              <w:rFonts w:ascii="Times New Roman" w:eastAsia="Times New Roman" w:hAnsi="Times New Roman"/>
              <w:sz w:val="28"/>
              <w:szCs w:val="28"/>
              <w:lang w:eastAsia="it-IT"/>
            </w:rPr>
          </w:pPr>
          <w:r w:rsidRPr="003008D8">
            <w:rPr>
              <w:rFonts w:ascii="Times New Roman" w:eastAsia="Times New Roman" w:hAnsi="Times New Roman"/>
              <w:sz w:val="28"/>
              <w:szCs w:val="28"/>
              <w:lang w:eastAsia="it-IT"/>
            </w:rPr>
            <w:t>SAN GIOVANNI BIANCO</w:t>
          </w:r>
        </w:p>
        <w:p w14:paraId="44DFC668" w14:textId="77777777" w:rsidR="003008D8" w:rsidRPr="003008D8" w:rsidRDefault="003008D8" w:rsidP="003008D8">
          <w:pPr>
            <w:spacing w:before="0" w:after="0"/>
            <w:ind w:left="0" w:firstLine="0"/>
            <w:jc w:val="center"/>
            <w:rPr>
              <w:rFonts w:ascii="Times New Roman" w:eastAsia="Times New Roman" w:hAnsi="Times New Roman"/>
              <w:sz w:val="16"/>
              <w:szCs w:val="24"/>
              <w:lang w:eastAsia="it-IT"/>
            </w:rPr>
          </w:pPr>
          <w:r w:rsidRPr="003008D8">
            <w:rPr>
              <w:rFonts w:ascii="Times New Roman" w:eastAsia="Times New Roman" w:hAnsi="Times New Roman"/>
              <w:sz w:val="16"/>
              <w:szCs w:val="24"/>
              <w:lang w:eastAsia="it-IT"/>
            </w:rPr>
            <w:t>Via Castelli n.19 – 24015 San Giovanni Bianco (BG)</w:t>
          </w:r>
        </w:p>
        <w:p w14:paraId="57CB60EA" w14:textId="77777777" w:rsidR="003008D8" w:rsidRPr="003008D8" w:rsidRDefault="003008D8" w:rsidP="003008D8">
          <w:pPr>
            <w:spacing w:before="0" w:after="0"/>
            <w:ind w:left="0" w:firstLine="0"/>
            <w:jc w:val="center"/>
            <w:rPr>
              <w:rFonts w:ascii="Times New Roman" w:eastAsia="Times New Roman" w:hAnsi="Times New Roman"/>
              <w:sz w:val="16"/>
              <w:szCs w:val="24"/>
              <w:lang w:eastAsia="it-IT"/>
            </w:rPr>
          </w:pPr>
          <w:r w:rsidRPr="003008D8">
            <w:rPr>
              <w:rFonts w:ascii="Times New Roman" w:eastAsia="Times New Roman" w:hAnsi="Times New Roman"/>
              <w:sz w:val="16"/>
              <w:szCs w:val="24"/>
              <w:lang w:eastAsia="it-IT"/>
            </w:rPr>
            <w:t>Tel.0345/41433 – Tel./Fax 0345/43620</w:t>
          </w:r>
        </w:p>
        <w:p w14:paraId="3051E8BF" w14:textId="77777777" w:rsidR="003008D8" w:rsidRPr="003008D8" w:rsidRDefault="003008D8" w:rsidP="003008D8">
          <w:pPr>
            <w:spacing w:before="0" w:after="0"/>
            <w:ind w:left="0" w:firstLine="0"/>
            <w:jc w:val="center"/>
            <w:rPr>
              <w:rFonts w:ascii="Times New Roman" w:eastAsia="Times New Roman" w:hAnsi="Times New Roman"/>
              <w:sz w:val="16"/>
              <w:szCs w:val="24"/>
              <w:lang w:eastAsia="it-IT"/>
            </w:rPr>
          </w:pPr>
          <w:r w:rsidRPr="003008D8">
            <w:rPr>
              <w:rFonts w:ascii="Times New Roman" w:eastAsia="Times New Roman" w:hAnsi="Times New Roman"/>
              <w:sz w:val="16"/>
              <w:szCs w:val="24"/>
              <w:lang w:eastAsia="it-IT"/>
            </w:rPr>
            <w:t>Codice Fiscale: 94015600169 – Codice meccanografico: BGIC86900V</w:t>
          </w:r>
        </w:p>
        <w:p w14:paraId="515AA4E7" w14:textId="77777777" w:rsidR="003008D8" w:rsidRPr="003008D8" w:rsidRDefault="003008D8" w:rsidP="003008D8">
          <w:pPr>
            <w:spacing w:before="0" w:after="0"/>
            <w:ind w:left="0" w:firstLine="0"/>
            <w:jc w:val="center"/>
            <w:rPr>
              <w:rFonts w:ascii="Times New Roman" w:eastAsia="Times New Roman" w:hAnsi="Times New Roman"/>
              <w:sz w:val="18"/>
              <w:szCs w:val="24"/>
              <w:lang w:eastAsia="it-IT"/>
            </w:rPr>
          </w:pPr>
          <w:r w:rsidRPr="003008D8">
            <w:rPr>
              <w:rFonts w:ascii="Times New Roman" w:eastAsia="Times New Roman" w:hAnsi="Times New Roman"/>
              <w:sz w:val="18"/>
              <w:szCs w:val="24"/>
              <w:lang w:eastAsia="it-IT"/>
            </w:rPr>
            <w:t xml:space="preserve">Sito: </w:t>
          </w:r>
          <w:hyperlink r:id="rId3" w:history="1">
            <w:r w:rsidRPr="003008D8">
              <w:rPr>
                <w:rFonts w:ascii="Times New Roman" w:eastAsia="Times New Roman" w:hAnsi="Times New Roman"/>
                <w:color w:val="0000FF"/>
                <w:sz w:val="18"/>
                <w:szCs w:val="24"/>
                <w:u w:val="single"/>
                <w:lang w:eastAsia="it-IT"/>
              </w:rPr>
              <w:t>www.icsangiovannibianco.edu.it</w:t>
            </w:r>
          </w:hyperlink>
          <w:r w:rsidRPr="003008D8">
            <w:rPr>
              <w:rFonts w:ascii="Times New Roman" w:eastAsia="Times New Roman" w:hAnsi="Times New Roman"/>
              <w:sz w:val="18"/>
              <w:szCs w:val="24"/>
              <w:lang w:eastAsia="it-IT"/>
            </w:rPr>
            <w:t xml:space="preserve">  -  e-mail: </w:t>
          </w:r>
          <w:hyperlink r:id="rId4" w:history="1">
            <w:r w:rsidRPr="003008D8">
              <w:rPr>
                <w:rFonts w:ascii="Times New Roman" w:eastAsia="Times New Roman" w:hAnsi="Times New Roman"/>
                <w:color w:val="0000FF"/>
                <w:sz w:val="18"/>
                <w:szCs w:val="24"/>
                <w:u w:val="single"/>
                <w:lang w:eastAsia="it-IT"/>
              </w:rPr>
              <w:t>bgic86900v@istruzione.it</w:t>
            </w:r>
          </w:hyperlink>
        </w:p>
        <w:p w14:paraId="1D7510A1" w14:textId="77777777" w:rsidR="003008D8" w:rsidRPr="003008D8" w:rsidRDefault="003008D8" w:rsidP="003008D8">
          <w:pPr>
            <w:spacing w:before="0" w:after="0"/>
            <w:ind w:left="0" w:firstLine="0"/>
            <w:jc w:val="center"/>
            <w:rPr>
              <w:rFonts w:ascii="Times New Roman" w:eastAsia="Times New Roman" w:hAnsi="Times New Roman"/>
              <w:sz w:val="18"/>
              <w:szCs w:val="24"/>
              <w:lang w:eastAsia="it-IT"/>
            </w:rPr>
          </w:pPr>
        </w:p>
      </w:tc>
      <w:tc>
        <w:tcPr>
          <w:tcW w:w="2390" w:type="dxa"/>
          <w:tcBorders>
            <w:top w:val="single" w:sz="8" w:space="0" w:color="auto"/>
            <w:left w:val="nil"/>
            <w:bottom w:val="single" w:sz="8" w:space="0" w:color="auto"/>
            <w:right w:val="single" w:sz="8" w:space="0" w:color="auto"/>
          </w:tcBorders>
          <w:hideMark/>
        </w:tcPr>
        <w:p w14:paraId="2F0BBABE" w14:textId="013897C9" w:rsidR="003008D8" w:rsidRPr="003008D8" w:rsidRDefault="003008D8" w:rsidP="003008D8">
          <w:pPr>
            <w:spacing w:before="0" w:after="0"/>
            <w:ind w:left="0" w:right="-71" w:firstLine="0"/>
            <w:jc w:val="center"/>
            <w:rPr>
              <w:rFonts w:ascii="Times New Roman" w:eastAsia="Times New Roman" w:hAnsi="Times New Roman"/>
              <w:sz w:val="40"/>
              <w:szCs w:val="40"/>
              <w:lang w:eastAsia="it-IT"/>
            </w:rPr>
          </w:pPr>
          <w:r w:rsidRPr="003008D8">
            <w:rPr>
              <w:rFonts w:ascii="Times New Roman" w:eastAsia="Times New Roman" w:hAnsi="Times New Roman"/>
              <w:noProof/>
              <w:sz w:val="20"/>
              <w:szCs w:val="20"/>
              <w:lang w:eastAsia="it-IT"/>
            </w:rPr>
            <w:drawing>
              <wp:anchor distT="0" distB="0" distL="114300" distR="114300" simplePos="0" relativeHeight="251659264" behindDoc="1" locked="0" layoutInCell="1" allowOverlap="1" wp14:anchorId="08B9F60D" wp14:editId="72CEC3C0">
                <wp:simplePos x="0" y="0"/>
                <wp:positionH relativeFrom="column">
                  <wp:posOffset>482600</wp:posOffset>
                </wp:positionH>
                <wp:positionV relativeFrom="paragraph">
                  <wp:posOffset>196850</wp:posOffset>
                </wp:positionV>
                <wp:extent cx="701040" cy="734695"/>
                <wp:effectExtent l="0" t="0" r="3810" b="8255"/>
                <wp:wrapTight wrapText="bothSides">
                  <wp:wrapPolygon edited="0">
                    <wp:start x="0" y="0"/>
                    <wp:lineTo x="0" y="21283"/>
                    <wp:lineTo x="21130" y="21283"/>
                    <wp:lineTo x="21130" y="0"/>
                    <wp:lineTo x="0" y="0"/>
                  </wp:wrapPolygon>
                </wp:wrapTight>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734695"/>
                        </a:xfrm>
                        <a:prstGeom prst="rect">
                          <a:avLst/>
                        </a:prstGeom>
                        <a:noFill/>
                      </pic:spPr>
                    </pic:pic>
                  </a:graphicData>
                </a:graphic>
                <wp14:sizeRelH relativeFrom="margin">
                  <wp14:pctWidth>0</wp14:pctWidth>
                </wp14:sizeRelH>
                <wp14:sizeRelV relativeFrom="margin">
                  <wp14:pctHeight>0</wp14:pctHeight>
                </wp14:sizeRelV>
              </wp:anchor>
            </w:drawing>
          </w:r>
        </w:p>
      </w:tc>
    </w:tr>
    <w:bookmarkEnd w:id="9"/>
  </w:tbl>
  <w:p w14:paraId="32FB324F" w14:textId="77777777" w:rsidR="003008D8" w:rsidRDefault="003008D8" w:rsidP="001D69EE">
    <w:pPr>
      <w:pStyle w:val="Intestazione"/>
      <w:spacing w:before="0" w:after="0"/>
      <w:ind w:left="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5075"/>
    <w:multiLevelType w:val="hybridMultilevel"/>
    <w:tmpl w:val="92BCD078"/>
    <w:lvl w:ilvl="0" w:tplc="00E0049E">
      <w:numFmt w:val="bullet"/>
      <w:lvlText w:val="-"/>
      <w:lvlJc w:val="left"/>
      <w:pPr>
        <w:ind w:left="303" w:hanging="360"/>
      </w:pPr>
      <w:rPr>
        <w:rFonts w:ascii="Calibri" w:eastAsia="Calibri" w:hAnsi="Calibri" w:cs="Calibri" w:hint="default"/>
      </w:rPr>
    </w:lvl>
    <w:lvl w:ilvl="1" w:tplc="04100003">
      <w:start w:val="1"/>
      <w:numFmt w:val="bullet"/>
      <w:lvlText w:val="o"/>
      <w:lvlJc w:val="left"/>
      <w:pPr>
        <w:ind w:left="1023" w:hanging="360"/>
      </w:pPr>
      <w:rPr>
        <w:rFonts w:ascii="Courier New" w:hAnsi="Courier New" w:cs="Courier New" w:hint="default"/>
      </w:rPr>
    </w:lvl>
    <w:lvl w:ilvl="2" w:tplc="04100005" w:tentative="1">
      <w:start w:val="1"/>
      <w:numFmt w:val="bullet"/>
      <w:lvlText w:val=""/>
      <w:lvlJc w:val="left"/>
      <w:pPr>
        <w:ind w:left="1743" w:hanging="360"/>
      </w:pPr>
      <w:rPr>
        <w:rFonts w:ascii="Wingdings" w:hAnsi="Wingdings" w:hint="default"/>
      </w:rPr>
    </w:lvl>
    <w:lvl w:ilvl="3" w:tplc="04100001" w:tentative="1">
      <w:start w:val="1"/>
      <w:numFmt w:val="bullet"/>
      <w:lvlText w:val=""/>
      <w:lvlJc w:val="left"/>
      <w:pPr>
        <w:ind w:left="2463" w:hanging="360"/>
      </w:pPr>
      <w:rPr>
        <w:rFonts w:ascii="Symbol" w:hAnsi="Symbol" w:hint="default"/>
      </w:rPr>
    </w:lvl>
    <w:lvl w:ilvl="4" w:tplc="04100003" w:tentative="1">
      <w:start w:val="1"/>
      <w:numFmt w:val="bullet"/>
      <w:lvlText w:val="o"/>
      <w:lvlJc w:val="left"/>
      <w:pPr>
        <w:ind w:left="3183" w:hanging="360"/>
      </w:pPr>
      <w:rPr>
        <w:rFonts w:ascii="Courier New" w:hAnsi="Courier New" w:cs="Courier New" w:hint="default"/>
      </w:rPr>
    </w:lvl>
    <w:lvl w:ilvl="5" w:tplc="04100005" w:tentative="1">
      <w:start w:val="1"/>
      <w:numFmt w:val="bullet"/>
      <w:lvlText w:val=""/>
      <w:lvlJc w:val="left"/>
      <w:pPr>
        <w:ind w:left="3903" w:hanging="360"/>
      </w:pPr>
      <w:rPr>
        <w:rFonts w:ascii="Wingdings" w:hAnsi="Wingdings" w:hint="default"/>
      </w:rPr>
    </w:lvl>
    <w:lvl w:ilvl="6" w:tplc="04100001" w:tentative="1">
      <w:start w:val="1"/>
      <w:numFmt w:val="bullet"/>
      <w:lvlText w:val=""/>
      <w:lvlJc w:val="left"/>
      <w:pPr>
        <w:ind w:left="4623" w:hanging="360"/>
      </w:pPr>
      <w:rPr>
        <w:rFonts w:ascii="Symbol" w:hAnsi="Symbol" w:hint="default"/>
      </w:rPr>
    </w:lvl>
    <w:lvl w:ilvl="7" w:tplc="04100003" w:tentative="1">
      <w:start w:val="1"/>
      <w:numFmt w:val="bullet"/>
      <w:lvlText w:val="o"/>
      <w:lvlJc w:val="left"/>
      <w:pPr>
        <w:ind w:left="5343" w:hanging="360"/>
      </w:pPr>
      <w:rPr>
        <w:rFonts w:ascii="Courier New" w:hAnsi="Courier New" w:cs="Courier New" w:hint="default"/>
      </w:rPr>
    </w:lvl>
    <w:lvl w:ilvl="8" w:tplc="04100005" w:tentative="1">
      <w:start w:val="1"/>
      <w:numFmt w:val="bullet"/>
      <w:lvlText w:val=""/>
      <w:lvlJc w:val="left"/>
      <w:pPr>
        <w:ind w:left="6063" w:hanging="360"/>
      </w:pPr>
      <w:rPr>
        <w:rFonts w:ascii="Wingdings" w:hAnsi="Wingdings" w:hint="default"/>
      </w:rPr>
    </w:lvl>
  </w:abstractNum>
  <w:abstractNum w:abstractNumId="1" w15:restartNumberingAfterBreak="0">
    <w:nsid w:val="1B5949F9"/>
    <w:multiLevelType w:val="hybridMultilevel"/>
    <w:tmpl w:val="3F144C6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23790DD4"/>
    <w:multiLevelType w:val="multilevel"/>
    <w:tmpl w:val="DDF2127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DA057C"/>
    <w:multiLevelType w:val="hybridMultilevel"/>
    <w:tmpl w:val="3088618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2130A68"/>
    <w:multiLevelType w:val="hybridMultilevel"/>
    <w:tmpl w:val="4C18B534"/>
    <w:lvl w:ilvl="0" w:tplc="82D246B6">
      <w:numFmt w:val="bullet"/>
      <w:lvlText w:val="-"/>
      <w:lvlJc w:val="left"/>
      <w:pPr>
        <w:ind w:left="2208" w:hanging="360"/>
      </w:pPr>
      <w:rPr>
        <w:rFonts w:ascii="Times New Roman" w:eastAsia="Calibri" w:hAnsi="Times New Roman" w:cs="Times New Roman" w:hint="default"/>
      </w:rPr>
    </w:lvl>
    <w:lvl w:ilvl="1" w:tplc="04100003" w:tentative="1">
      <w:start w:val="1"/>
      <w:numFmt w:val="bullet"/>
      <w:lvlText w:val="o"/>
      <w:lvlJc w:val="left"/>
      <w:pPr>
        <w:ind w:left="2928" w:hanging="360"/>
      </w:pPr>
      <w:rPr>
        <w:rFonts w:ascii="Courier New" w:hAnsi="Courier New" w:cs="Courier New" w:hint="default"/>
      </w:rPr>
    </w:lvl>
    <w:lvl w:ilvl="2" w:tplc="04100005" w:tentative="1">
      <w:start w:val="1"/>
      <w:numFmt w:val="bullet"/>
      <w:lvlText w:val=""/>
      <w:lvlJc w:val="left"/>
      <w:pPr>
        <w:ind w:left="3648" w:hanging="360"/>
      </w:pPr>
      <w:rPr>
        <w:rFonts w:ascii="Wingdings" w:hAnsi="Wingdings" w:hint="default"/>
      </w:rPr>
    </w:lvl>
    <w:lvl w:ilvl="3" w:tplc="04100001" w:tentative="1">
      <w:start w:val="1"/>
      <w:numFmt w:val="bullet"/>
      <w:lvlText w:val=""/>
      <w:lvlJc w:val="left"/>
      <w:pPr>
        <w:ind w:left="4368" w:hanging="360"/>
      </w:pPr>
      <w:rPr>
        <w:rFonts w:ascii="Symbol" w:hAnsi="Symbol" w:hint="default"/>
      </w:rPr>
    </w:lvl>
    <w:lvl w:ilvl="4" w:tplc="04100003" w:tentative="1">
      <w:start w:val="1"/>
      <w:numFmt w:val="bullet"/>
      <w:lvlText w:val="o"/>
      <w:lvlJc w:val="left"/>
      <w:pPr>
        <w:ind w:left="5088" w:hanging="360"/>
      </w:pPr>
      <w:rPr>
        <w:rFonts w:ascii="Courier New" w:hAnsi="Courier New" w:cs="Courier New" w:hint="default"/>
      </w:rPr>
    </w:lvl>
    <w:lvl w:ilvl="5" w:tplc="04100005" w:tentative="1">
      <w:start w:val="1"/>
      <w:numFmt w:val="bullet"/>
      <w:lvlText w:val=""/>
      <w:lvlJc w:val="left"/>
      <w:pPr>
        <w:ind w:left="5808" w:hanging="360"/>
      </w:pPr>
      <w:rPr>
        <w:rFonts w:ascii="Wingdings" w:hAnsi="Wingdings" w:hint="default"/>
      </w:rPr>
    </w:lvl>
    <w:lvl w:ilvl="6" w:tplc="04100001" w:tentative="1">
      <w:start w:val="1"/>
      <w:numFmt w:val="bullet"/>
      <w:lvlText w:val=""/>
      <w:lvlJc w:val="left"/>
      <w:pPr>
        <w:ind w:left="6528" w:hanging="360"/>
      </w:pPr>
      <w:rPr>
        <w:rFonts w:ascii="Symbol" w:hAnsi="Symbol" w:hint="default"/>
      </w:rPr>
    </w:lvl>
    <w:lvl w:ilvl="7" w:tplc="04100003" w:tentative="1">
      <w:start w:val="1"/>
      <w:numFmt w:val="bullet"/>
      <w:lvlText w:val="o"/>
      <w:lvlJc w:val="left"/>
      <w:pPr>
        <w:ind w:left="7248" w:hanging="360"/>
      </w:pPr>
      <w:rPr>
        <w:rFonts w:ascii="Courier New" w:hAnsi="Courier New" w:cs="Courier New" w:hint="default"/>
      </w:rPr>
    </w:lvl>
    <w:lvl w:ilvl="8" w:tplc="04100005" w:tentative="1">
      <w:start w:val="1"/>
      <w:numFmt w:val="bullet"/>
      <w:lvlText w:val=""/>
      <w:lvlJc w:val="left"/>
      <w:pPr>
        <w:ind w:left="7968" w:hanging="360"/>
      </w:pPr>
      <w:rPr>
        <w:rFonts w:ascii="Wingdings" w:hAnsi="Wingdings" w:hint="default"/>
      </w:rPr>
    </w:lvl>
  </w:abstractNum>
  <w:abstractNum w:abstractNumId="5" w15:restartNumberingAfterBreak="0">
    <w:nsid w:val="605F6D3C"/>
    <w:multiLevelType w:val="hybridMultilevel"/>
    <w:tmpl w:val="D3A2740C"/>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08A48CD"/>
    <w:multiLevelType w:val="hybridMultilevel"/>
    <w:tmpl w:val="DBAC0C68"/>
    <w:lvl w:ilvl="0" w:tplc="E9284148">
      <w:numFmt w:val="bullet"/>
      <w:lvlText w:val="-"/>
      <w:lvlJc w:val="left"/>
      <w:pPr>
        <w:ind w:left="2208" w:hanging="360"/>
      </w:pPr>
      <w:rPr>
        <w:rFonts w:ascii="Times New Roman" w:eastAsia="Calibri" w:hAnsi="Times New Roman" w:cs="Times New Roman" w:hint="default"/>
      </w:rPr>
    </w:lvl>
    <w:lvl w:ilvl="1" w:tplc="04100003" w:tentative="1">
      <w:start w:val="1"/>
      <w:numFmt w:val="bullet"/>
      <w:lvlText w:val="o"/>
      <w:lvlJc w:val="left"/>
      <w:pPr>
        <w:ind w:left="2928" w:hanging="360"/>
      </w:pPr>
      <w:rPr>
        <w:rFonts w:ascii="Courier New" w:hAnsi="Courier New" w:cs="Courier New" w:hint="default"/>
      </w:rPr>
    </w:lvl>
    <w:lvl w:ilvl="2" w:tplc="04100005" w:tentative="1">
      <w:start w:val="1"/>
      <w:numFmt w:val="bullet"/>
      <w:lvlText w:val=""/>
      <w:lvlJc w:val="left"/>
      <w:pPr>
        <w:ind w:left="3648" w:hanging="360"/>
      </w:pPr>
      <w:rPr>
        <w:rFonts w:ascii="Wingdings" w:hAnsi="Wingdings" w:hint="default"/>
      </w:rPr>
    </w:lvl>
    <w:lvl w:ilvl="3" w:tplc="04100001" w:tentative="1">
      <w:start w:val="1"/>
      <w:numFmt w:val="bullet"/>
      <w:lvlText w:val=""/>
      <w:lvlJc w:val="left"/>
      <w:pPr>
        <w:ind w:left="4368" w:hanging="360"/>
      </w:pPr>
      <w:rPr>
        <w:rFonts w:ascii="Symbol" w:hAnsi="Symbol" w:hint="default"/>
      </w:rPr>
    </w:lvl>
    <w:lvl w:ilvl="4" w:tplc="04100003" w:tentative="1">
      <w:start w:val="1"/>
      <w:numFmt w:val="bullet"/>
      <w:lvlText w:val="o"/>
      <w:lvlJc w:val="left"/>
      <w:pPr>
        <w:ind w:left="5088" w:hanging="360"/>
      </w:pPr>
      <w:rPr>
        <w:rFonts w:ascii="Courier New" w:hAnsi="Courier New" w:cs="Courier New" w:hint="default"/>
      </w:rPr>
    </w:lvl>
    <w:lvl w:ilvl="5" w:tplc="04100005" w:tentative="1">
      <w:start w:val="1"/>
      <w:numFmt w:val="bullet"/>
      <w:lvlText w:val=""/>
      <w:lvlJc w:val="left"/>
      <w:pPr>
        <w:ind w:left="5808" w:hanging="360"/>
      </w:pPr>
      <w:rPr>
        <w:rFonts w:ascii="Wingdings" w:hAnsi="Wingdings" w:hint="default"/>
      </w:rPr>
    </w:lvl>
    <w:lvl w:ilvl="6" w:tplc="04100001" w:tentative="1">
      <w:start w:val="1"/>
      <w:numFmt w:val="bullet"/>
      <w:lvlText w:val=""/>
      <w:lvlJc w:val="left"/>
      <w:pPr>
        <w:ind w:left="6528" w:hanging="360"/>
      </w:pPr>
      <w:rPr>
        <w:rFonts w:ascii="Symbol" w:hAnsi="Symbol" w:hint="default"/>
      </w:rPr>
    </w:lvl>
    <w:lvl w:ilvl="7" w:tplc="04100003" w:tentative="1">
      <w:start w:val="1"/>
      <w:numFmt w:val="bullet"/>
      <w:lvlText w:val="o"/>
      <w:lvlJc w:val="left"/>
      <w:pPr>
        <w:ind w:left="7248" w:hanging="360"/>
      </w:pPr>
      <w:rPr>
        <w:rFonts w:ascii="Courier New" w:hAnsi="Courier New" w:cs="Courier New" w:hint="default"/>
      </w:rPr>
    </w:lvl>
    <w:lvl w:ilvl="8" w:tplc="04100005" w:tentative="1">
      <w:start w:val="1"/>
      <w:numFmt w:val="bullet"/>
      <w:lvlText w:val=""/>
      <w:lvlJc w:val="left"/>
      <w:pPr>
        <w:ind w:left="7968" w:hanging="360"/>
      </w:pPr>
      <w:rPr>
        <w:rFonts w:ascii="Wingdings" w:hAnsi="Wingdings" w:hint="default"/>
      </w:rPr>
    </w:lvl>
  </w:abstractNum>
  <w:abstractNum w:abstractNumId="7" w15:restartNumberingAfterBreak="0">
    <w:nsid w:val="61F2433B"/>
    <w:multiLevelType w:val="hybridMultilevel"/>
    <w:tmpl w:val="CB946C00"/>
    <w:lvl w:ilvl="0" w:tplc="7104356C">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1150AC9"/>
    <w:multiLevelType w:val="hybridMultilevel"/>
    <w:tmpl w:val="E07EFB1A"/>
    <w:lvl w:ilvl="0" w:tplc="5EB81858">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9" w15:restartNumberingAfterBreak="0">
    <w:nsid w:val="7C30185D"/>
    <w:multiLevelType w:val="hybridMultilevel"/>
    <w:tmpl w:val="B3A08872"/>
    <w:lvl w:ilvl="0" w:tplc="4ED2577C">
      <w:start w:val="1"/>
      <w:numFmt w:val="lowerLetter"/>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num w:numId="1">
    <w:abstractNumId w:val="9"/>
  </w:num>
  <w:num w:numId="2">
    <w:abstractNumId w:val="2"/>
  </w:num>
  <w:num w:numId="3">
    <w:abstractNumId w:val="1"/>
  </w:num>
  <w:num w:numId="4">
    <w:abstractNumId w:val="3"/>
  </w:num>
  <w:num w:numId="5">
    <w:abstractNumId w:val="3"/>
  </w:num>
  <w:num w:numId="6">
    <w:abstractNumId w:val="5"/>
  </w:num>
  <w:num w:numId="7">
    <w:abstractNumId w:val="4"/>
  </w:num>
  <w:num w:numId="8">
    <w:abstractNumId w:val="6"/>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60"/>
    <w:rsid w:val="000010CA"/>
    <w:rsid w:val="00005881"/>
    <w:rsid w:val="0001620D"/>
    <w:rsid w:val="00021B64"/>
    <w:rsid w:val="00024E9E"/>
    <w:rsid w:val="00026D25"/>
    <w:rsid w:val="000301A4"/>
    <w:rsid w:val="000418B9"/>
    <w:rsid w:val="000B3039"/>
    <w:rsid w:val="000B7043"/>
    <w:rsid w:val="000C1541"/>
    <w:rsid w:val="000C3551"/>
    <w:rsid w:val="000E663A"/>
    <w:rsid w:val="000E7AB6"/>
    <w:rsid w:val="00156E73"/>
    <w:rsid w:val="00172ADF"/>
    <w:rsid w:val="00183AC5"/>
    <w:rsid w:val="00196951"/>
    <w:rsid w:val="001B0C4C"/>
    <w:rsid w:val="001C138D"/>
    <w:rsid w:val="001D69EE"/>
    <w:rsid w:val="001E5368"/>
    <w:rsid w:val="00217747"/>
    <w:rsid w:val="00235FDC"/>
    <w:rsid w:val="00242CCD"/>
    <w:rsid w:val="0025177B"/>
    <w:rsid w:val="00252642"/>
    <w:rsid w:val="0025784F"/>
    <w:rsid w:val="0027090E"/>
    <w:rsid w:val="002709CD"/>
    <w:rsid w:val="00273AE2"/>
    <w:rsid w:val="00280BCE"/>
    <w:rsid w:val="002C365F"/>
    <w:rsid w:val="003008D8"/>
    <w:rsid w:val="00346B12"/>
    <w:rsid w:val="00380EAB"/>
    <w:rsid w:val="00383E3B"/>
    <w:rsid w:val="00387D1F"/>
    <w:rsid w:val="003A67C1"/>
    <w:rsid w:val="003B02C7"/>
    <w:rsid w:val="003B61A3"/>
    <w:rsid w:val="003C2283"/>
    <w:rsid w:val="003D6986"/>
    <w:rsid w:val="00420C44"/>
    <w:rsid w:val="0044659B"/>
    <w:rsid w:val="00450AD1"/>
    <w:rsid w:val="00461ABD"/>
    <w:rsid w:val="004B47AF"/>
    <w:rsid w:val="004E5960"/>
    <w:rsid w:val="004F707A"/>
    <w:rsid w:val="005016F5"/>
    <w:rsid w:val="0050428C"/>
    <w:rsid w:val="00524EB3"/>
    <w:rsid w:val="00526612"/>
    <w:rsid w:val="005754CD"/>
    <w:rsid w:val="00591C31"/>
    <w:rsid w:val="00593E44"/>
    <w:rsid w:val="005A2073"/>
    <w:rsid w:val="005B2D64"/>
    <w:rsid w:val="005C218C"/>
    <w:rsid w:val="005D6318"/>
    <w:rsid w:val="005F077A"/>
    <w:rsid w:val="005F1EE7"/>
    <w:rsid w:val="005F3EE0"/>
    <w:rsid w:val="00622FF1"/>
    <w:rsid w:val="006564E3"/>
    <w:rsid w:val="00663500"/>
    <w:rsid w:val="00671086"/>
    <w:rsid w:val="00677042"/>
    <w:rsid w:val="00690037"/>
    <w:rsid w:val="006972E2"/>
    <w:rsid w:val="006B27B0"/>
    <w:rsid w:val="006C7ECC"/>
    <w:rsid w:val="006E7AA4"/>
    <w:rsid w:val="0072453B"/>
    <w:rsid w:val="00730CD7"/>
    <w:rsid w:val="00740E75"/>
    <w:rsid w:val="00743BAA"/>
    <w:rsid w:val="007625A5"/>
    <w:rsid w:val="00775044"/>
    <w:rsid w:val="00775F73"/>
    <w:rsid w:val="007770DF"/>
    <w:rsid w:val="00780DAE"/>
    <w:rsid w:val="007A677D"/>
    <w:rsid w:val="007A7276"/>
    <w:rsid w:val="007F0C57"/>
    <w:rsid w:val="00820BF9"/>
    <w:rsid w:val="00820DA4"/>
    <w:rsid w:val="008247E8"/>
    <w:rsid w:val="008401C4"/>
    <w:rsid w:val="00863C82"/>
    <w:rsid w:val="00882C09"/>
    <w:rsid w:val="008C0005"/>
    <w:rsid w:val="008C3D5F"/>
    <w:rsid w:val="00906CEA"/>
    <w:rsid w:val="009175ED"/>
    <w:rsid w:val="00930BDA"/>
    <w:rsid w:val="009473B2"/>
    <w:rsid w:val="00965E1F"/>
    <w:rsid w:val="00974C04"/>
    <w:rsid w:val="00986113"/>
    <w:rsid w:val="00986DE3"/>
    <w:rsid w:val="00987CE5"/>
    <w:rsid w:val="00987EE6"/>
    <w:rsid w:val="00996C15"/>
    <w:rsid w:val="009B7505"/>
    <w:rsid w:val="00A23197"/>
    <w:rsid w:val="00A350A5"/>
    <w:rsid w:val="00A35542"/>
    <w:rsid w:val="00A52FBE"/>
    <w:rsid w:val="00A5634B"/>
    <w:rsid w:val="00A83A06"/>
    <w:rsid w:val="00A848CD"/>
    <w:rsid w:val="00A933C2"/>
    <w:rsid w:val="00A96539"/>
    <w:rsid w:val="00AB5B59"/>
    <w:rsid w:val="00AD206C"/>
    <w:rsid w:val="00AF47F8"/>
    <w:rsid w:val="00B0513D"/>
    <w:rsid w:val="00B13870"/>
    <w:rsid w:val="00B46E26"/>
    <w:rsid w:val="00B474C6"/>
    <w:rsid w:val="00B6162C"/>
    <w:rsid w:val="00B61C73"/>
    <w:rsid w:val="00B90DCF"/>
    <w:rsid w:val="00BA161C"/>
    <w:rsid w:val="00BC1448"/>
    <w:rsid w:val="00BE7201"/>
    <w:rsid w:val="00BF452F"/>
    <w:rsid w:val="00C225BF"/>
    <w:rsid w:val="00C2497C"/>
    <w:rsid w:val="00C35B34"/>
    <w:rsid w:val="00C442D5"/>
    <w:rsid w:val="00C77917"/>
    <w:rsid w:val="00C77B75"/>
    <w:rsid w:val="00CA7DBF"/>
    <w:rsid w:val="00CB1A1A"/>
    <w:rsid w:val="00CB4905"/>
    <w:rsid w:val="00CB626A"/>
    <w:rsid w:val="00CB78B1"/>
    <w:rsid w:val="00CC328F"/>
    <w:rsid w:val="00CD3B32"/>
    <w:rsid w:val="00D0516B"/>
    <w:rsid w:val="00D30AF0"/>
    <w:rsid w:val="00D92A93"/>
    <w:rsid w:val="00DA7D6F"/>
    <w:rsid w:val="00DB0C26"/>
    <w:rsid w:val="00DB597D"/>
    <w:rsid w:val="00DC26C7"/>
    <w:rsid w:val="00DC4A68"/>
    <w:rsid w:val="00E12346"/>
    <w:rsid w:val="00E2622E"/>
    <w:rsid w:val="00E2793A"/>
    <w:rsid w:val="00E72FEE"/>
    <w:rsid w:val="00E85998"/>
    <w:rsid w:val="00EB2DFB"/>
    <w:rsid w:val="00EB6F4C"/>
    <w:rsid w:val="00EE4896"/>
    <w:rsid w:val="00EF6AEE"/>
    <w:rsid w:val="00F024A5"/>
    <w:rsid w:val="00F11C55"/>
    <w:rsid w:val="00F124B4"/>
    <w:rsid w:val="00F24218"/>
    <w:rsid w:val="00FA1E45"/>
    <w:rsid w:val="00FB1007"/>
    <w:rsid w:val="00FB2D21"/>
    <w:rsid w:val="00FB3599"/>
    <w:rsid w:val="00FC17D9"/>
    <w:rsid w:val="00FD4BC1"/>
    <w:rsid w:val="00FD5C84"/>
    <w:rsid w:val="00FD786E"/>
    <w:rsid w:val="00FE3266"/>
    <w:rsid w:val="00FE4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031AB305"/>
  <w15:docId w15:val="{3BE296AE-29EA-4B28-9F58-DA321D66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before="120" w:after="120"/>
        <w:ind w:left="300"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960"/>
    <w:rPr>
      <w:rFonts w:ascii="Calibri" w:eastAsia="Calibri" w:hAnsi="Calibri"/>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5960"/>
    <w:pPr>
      <w:tabs>
        <w:tab w:val="center" w:pos="4819"/>
        <w:tab w:val="right" w:pos="9638"/>
      </w:tabs>
    </w:pPr>
  </w:style>
  <w:style w:type="character" w:customStyle="1" w:styleId="IntestazioneCarattere">
    <w:name w:val="Intestazione Carattere"/>
    <w:basedOn w:val="Carpredefinitoparagrafo"/>
    <w:link w:val="Intestazione"/>
    <w:uiPriority w:val="99"/>
    <w:rsid w:val="004E5960"/>
  </w:style>
  <w:style w:type="paragraph" w:styleId="Pidipagina">
    <w:name w:val="footer"/>
    <w:basedOn w:val="Normale"/>
    <w:link w:val="PidipaginaCarattere"/>
    <w:uiPriority w:val="99"/>
    <w:unhideWhenUsed/>
    <w:rsid w:val="004E5960"/>
    <w:pPr>
      <w:tabs>
        <w:tab w:val="center" w:pos="4819"/>
        <w:tab w:val="right" w:pos="9638"/>
      </w:tabs>
    </w:pPr>
  </w:style>
  <w:style w:type="character" w:customStyle="1" w:styleId="PidipaginaCarattere">
    <w:name w:val="Piè di pagina Carattere"/>
    <w:basedOn w:val="Carpredefinitoparagrafo"/>
    <w:link w:val="Pidipagina"/>
    <w:uiPriority w:val="99"/>
    <w:rsid w:val="004E5960"/>
  </w:style>
  <w:style w:type="character" w:styleId="Collegamentoipertestuale">
    <w:name w:val="Hyperlink"/>
    <w:basedOn w:val="Carpredefinitoparagrafo"/>
    <w:uiPriority w:val="99"/>
    <w:rsid w:val="004E5960"/>
    <w:rPr>
      <w:rFonts w:cs="Times New Roman"/>
      <w:color w:val="0000FF"/>
      <w:u w:val="single"/>
    </w:rPr>
  </w:style>
  <w:style w:type="paragraph" w:customStyle="1" w:styleId="Default">
    <w:name w:val="Default"/>
    <w:rsid w:val="004E5960"/>
    <w:pPr>
      <w:autoSpaceDE w:val="0"/>
      <w:autoSpaceDN w:val="0"/>
      <w:adjustRightInd w:val="0"/>
      <w:jc w:val="left"/>
    </w:pPr>
    <w:rPr>
      <w:rFonts w:eastAsia="Calibri"/>
      <w:color w:val="000000"/>
      <w:lang w:eastAsia="it-IT"/>
    </w:rPr>
  </w:style>
  <w:style w:type="character" w:styleId="Enfasigrassetto">
    <w:name w:val="Strong"/>
    <w:basedOn w:val="Carpredefinitoparagrafo"/>
    <w:uiPriority w:val="22"/>
    <w:qFormat/>
    <w:rsid w:val="004E5960"/>
    <w:rPr>
      <w:b/>
      <w:bCs/>
    </w:rPr>
  </w:style>
  <w:style w:type="paragraph" w:customStyle="1" w:styleId="Normale1">
    <w:name w:val="Normale1"/>
    <w:rsid w:val="008C0005"/>
    <w:pPr>
      <w:spacing w:line="276" w:lineRule="auto"/>
      <w:jc w:val="left"/>
    </w:pPr>
    <w:rPr>
      <w:rFonts w:ascii="Arial" w:eastAsia="Arial" w:hAnsi="Arial" w:cs="Arial"/>
      <w:sz w:val="22"/>
      <w:szCs w:val="22"/>
      <w:lang w:eastAsia="it-IT"/>
    </w:rPr>
  </w:style>
  <w:style w:type="paragraph" w:styleId="Paragrafoelenco">
    <w:name w:val="List Paragraph"/>
    <w:basedOn w:val="Normale"/>
    <w:qFormat/>
    <w:rsid w:val="00DC26C7"/>
    <w:pPr>
      <w:ind w:left="720"/>
      <w:contextualSpacing/>
    </w:pPr>
  </w:style>
  <w:style w:type="paragraph" w:styleId="Testofumetto">
    <w:name w:val="Balloon Text"/>
    <w:basedOn w:val="Normale"/>
    <w:link w:val="TestofumettoCarattere"/>
    <w:uiPriority w:val="99"/>
    <w:semiHidden/>
    <w:unhideWhenUsed/>
    <w:rsid w:val="007F0C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0C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5450">
      <w:bodyDiv w:val="1"/>
      <w:marLeft w:val="0"/>
      <w:marRight w:val="0"/>
      <w:marTop w:val="0"/>
      <w:marBottom w:val="0"/>
      <w:divBdr>
        <w:top w:val="none" w:sz="0" w:space="0" w:color="auto"/>
        <w:left w:val="none" w:sz="0" w:space="0" w:color="auto"/>
        <w:bottom w:val="none" w:sz="0" w:space="0" w:color="auto"/>
        <w:right w:val="none" w:sz="0" w:space="0" w:color="auto"/>
      </w:divBdr>
    </w:div>
    <w:div w:id="278530460">
      <w:bodyDiv w:val="1"/>
      <w:marLeft w:val="0"/>
      <w:marRight w:val="0"/>
      <w:marTop w:val="0"/>
      <w:marBottom w:val="0"/>
      <w:divBdr>
        <w:top w:val="none" w:sz="0" w:space="0" w:color="auto"/>
        <w:left w:val="none" w:sz="0" w:space="0" w:color="auto"/>
        <w:bottom w:val="none" w:sz="0" w:space="0" w:color="auto"/>
        <w:right w:val="none" w:sz="0" w:space="0" w:color="auto"/>
      </w:divBdr>
    </w:div>
    <w:div w:id="618142355">
      <w:bodyDiv w:val="1"/>
      <w:marLeft w:val="0"/>
      <w:marRight w:val="0"/>
      <w:marTop w:val="0"/>
      <w:marBottom w:val="0"/>
      <w:divBdr>
        <w:top w:val="none" w:sz="0" w:space="0" w:color="auto"/>
        <w:left w:val="none" w:sz="0" w:space="0" w:color="auto"/>
        <w:bottom w:val="none" w:sz="0" w:space="0" w:color="auto"/>
        <w:right w:val="none" w:sz="0" w:space="0" w:color="auto"/>
      </w:divBdr>
    </w:div>
    <w:div w:id="733309884">
      <w:bodyDiv w:val="1"/>
      <w:marLeft w:val="0"/>
      <w:marRight w:val="0"/>
      <w:marTop w:val="0"/>
      <w:marBottom w:val="0"/>
      <w:divBdr>
        <w:top w:val="none" w:sz="0" w:space="0" w:color="auto"/>
        <w:left w:val="none" w:sz="0" w:space="0" w:color="auto"/>
        <w:bottom w:val="none" w:sz="0" w:space="0" w:color="auto"/>
        <w:right w:val="none" w:sz="0" w:space="0" w:color="auto"/>
      </w:divBdr>
    </w:div>
    <w:div w:id="823473993">
      <w:bodyDiv w:val="1"/>
      <w:marLeft w:val="0"/>
      <w:marRight w:val="0"/>
      <w:marTop w:val="0"/>
      <w:marBottom w:val="0"/>
      <w:divBdr>
        <w:top w:val="none" w:sz="0" w:space="0" w:color="auto"/>
        <w:left w:val="none" w:sz="0" w:space="0" w:color="auto"/>
        <w:bottom w:val="none" w:sz="0" w:space="0" w:color="auto"/>
        <w:right w:val="none" w:sz="0" w:space="0" w:color="auto"/>
      </w:divBdr>
    </w:div>
    <w:div w:id="896431566">
      <w:bodyDiv w:val="1"/>
      <w:marLeft w:val="0"/>
      <w:marRight w:val="0"/>
      <w:marTop w:val="0"/>
      <w:marBottom w:val="0"/>
      <w:divBdr>
        <w:top w:val="none" w:sz="0" w:space="0" w:color="auto"/>
        <w:left w:val="none" w:sz="0" w:space="0" w:color="auto"/>
        <w:bottom w:val="none" w:sz="0" w:space="0" w:color="auto"/>
        <w:right w:val="none" w:sz="0" w:space="0" w:color="auto"/>
      </w:divBdr>
    </w:div>
    <w:div w:id="1071082358">
      <w:bodyDiv w:val="1"/>
      <w:marLeft w:val="0"/>
      <w:marRight w:val="0"/>
      <w:marTop w:val="0"/>
      <w:marBottom w:val="0"/>
      <w:divBdr>
        <w:top w:val="none" w:sz="0" w:space="0" w:color="auto"/>
        <w:left w:val="none" w:sz="0" w:space="0" w:color="auto"/>
        <w:bottom w:val="none" w:sz="0" w:space="0" w:color="auto"/>
        <w:right w:val="none" w:sz="0" w:space="0" w:color="auto"/>
      </w:divBdr>
    </w:div>
    <w:div w:id="1253011608">
      <w:bodyDiv w:val="1"/>
      <w:marLeft w:val="0"/>
      <w:marRight w:val="0"/>
      <w:marTop w:val="0"/>
      <w:marBottom w:val="0"/>
      <w:divBdr>
        <w:top w:val="none" w:sz="0" w:space="0" w:color="auto"/>
        <w:left w:val="none" w:sz="0" w:space="0" w:color="auto"/>
        <w:bottom w:val="none" w:sz="0" w:space="0" w:color="auto"/>
        <w:right w:val="none" w:sz="0" w:space="0" w:color="auto"/>
      </w:divBdr>
    </w:div>
    <w:div w:id="1281689511">
      <w:bodyDiv w:val="1"/>
      <w:marLeft w:val="0"/>
      <w:marRight w:val="0"/>
      <w:marTop w:val="0"/>
      <w:marBottom w:val="0"/>
      <w:divBdr>
        <w:top w:val="none" w:sz="0" w:space="0" w:color="auto"/>
        <w:left w:val="none" w:sz="0" w:space="0" w:color="auto"/>
        <w:bottom w:val="none" w:sz="0" w:space="0" w:color="auto"/>
        <w:right w:val="none" w:sz="0" w:space="0" w:color="auto"/>
      </w:divBdr>
    </w:div>
    <w:div w:id="1416901591">
      <w:bodyDiv w:val="1"/>
      <w:marLeft w:val="0"/>
      <w:marRight w:val="0"/>
      <w:marTop w:val="0"/>
      <w:marBottom w:val="0"/>
      <w:divBdr>
        <w:top w:val="none" w:sz="0" w:space="0" w:color="auto"/>
        <w:left w:val="none" w:sz="0" w:space="0" w:color="auto"/>
        <w:bottom w:val="none" w:sz="0" w:space="0" w:color="auto"/>
        <w:right w:val="none" w:sz="0" w:space="0" w:color="auto"/>
      </w:divBdr>
    </w:div>
    <w:div w:id="1586567292">
      <w:bodyDiv w:val="1"/>
      <w:marLeft w:val="0"/>
      <w:marRight w:val="0"/>
      <w:marTop w:val="0"/>
      <w:marBottom w:val="0"/>
      <w:divBdr>
        <w:top w:val="none" w:sz="0" w:space="0" w:color="auto"/>
        <w:left w:val="none" w:sz="0" w:space="0" w:color="auto"/>
        <w:bottom w:val="none" w:sz="0" w:space="0" w:color="auto"/>
        <w:right w:val="none" w:sz="0" w:space="0" w:color="auto"/>
      </w:divBdr>
    </w:div>
    <w:div w:id="20295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csangiovannibianco.edu.it"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jpeg"/><Relationship Id="rId4" Type="http://schemas.openxmlformats.org/officeDocument/2006/relationships/hyperlink" Target="mailto:bgic86900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52CC-1847-4A7C-B8CD-697ED357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2494</Words>
  <Characters>14220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Cagnes</dc:creator>
  <cp:keywords/>
  <dc:description/>
  <cp:lastModifiedBy>Amministrazione</cp:lastModifiedBy>
  <cp:revision>14</cp:revision>
  <cp:lastPrinted>2022-03-21T10:27:00Z</cp:lastPrinted>
  <dcterms:created xsi:type="dcterms:W3CDTF">2023-04-29T10:06:00Z</dcterms:created>
  <dcterms:modified xsi:type="dcterms:W3CDTF">2023-05-06T10:55:00Z</dcterms:modified>
</cp:coreProperties>
</file>