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CA6" w:rsidRPr="00F87CA6" w:rsidRDefault="00F87CA6" w:rsidP="00F87CA6">
      <w:pPr>
        <w:widowControl w:val="0"/>
        <w:autoSpaceDE w:val="0"/>
        <w:autoSpaceDN w:val="0"/>
        <w:spacing w:line="200" w:lineRule="exact"/>
        <w:jc w:val="center"/>
        <w:rPr>
          <w:rFonts w:eastAsia="Times New Roman"/>
          <w:lang w:val="it-IT" w:eastAsia="it-IT" w:bidi="it-IT"/>
        </w:rPr>
      </w:pPr>
      <w:bookmarkStart w:id="0" w:name="page1"/>
      <w:bookmarkEnd w:id="0"/>
      <w:r w:rsidRPr="00F87CA6">
        <w:rPr>
          <w:rFonts w:ascii="Arial" w:eastAsia="Arial" w:hAnsi="Arial" w:cs="Arial"/>
          <w:noProof/>
          <w:lang w:val="it-IT" w:eastAsia="it-IT"/>
        </w:rPr>
        <w:drawing>
          <wp:anchor distT="0" distB="0" distL="0" distR="0" simplePos="0" relativeHeight="251659264" behindDoc="0" locked="0" layoutInCell="1" allowOverlap="1" wp14:anchorId="3FFE5407" wp14:editId="1AEA6464">
            <wp:simplePos x="0" y="0"/>
            <wp:positionH relativeFrom="margin">
              <wp:align>center</wp:align>
            </wp:positionH>
            <wp:positionV relativeFrom="paragraph">
              <wp:posOffset>0</wp:posOffset>
            </wp:positionV>
            <wp:extent cx="694055" cy="780415"/>
            <wp:effectExtent l="0" t="0" r="0" b="635"/>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1" t="-11" r="-11" b="-11"/>
                    <a:stretch>
                      <a:fillRect/>
                    </a:stretch>
                  </pic:blipFill>
                  <pic:spPr bwMode="auto">
                    <a:xfrm>
                      <a:off x="0" y="0"/>
                      <a:ext cx="694055" cy="780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20EAC" w:rsidRPr="009C311A" w:rsidRDefault="00420EAC" w:rsidP="00420EAC">
      <w:pPr>
        <w:jc w:val="center"/>
        <w:rPr>
          <w:rFonts w:ascii="Calibri" w:hAnsi="Calibri"/>
          <w:bCs/>
        </w:rPr>
      </w:pPr>
      <w:r>
        <w:rPr>
          <w:noProof/>
          <w:lang w:val="it-IT" w:eastAsia="it-IT"/>
        </w:rPr>
        <w:drawing>
          <wp:anchor distT="114300" distB="114300" distL="114300" distR="114300" simplePos="0" relativeHeight="251661312" behindDoc="0" locked="0" layoutInCell="1" hidden="0" allowOverlap="1" wp14:anchorId="655FB7D8" wp14:editId="241CC631">
            <wp:simplePos x="0" y="0"/>
            <wp:positionH relativeFrom="page">
              <wp:posOffset>1414780</wp:posOffset>
            </wp:positionH>
            <wp:positionV relativeFrom="paragraph">
              <wp:posOffset>-47918</wp:posOffset>
            </wp:positionV>
            <wp:extent cx="1527810" cy="647700"/>
            <wp:effectExtent l="0" t="0" r="0" b="0"/>
            <wp:wrapNone/>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l="29543" t="13967" r="30734" b="63259"/>
                    <a:stretch>
                      <a:fillRect/>
                    </a:stretch>
                  </pic:blipFill>
                  <pic:spPr>
                    <a:xfrm>
                      <a:off x="0" y="0"/>
                      <a:ext cx="1527810" cy="647700"/>
                    </a:xfrm>
                    <a:prstGeom prst="rect">
                      <a:avLst/>
                    </a:prstGeom>
                    <a:ln/>
                  </pic:spPr>
                </pic:pic>
              </a:graphicData>
            </a:graphic>
            <wp14:sizeRelH relativeFrom="margin">
              <wp14:pctWidth>0</wp14:pctWidth>
            </wp14:sizeRelH>
            <wp14:sizeRelV relativeFrom="margin">
              <wp14:pctHeight>0</wp14:pctHeight>
            </wp14:sizeRelV>
          </wp:anchor>
        </w:drawing>
      </w:r>
      <w:r w:rsidRPr="00394FFD">
        <w:rPr>
          <w:noProof/>
          <w:lang w:val="it-IT" w:eastAsia="it-IT"/>
        </w:rPr>
        <w:drawing>
          <wp:anchor distT="0" distB="0" distL="114300" distR="114300" simplePos="0" relativeHeight="251662336" behindDoc="0" locked="0" layoutInCell="1" allowOverlap="1" wp14:anchorId="7EEC0EC7" wp14:editId="40FFE559">
            <wp:simplePos x="0" y="0"/>
            <wp:positionH relativeFrom="column">
              <wp:posOffset>3788410</wp:posOffset>
            </wp:positionH>
            <wp:positionV relativeFrom="paragraph">
              <wp:posOffset>-188498</wp:posOffset>
            </wp:positionV>
            <wp:extent cx="1186180" cy="822325"/>
            <wp:effectExtent l="0" t="0" r="0" b="0"/>
            <wp:wrapNone/>
            <wp:docPr id="3" name="Immagine 3" descr="C:\Users\Vitali\Pictures\Piccole Scuole\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tali\Pictures\Piccole Scuole\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618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11A">
        <w:rPr>
          <w:rFonts w:ascii="Calibri" w:hAnsi="Calibri"/>
          <w:noProof/>
          <w:lang w:val="it-IT" w:eastAsia="it-IT"/>
        </w:rPr>
        <w:drawing>
          <wp:anchor distT="0" distB="0" distL="114300" distR="114300" simplePos="0" relativeHeight="251663360" behindDoc="0" locked="0" layoutInCell="1" allowOverlap="1" wp14:anchorId="340E6751" wp14:editId="279E5C0E">
            <wp:simplePos x="0" y="0"/>
            <wp:positionH relativeFrom="column">
              <wp:posOffset>2593340</wp:posOffset>
            </wp:positionH>
            <wp:positionV relativeFrom="paragraph">
              <wp:posOffset>-47674</wp:posOffset>
            </wp:positionV>
            <wp:extent cx="647065" cy="681990"/>
            <wp:effectExtent l="0" t="0" r="635"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EAC" w:rsidRDefault="00420EAC" w:rsidP="00420EAC">
      <w:pPr>
        <w:jc w:val="center"/>
        <w:rPr>
          <w:rFonts w:ascii="Calibri" w:hAnsi="Calibri"/>
          <w:bCs/>
          <w:sz w:val="20"/>
          <w:szCs w:val="20"/>
        </w:rPr>
      </w:pPr>
      <w:r w:rsidRPr="009C311A">
        <w:rPr>
          <w:rFonts w:ascii="Calibri" w:hAnsi="Calibri"/>
          <w:bCs/>
        </w:rPr>
        <w:br w:type="textWrapping" w:clear="all"/>
      </w:r>
    </w:p>
    <w:p w:rsidR="00420EAC" w:rsidRDefault="00420EAC" w:rsidP="00420EAC">
      <w:pPr>
        <w:jc w:val="center"/>
        <w:rPr>
          <w:rFonts w:ascii="Calibri" w:hAnsi="Calibri"/>
          <w:bCs/>
          <w:sz w:val="20"/>
          <w:szCs w:val="20"/>
        </w:rPr>
      </w:pPr>
    </w:p>
    <w:p w:rsidR="00420EAC" w:rsidRPr="00420EAC" w:rsidRDefault="00420EAC" w:rsidP="00420EAC">
      <w:pPr>
        <w:jc w:val="center"/>
        <w:rPr>
          <w:rFonts w:ascii="Calibri" w:hAnsi="Calibri"/>
          <w:bCs/>
          <w:sz w:val="20"/>
          <w:szCs w:val="20"/>
          <w:lang w:val="it-IT"/>
        </w:rPr>
      </w:pPr>
      <w:r w:rsidRPr="00420EAC">
        <w:rPr>
          <w:rFonts w:ascii="Calibri" w:hAnsi="Calibri"/>
          <w:bCs/>
          <w:sz w:val="20"/>
          <w:szCs w:val="20"/>
          <w:lang w:val="it-IT"/>
        </w:rPr>
        <w:t>MINISTERO DELL’ISTRUZIONE</w:t>
      </w:r>
    </w:p>
    <w:p w:rsidR="00420EAC" w:rsidRPr="00420EAC" w:rsidRDefault="00420EAC" w:rsidP="00420EAC">
      <w:pPr>
        <w:jc w:val="center"/>
        <w:rPr>
          <w:rFonts w:ascii="Calibri" w:hAnsi="Calibri"/>
          <w:b/>
          <w:bCs/>
          <w:sz w:val="20"/>
          <w:szCs w:val="20"/>
          <w:lang w:val="it-IT"/>
        </w:rPr>
      </w:pPr>
      <w:r w:rsidRPr="00420EAC">
        <w:rPr>
          <w:rFonts w:ascii="Calibri" w:hAnsi="Calibri"/>
          <w:b/>
          <w:bCs/>
          <w:sz w:val="20"/>
          <w:szCs w:val="20"/>
          <w:lang w:val="it-IT"/>
        </w:rPr>
        <w:t>ISTITUTO COMPRENSIVO STATALE SCUOLA PRIMARIA E SECONDARIA DI 1° GRADO</w:t>
      </w:r>
    </w:p>
    <w:p w:rsidR="00420EAC" w:rsidRPr="00420EAC" w:rsidRDefault="00420EAC" w:rsidP="00420EAC">
      <w:pPr>
        <w:jc w:val="center"/>
        <w:rPr>
          <w:rFonts w:ascii="Calibri" w:hAnsi="Calibri"/>
          <w:b/>
          <w:bCs/>
          <w:sz w:val="20"/>
          <w:szCs w:val="20"/>
          <w:lang w:val="it-IT"/>
        </w:rPr>
      </w:pPr>
      <w:r w:rsidRPr="00420EAC">
        <w:rPr>
          <w:rFonts w:ascii="Calibri" w:hAnsi="Calibri"/>
          <w:b/>
          <w:bCs/>
          <w:i/>
          <w:iCs/>
          <w:sz w:val="20"/>
          <w:szCs w:val="20"/>
          <w:lang w:val="it-IT"/>
        </w:rPr>
        <w:t>“E. DONADONI”</w:t>
      </w:r>
      <w:r w:rsidRPr="00420EAC">
        <w:rPr>
          <w:rFonts w:ascii="Calibri" w:hAnsi="Calibri"/>
          <w:b/>
          <w:bCs/>
          <w:sz w:val="20"/>
          <w:szCs w:val="20"/>
          <w:lang w:val="it-IT"/>
        </w:rPr>
        <w:t xml:space="preserve"> DI SARNICO</w:t>
      </w:r>
    </w:p>
    <w:p w:rsidR="00420EAC" w:rsidRPr="00420EAC" w:rsidRDefault="00420EAC" w:rsidP="00420EAC">
      <w:pPr>
        <w:jc w:val="center"/>
        <w:rPr>
          <w:rFonts w:ascii="Calibri" w:hAnsi="Calibri"/>
          <w:sz w:val="20"/>
          <w:szCs w:val="20"/>
          <w:lang w:val="it-IT"/>
        </w:rPr>
      </w:pPr>
      <w:r w:rsidRPr="00420EAC">
        <w:rPr>
          <w:rFonts w:ascii="Calibri" w:hAnsi="Calibri"/>
          <w:sz w:val="20"/>
          <w:szCs w:val="20"/>
          <w:lang w:val="it-IT"/>
        </w:rPr>
        <w:t xml:space="preserve">Via P.A. </w:t>
      </w:r>
      <w:proofErr w:type="spellStart"/>
      <w:r w:rsidRPr="00420EAC">
        <w:rPr>
          <w:rFonts w:ascii="Calibri" w:hAnsi="Calibri"/>
          <w:sz w:val="20"/>
          <w:szCs w:val="20"/>
          <w:lang w:val="it-IT"/>
        </w:rPr>
        <w:t>Faccanoni</w:t>
      </w:r>
      <w:proofErr w:type="spellEnd"/>
      <w:r w:rsidRPr="00420EAC">
        <w:rPr>
          <w:rFonts w:ascii="Calibri" w:hAnsi="Calibri"/>
          <w:sz w:val="20"/>
          <w:szCs w:val="20"/>
          <w:lang w:val="it-IT"/>
        </w:rPr>
        <w:t>, 11 – 24067 SARNICO (BG)</w:t>
      </w:r>
    </w:p>
    <w:p w:rsidR="00420EAC" w:rsidRPr="00420EAC" w:rsidRDefault="00420EAC" w:rsidP="00420EAC">
      <w:pPr>
        <w:jc w:val="center"/>
        <w:rPr>
          <w:rFonts w:ascii="Calibri" w:hAnsi="Calibri"/>
          <w:sz w:val="20"/>
          <w:szCs w:val="20"/>
          <w:lang w:val="it-IT"/>
        </w:rPr>
      </w:pPr>
      <w:r w:rsidRPr="00420EAC">
        <w:rPr>
          <w:rFonts w:ascii="Calibri" w:hAnsi="Calibri"/>
          <w:sz w:val="20"/>
          <w:szCs w:val="20"/>
          <w:lang w:val="it-IT"/>
        </w:rPr>
        <w:t xml:space="preserve">Tel. 035/910446 - Fax. 035/914789 - Cod. </w:t>
      </w:r>
      <w:proofErr w:type="spellStart"/>
      <w:r w:rsidRPr="00420EAC">
        <w:rPr>
          <w:rFonts w:ascii="Calibri" w:hAnsi="Calibri"/>
          <w:sz w:val="20"/>
          <w:szCs w:val="20"/>
          <w:lang w:val="it-IT"/>
        </w:rPr>
        <w:t>mecc</w:t>
      </w:r>
      <w:proofErr w:type="spellEnd"/>
      <w:r w:rsidRPr="00420EAC">
        <w:rPr>
          <w:rFonts w:ascii="Calibri" w:hAnsi="Calibri"/>
          <w:sz w:val="20"/>
          <w:szCs w:val="20"/>
          <w:lang w:val="it-IT"/>
        </w:rPr>
        <w:t xml:space="preserve">. BGIC87300E - Cod. </w:t>
      </w:r>
      <w:proofErr w:type="spellStart"/>
      <w:r w:rsidRPr="00420EAC">
        <w:rPr>
          <w:rFonts w:ascii="Calibri" w:hAnsi="Calibri"/>
          <w:sz w:val="20"/>
          <w:szCs w:val="20"/>
          <w:lang w:val="it-IT"/>
        </w:rPr>
        <w:t>fisc</w:t>
      </w:r>
      <w:proofErr w:type="spellEnd"/>
      <w:r w:rsidRPr="00420EAC">
        <w:rPr>
          <w:rFonts w:ascii="Calibri" w:hAnsi="Calibri"/>
          <w:sz w:val="20"/>
          <w:szCs w:val="20"/>
          <w:lang w:val="it-IT"/>
        </w:rPr>
        <w:t>. 95118390160</w:t>
      </w:r>
    </w:p>
    <w:p w:rsidR="00420EAC" w:rsidRPr="00420EAC" w:rsidRDefault="00420EAC" w:rsidP="00420EAC">
      <w:pPr>
        <w:jc w:val="center"/>
        <w:rPr>
          <w:rFonts w:ascii="Calibri" w:hAnsi="Calibri"/>
          <w:sz w:val="20"/>
          <w:szCs w:val="20"/>
          <w:lang w:val="it-IT"/>
        </w:rPr>
      </w:pPr>
      <w:r w:rsidRPr="00420EAC">
        <w:rPr>
          <w:rFonts w:ascii="Calibri" w:hAnsi="Calibri"/>
          <w:sz w:val="20"/>
          <w:szCs w:val="20"/>
          <w:lang w:val="it-IT"/>
        </w:rPr>
        <w:t xml:space="preserve">E-mail: </w:t>
      </w:r>
      <w:proofErr w:type="gramStart"/>
      <w:r w:rsidRPr="00420EAC">
        <w:rPr>
          <w:rFonts w:ascii="Calibri" w:hAnsi="Calibri"/>
          <w:sz w:val="20"/>
          <w:szCs w:val="20"/>
          <w:lang w:val="it-IT"/>
        </w:rPr>
        <w:t>bgic87300e@istruzione.it  -</w:t>
      </w:r>
      <w:proofErr w:type="gramEnd"/>
      <w:r w:rsidRPr="00420EAC">
        <w:rPr>
          <w:rFonts w:ascii="Calibri" w:hAnsi="Calibri"/>
          <w:sz w:val="20"/>
          <w:szCs w:val="20"/>
          <w:lang w:val="it-IT"/>
        </w:rPr>
        <w:t xml:space="preserve"> E-mail PEC: bgic87300e@pec.istruzione.it</w:t>
      </w:r>
    </w:p>
    <w:p w:rsidR="00420EAC" w:rsidRPr="00420EAC" w:rsidRDefault="00420EAC" w:rsidP="00420EAC">
      <w:pPr>
        <w:jc w:val="center"/>
        <w:rPr>
          <w:rFonts w:ascii="Calibri" w:hAnsi="Calibri"/>
          <w:sz w:val="20"/>
          <w:szCs w:val="20"/>
          <w:lang w:val="it-IT"/>
        </w:rPr>
      </w:pPr>
      <w:r w:rsidRPr="00420EAC">
        <w:rPr>
          <w:rFonts w:ascii="Calibri" w:hAnsi="Calibri"/>
          <w:sz w:val="20"/>
          <w:szCs w:val="20"/>
          <w:lang w:val="it-IT"/>
        </w:rPr>
        <w:t xml:space="preserve">Sito Internet: </w:t>
      </w:r>
      <w:hyperlink r:id="rId9" w:history="1">
        <w:r w:rsidRPr="00420EAC">
          <w:rPr>
            <w:rStyle w:val="Collegamentoipertestuale"/>
            <w:rFonts w:ascii="Calibri" w:hAnsi="Calibri"/>
            <w:sz w:val="20"/>
            <w:szCs w:val="20"/>
            <w:lang w:val="it-IT"/>
          </w:rPr>
          <w:t>www.icdonadonisarnico.edu.it</w:t>
        </w:r>
      </w:hyperlink>
    </w:p>
    <w:p w:rsidR="0000647A" w:rsidRDefault="0000647A" w:rsidP="00571701">
      <w:pPr>
        <w:ind w:right="72"/>
        <w:jc w:val="right"/>
        <w:textAlignment w:val="baseline"/>
        <w:rPr>
          <w:rFonts w:ascii="Calibri" w:eastAsia="Tahoma" w:hAnsi="Calibri"/>
          <w:color w:val="000000"/>
          <w:sz w:val="24"/>
          <w:szCs w:val="24"/>
          <w:lang w:val="it-IT"/>
        </w:rPr>
      </w:pPr>
    </w:p>
    <w:p w:rsidR="007E72A7" w:rsidRPr="005E53E8" w:rsidRDefault="007E72A7" w:rsidP="00571701">
      <w:pPr>
        <w:ind w:right="72"/>
        <w:jc w:val="right"/>
        <w:textAlignment w:val="baseline"/>
        <w:rPr>
          <w:rFonts w:ascii="Calibri" w:eastAsia="Tahoma" w:hAnsi="Calibri"/>
          <w:color w:val="000000"/>
          <w:sz w:val="24"/>
          <w:szCs w:val="24"/>
          <w:lang w:val="it-IT"/>
        </w:rPr>
      </w:pPr>
      <w:r w:rsidRPr="005E53E8">
        <w:rPr>
          <w:rFonts w:ascii="Calibri" w:eastAsia="Tahoma" w:hAnsi="Calibri"/>
          <w:color w:val="000000"/>
          <w:sz w:val="24"/>
          <w:szCs w:val="24"/>
          <w:lang w:val="it-IT"/>
        </w:rPr>
        <w:t xml:space="preserve">Sarnico, </w:t>
      </w:r>
      <w:r w:rsidR="004106AA">
        <w:rPr>
          <w:rFonts w:ascii="Calibri" w:eastAsia="Tahoma" w:hAnsi="Calibri"/>
          <w:color w:val="000000"/>
          <w:sz w:val="24"/>
          <w:szCs w:val="24"/>
          <w:lang w:val="it-IT"/>
        </w:rPr>
        <w:t>30</w:t>
      </w:r>
      <w:r w:rsidR="00420EAC">
        <w:rPr>
          <w:rFonts w:ascii="Calibri" w:eastAsia="Tahoma" w:hAnsi="Calibri"/>
          <w:color w:val="000000"/>
          <w:sz w:val="24"/>
          <w:szCs w:val="24"/>
          <w:lang w:val="it-IT"/>
        </w:rPr>
        <w:t>/04</w:t>
      </w:r>
      <w:r w:rsidR="00C225DC">
        <w:rPr>
          <w:rFonts w:ascii="Calibri" w:eastAsia="Tahoma" w:hAnsi="Calibri"/>
          <w:color w:val="000000"/>
          <w:sz w:val="24"/>
          <w:szCs w:val="24"/>
          <w:lang w:val="it-IT"/>
        </w:rPr>
        <w:t>/2020</w:t>
      </w:r>
    </w:p>
    <w:p w:rsidR="00571701" w:rsidRDefault="00346B3A" w:rsidP="00571701">
      <w:pPr>
        <w:widowControl w:val="0"/>
        <w:autoSpaceDE w:val="0"/>
        <w:autoSpaceDN w:val="0"/>
        <w:ind w:left="5534"/>
        <w:rPr>
          <w:rFonts w:asciiTheme="minorHAnsi" w:eastAsia="Arial" w:hAnsiTheme="minorHAnsi" w:cs="Arial"/>
          <w:sz w:val="24"/>
          <w:szCs w:val="24"/>
          <w:lang w:val="it-IT"/>
        </w:rPr>
      </w:pPr>
      <w:r w:rsidRPr="00346B3A">
        <w:rPr>
          <w:rFonts w:asciiTheme="minorHAnsi" w:eastAsia="Arial" w:hAnsiTheme="minorHAnsi" w:cs="Arial"/>
          <w:sz w:val="24"/>
          <w:szCs w:val="24"/>
          <w:lang w:val="it-IT"/>
        </w:rPr>
        <w:tab/>
        <w:t xml:space="preserve">All’albo </w:t>
      </w:r>
      <w:r w:rsidR="00571701">
        <w:rPr>
          <w:rFonts w:asciiTheme="minorHAnsi" w:eastAsia="Arial" w:hAnsiTheme="minorHAnsi" w:cs="Arial"/>
          <w:sz w:val="24"/>
          <w:szCs w:val="24"/>
          <w:lang w:val="it-IT"/>
        </w:rPr>
        <w:t>Pretorio</w:t>
      </w:r>
    </w:p>
    <w:p w:rsidR="00571701" w:rsidRDefault="00346B3A" w:rsidP="00571701">
      <w:pPr>
        <w:widowControl w:val="0"/>
        <w:autoSpaceDE w:val="0"/>
        <w:autoSpaceDN w:val="0"/>
        <w:ind w:left="5534"/>
        <w:rPr>
          <w:rFonts w:asciiTheme="minorHAnsi" w:eastAsia="Arial" w:hAnsiTheme="minorHAnsi" w:cs="Arial"/>
          <w:sz w:val="24"/>
          <w:szCs w:val="24"/>
          <w:lang w:val="it-IT"/>
        </w:rPr>
      </w:pPr>
      <w:r w:rsidRPr="00346B3A">
        <w:rPr>
          <w:rFonts w:asciiTheme="minorHAnsi" w:eastAsia="Arial" w:hAnsiTheme="minorHAnsi" w:cs="Arial"/>
          <w:sz w:val="24"/>
          <w:szCs w:val="24"/>
          <w:lang w:val="it-IT"/>
        </w:rPr>
        <w:tab/>
      </w:r>
      <w:r w:rsidR="00571701">
        <w:rPr>
          <w:rFonts w:asciiTheme="minorHAnsi" w:eastAsia="Arial" w:hAnsiTheme="minorHAnsi" w:cs="Arial"/>
          <w:sz w:val="24"/>
          <w:szCs w:val="24"/>
          <w:lang w:val="it-IT"/>
        </w:rPr>
        <w:t>Alla sezione Amministrazione</w:t>
      </w:r>
    </w:p>
    <w:p w:rsidR="00346B3A" w:rsidRDefault="00571701" w:rsidP="00571701">
      <w:pPr>
        <w:widowControl w:val="0"/>
        <w:autoSpaceDE w:val="0"/>
        <w:autoSpaceDN w:val="0"/>
        <w:ind w:left="5534"/>
        <w:rPr>
          <w:rFonts w:asciiTheme="minorHAnsi" w:eastAsia="Arial" w:hAnsiTheme="minorHAnsi" w:cs="Arial"/>
          <w:sz w:val="24"/>
          <w:szCs w:val="24"/>
          <w:lang w:val="it-IT"/>
        </w:rPr>
      </w:pPr>
      <w:r>
        <w:rPr>
          <w:rFonts w:asciiTheme="minorHAnsi" w:eastAsia="Arial" w:hAnsiTheme="minorHAnsi" w:cs="Arial"/>
          <w:sz w:val="24"/>
          <w:szCs w:val="24"/>
          <w:lang w:val="it-IT"/>
        </w:rPr>
        <w:t xml:space="preserve">  Trasparente </w:t>
      </w:r>
      <w:r w:rsidR="00C225DC">
        <w:rPr>
          <w:rFonts w:asciiTheme="minorHAnsi" w:eastAsia="Arial" w:hAnsiTheme="minorHAnsi" w:cs="Arial"/>
          <w:sz w:val="24"/>
          <w:szCs w:val="24"/>
          <w:lang w:val="it-IT"/>
        </w:rPr>
        <w:t xml:space="preserve"> </w:t>
      </w:r>
      <w:r>
        <w:rPr>
          <w:rFonts w:asciiTheme="minorHAnsi" w:eastAsia="Arial" w:hAnsiTheme="minorHAnsi" w:cs="Arial"/>
          <w:sz w:val="24"/>
          <w:szCs w:val="24"/>
          <w:lang w:val="it-IT"/>
        </w:rPr>
        <w:t xml:space="preserve"> S</w:t>
      </w:r>
      <w:r w:rsidR="00346B3A" w:rsidRPr="00346B3A">
        <w:rPr>
          <w:rFonts w:asciiTheme="minorHAnsi" w:eastAsia="Arial" w:hAnsiTheme="minorHAnsi" w:cs="Arial"/>
          <w:sz w:val="24"/>
          <w:szCs w:val="24"/>
          <w:lang w:val="it-IT"/>
        </w:rPr>
        <w:t>ito web d</w:t>
      </w:r>
      <w:r>
        <w:rPr>
          <w:rFonts w:asciiTheme="minorHAnsi" w:eastAsia="Arial" w:hAnsiTheme="minorHAnsi" w:cs="Arial"/>
          <w:sz w:val="24"/>
          <w:szCs w:val="24"/>
          <w:lang w:val="it-IT"/>
        </w:rPr>
        <w:t>’</w:t>
      </w:r>
      <w:r w:rsidR="00346B3A" w:rsidRPr="00346B3A">
        <w:rPr>
          <w:rFonts w:asciiTheme="minorHAnsi" w:eastAsia="Arial" w:hAnsiTheme="minorHAnsi" w:cs="Arial"/>
          <w:sz w:val="24"/>
          <w:szCs w:val="24"/>
          <w:lang w:val="it-IT"/>
        </w:rPr>
        <w:t>Istituto</w:t>
      </w:r>
    </w:p>
    <w:p w:rsidR="00C225DC" w:rsidRDefault="00C225DC" w:rsidP="00571701">
      <w:pPr>
        <w:widowControl w:val="0"/>
        <w:autoSpaceDE w:val="0"/>
        <w:autoSpaceDN w:val="0"/>
        <w:ind w:left="5534"/>
        <w:rPr>
          <w:rFonts w:asciiTheme="minorHAnsi" w:eastAsia="Arial" w:hAnsiTheme="minorHAnsi" w:cs="Arial"/>
          <w:sz w:val="24"/>
          <w:szCs w:val="24"/>
          <w:lang w:val="it-IT"/>
        </w:rPr>
      </w:pPr>
    </w:p>
    <w:tbl>
      <w:tblPr>
        <w:tblW w:w="16770" w:type="dxa"/>
        <w:tblBorders>
          <w:top w:val="nil"/>
          <w:left w:val="nil"/>
          <w:bottom w:val="nil"/>
          <w:right w:val="nil"/>
          <w:insideH w:val="nil"/>
          <w:insideV w:val="nil"/>
        </w:tblBorders>
        <w:tblLayout w:type="fixed"/>
        <w:tblLook w:val="0600" w:firstRow="0" w:lastRow="0" w:firstColumn="0" w:lastColumn="0" w:noHBand="1" w:noVBand="1"/>
      </w:tblPr>
      <w:tblGrid>
        <w:gridCol w:w="1290"/>
        <w:gridCol w:w="7740"/>
        <w:gridCol w:w="7740"/>
      </w:tblGrid>
      <w:tr w:rsidR="00C225DC" w:rsidRPr="00FB443E" w:rsidTr="00C225DC">
        <w:trPr>
          <w:trHeight w:val="1200"/>
        </w:trPr>
        <w:tc>
          <w:tcPr>
            <w:tcW w:w="1290" w:type="dxa"/>
            <w:tcBorders>
              <w:top w:val="nil"/>
              <w:left w:val="nil"/>
              <w:bottom w:val="nil"/>
              <w:right w:val="nil"/>
            </w:tcBorders>
            <w:tcMar>
              <w:top w:w="100" w:type="dxa"/>
              <w:left w:w="100" w:type="dxa"/>
              <w:bottom w:w="100" w:type="dxa"/>
              <w:right w:w="100" w:type="dxa"/>
            </w:tcMar>
          </w:tcPr>
          <w:p w:rsidR="00C225DC" w:rsidRPr="009B47FE" w:rsidRDefault="00C225DC" w:rsidP="00A63E16">
            <w:pPr>
              <w:jc w:val="both"/>
              <w:rPr>
                <w:rFonts w:asciiTheme="majorHAnsi" w:eastAsia="Cambria" w:hAnsiTheme="majorHAnsi" w:cs="Cambria"/>
                <w:b/>
                <w:sz w:val="24"/>
                <w:szCs w:val="24"/>
              </w:rPr>
            </w:pPr>
            <w:proofErr w:type="spellStart"/>
            <w:r w:rsidRPr="009B47FE">
              <w:rPr>
                <w:rFonts w:asciiTheme="majorHAnsi" w:eastAsia="Cambria" w:hAnsiTheme="majorHAnsi" w:cs="Cambria"/>
                <w:b/>
                <w:sz w:val="24"/>
                <w:szCs w:val="24"/>
              </w:rPr>
              <w:t>Oggetto</w:t>
            </w:r>
            <w:proofErr w:type="spellEnd"/>
            <w:r w:rsidRPr="009B47FE">
              <w:rPr>
                <w:rFonts w:asciiTheme="majorHAnsi" w:eastAsia="Cambria" w:hAnsiTheme="majorHAnsi" w:cs="Cambria"/>
                <w:b/>
                <w:sz w:val="24"/>
                <w:szCs w:val="24"/>
              </w:rPr>
              <w:t>:</w:t>
            </w:r>
          </w:p>
        </w:tc>
        <w:tc>
          <w:tcPr>
            <w:tcW w:w="7740" w:type="dxa"/>
            <w:tcBorders>
              <w:top w:val="nil"/>
              <w:left w:val="nil"/>
              <w:bottom w:val="nil"/>
              <w:right w:val="nil"/>
            </w:tcBorders>
            <w:tcMar>
              <w:top w:w="100" w:type="dxa"/>
              <w:left w:w="100" w:type="dxa"/>
              <w:bottom w:w="100" w:type="dxa"/>
              <w:right w:w="100" w:type="dxa"/>
            </w:tcMar>
          </w:tcPr>
          <w:p w:rsidR="00BC5C06" w:rsidRPr="003538DB" w:rsidRDefault="00950EF3" w:rsidP="00E93969">
            <w:pPr>
              <w:spacing w:line="261" w:lineRule="exact"/>
              <w:ind w:left="72"/>
              <w:jc w:val="both"/>
              <w:textAlignment w:val="baseline"/>
              <w:rPr>
                <w:rFonts w:asciiTheme="majorHAnsi" w:eastAsia="Cambria" w:hAnsiTheme="majorHAnsi" w:cs="Cambria"/>
                <w:b/>
                <w:sz w:val="24"/>
                <w:szCs w:val="24"/>
                <w:lang w:val="it-IT"/>
              </w:rPr>
            </w:pPr>
            <w:r w:rsidRPr="003538DB">
              <w:rPr>
                <w:rFonts w:asciiTheme="majorHAnsi" w:eastAsia="Cambria" w:hAnsiTheme="majorHAnsi" w:cs="Cambria"/>
                <w:b/>
                <w:sz w:val="24"/>
                <w:szCs w:val="24"/>
                <w:lang w:val="it-IT"/>
              </w:rPr>
              <w:t xml:space="preserve">Determina per l’affidamento diretto di fornitura di </w:t>
            </w:r>
            <w:r w:rsidR="00FB443E" w:rsidRPr="003538DB">
              <w:rPr>
                <w:rFonts w:asciiTheme="majorHAnsi" w:eastAsia="Cambria" w:hAnsiTheme="majorHAnsi" w:cs="Cambria"/>
                <w:b/>
                <w:sz w:val="24"/>
                <w:szCs w:val="24"/>
                <w:lang w:val="it-IT"/>
              </w:rPr>
              <w:t xml:space="preserve">n. 6 </w:t>
            </w:r>
            <w:r w:rsidR="00A33444" w:rsidRPr="003538DB">
              <w:rPr>
                <w:rFonts w:asciiTheme="minorHAnsi" w:eastAsia="Cambria" w:hAnsiTheme="minorHAnsi" w:cstheme="minorHAnsi"/>
                <w:b/>
                <w:sz w:val="24"/>
                <w:szCs w:val="24"/>
                <w:lang w:val="it-IT"/>
              </w:rPr>
              <w:t>router portatil</w:t>
            </w:r>
            <w:r w:rsidR="00FB443E" w:rsidRPr="003538DB">
              <w:rPr>
                <w:rFonts w:asciiTheme="minorHAnsi" w:eastAsia="Cambria" w:hAnsiTheme="minorHAnsi" w:cstheme="minorHAnsi"/>
                <w:b/>
                <w:sz w:val="24"/>
                <w:szCs w:val="24"/>
                <w:lang w:val="it-IT"/>
              </w:rPr>
              <w:t>i</w:t>
            </w:r>
            <w:r w:rsidR="00A33444" w:rsidRPr="003538DB">
              <w:rPr>
                <w:rFonts w:asciiTheme="minorHAnsi" w:eastAsia="Cambria" w:hAnsiTheme="minorHAnsi" w:cstheme="minorHAnsi"/>
                <w:b/>
                <w:sz w:val="24"/>
                <w:szCs w:val="24"/>
                <w:lang w:val="it-IT"/>
              </w:rPr>
              <w:t xml:space="preserve"> wireless 4g </w:t>
            </w:r>
            <w:proofErr w:type="spellStart"/>
            <w:r w:rsidR="00A33444" w:rsidRPr="003538DB">
              <w:rPr>
                <w:rFonts w:asciiTheme="minorHAnsi" w:eastAsia="Cambria" w:hAnsiTheme="minorHAnsi" w:cstheme="minorHAnsi"/>
                <w:b/>
                <w:sz w:val="24"/>
                <w:szCs w:val="24"/>
                <w:lang w:val="it-IT"/>
              </w:rPr>
              <w:t>lte</w:t>
            </w:r>
            <w:proofErr w:type="spellEnd"/>
            <w:r w:rsidR="00A33444" w:rsidRPr="003538DB">
              <w:rPr>
                <w:rFonts w:asciiTheme="minorHAnsi" w:eastAsia="Cambria" w:hAnsiTheme="minorHAnsi" w:cstheme="minorHAnsi"/>
                <w:b/>
                <w:sz w:val="24"/>
                <w:szCs w:val="24"/>
                <w:lang w:val="it-IT"/>
              </w:rPr>
              <w:t xml:space="preserve"> mobile</w:t>
            </w:r>
            <w:r w:rsidRPr="003538DB">
              <w:rPr>
                <w:rFonts w:asciiTheme="majorHAnsi" w:eastAsia="Cambria" w:hAnsiTheme="majorHAnsi" w:cs="Cambria"/>
                <w:b/>
                <w:sz w:val="24"/>
                <w:szCs w:val="24"/>
                <w:lang w:val="it-IT"/>
              </w:rPr>
              <w:t xml:space="preserve"> necessari per la didattica a distanza, ai sensi dell’art. 36, comma 2, lettera a) del </w:t>
            </w:r>
            <w:proofErr w:type="spellStart"/>
            <w:r w:rsidRPr="003538DB">
              <w:rPr>
                <w:rFonts w:asciiTheme="majorHAnsi" w:eastAsia="Cambria" w:hAnsiTheme="majorHAnsi" w:cs="Cambria"/>
                <w:b/>
                <w:sz w:val="24"/>
                <w:szCs w:val="24"/>
                <w:lang w:val="it-IT"/>
              </w:rPr>
              <w:t>D.Lgs.</w:t>
            </w:r>
            <w:proofErr w:type="spellEnd"/>
            <w:r w:rsidRPr="003538DB">
              <w:rPr>
                <w:rFonts w:asciiTheme="majorHAnsi" w:eastAsia="Cambria" w:hAnsiTheme="majorHAnsi" w:cs="Cambria"/>
                <w:b/>
                <w:sz w:val="24"/>
                <w:szCs w:val="24"/>
                <w:lang w:val="it-IT"/>
              </w:rPr>
              <w:t xml:space="preserve"> 50/2016, pari a € </w:t>
            </w:r>
            <w:r w:rsidR="00A33444" w:rsidRPr="003538DB">
              <w:rPr>
                <w:rFonts w:asciiTheme="majorHAnsi" w:eastAsia="Cambria" w:hAnsiTheme="majorHAnsi" w:cs="Cambria"/>
                <w:b/>
                <w:sz w:val="24"/>
                <w:szCs w:val="24"/>
                <w:lang w:val="it-IT"/>
              </w:rPr>
              <w:t>341,55</w:t>
            </w:r>
            <w:r w:rsidRPr="003538DB">
              <w:rPr>
                <w:rFonts w:asciiTheme="majorHAnsi" w:eastAsia="Cambria" w:hAnsiTheme="majorHAnsi" w:cs="Cambria"/>
                <w:b/>
                <w:sz w:val="24"/>
                <w:szCs w:val="24"/>
                <w:lang w:val="it-IT"/>
              </w:rPr>
              <w:t xml:space="preserve"> (IVA compresa</w:t>
            </w:r>
            <w:r w:rsidR="00BC5C06" w:rsidRPr="003538DB">
              <w:rPr>
                <w:rFonts w:asciiTheme="majorHAnsi" w:eastAsia="Cambria" w:hAnsiTheme="majorHAnsi" w:cs="Cambria"/>
                <w:b/>
                <w:sz w:val="24"/>
                <w:szCs w:val="24"/>
                <w:lang w:val="it-IT"/>
              </w:rPr>
              <w:t xml:space="preserve">) </w:t>
            </w:r>
          </w:p>
          <w:p w:rsidR="00C225DC" w:rsidRPr="009B47FE" w:rsidRDefault="00C225DC" w:rsidP="00A33444">
            <w:pPr>
              <w:spacing w:line="261" w:lineRule="exact"/>
              <w:ind w:left="72"/>
              <w:jc w:val="both"/>
              <w:textAlignment w:val="baseline"/>
              <w:rPr>
                <w:rFonts w:asciiTheme="majorHAnsi" w:eastAsia="Cambria" w:hAnsiTheme="majorHAnsi" w:cs="Cambria"/>
                <w:b/>
                <w:sz w:val="24"/>
                <w:szCs w:val="24"/>
                <w:lang w:val="it-IT"/>
              </w:rPr>
            </w:pPr>
            <w:r w:rsidRPr="003538DB">
              <w:rPr>
                <w:rFonts w:asciiTheme="majorHAnsi" w:eastAsia="Cambria" w:hAnsiTheme="majorHAnsi" w:cs="Cambria"/>
                <w:b/>
                <w:sz w:val="24"/>
                <w:szCs w:val="24"/>
                <w:lang w:val="it-IT"/>
              </w:rPr>
              <w:t xml:space="preserve">CIG </w:t>
            </w:r>
            <w:r w:rsidR="009B47FE" w:rsidRPr="003538DB">
              <w:rPr>
                <w:rFonts w:asciiTheme="majorHAnsi" w:eastAsia="Cambria" w:hAnsiTheme="majorHAnsi" w:cs="Cambria"/>
                <w:b/>
                <w:sz w:val="24"/>
                <w:szCs w:val="24"/>
                <w:lang w:val="it-IT"/>
              </w:rPr>
              <w:t>Z262CDB761</w:t>
            </w:r>
            <w:r w:rsidR="00BC5C06" w:rsidRPr="009B47FE">
              <w:rPr>
                <w:rFonts w:asciiTheme="majorHAnsi" w:eastAsia="Cambria" w:hAnsiTheme="majorHAnsi" w:cs="Cambria"/>
                <w:b/>
                <w:sz w:val="24"/>
                <w:szCs w:val="24"/>
                <w:lang w:val="it-IT"/>
              </w:rPr>
              <w:t xml:space="preserve"> -  </w:t>
            </w:r>
          </w:p>
        </w:tc>
        <w:tc>
          <w:tcPr>
            <w:tcW w:w="7740" w:type="dxa"/>
            <w:tcBorders>
              <w:top w:val="nil"/>
              <w:left w:val="nil"/>
              <w:bottom w:val="nil"/>
              <w:right w:val="nil"/>
            </w:tcBorders>
          </w:tcPr>
          <w:p w:rsidR="00C225DC" w:rsidRPr="000F7EB6" w:rsidRDefault="00C225DC" w:rsidP="00DA4560">
            <w:pPr>
              <w:spacing w:line="261" w:lineRule="exact"/>
              <w:ind w:left="72"/>
              <w:jc w:val="both"/>
              <w:textAlignment w:val="baseline"/>
              <w:rPr>
                <w:rFonts w:asciiTheme="majorHAnsi" w:eastAsia="Cambria" w:hAnsiTheme="majorHAnsi" w:cs="Cambria"/>
                <w:b/>
                <w:sz w:val="24"/>
                <w:szCs w:val="24"/>
                <w:lang w:val="it-IT"/>
              </w:rPr>
            </w:pPr>
          </w:p>
        </w:tc>
      </w:tr>
    </w:tbl>
    <w:p w:rsidR="00A8290F" w:rsidRPr="000F7EB6" w:rsidRDefault="00A8290F" w:rsidP="00571701">
      <w:pPr>
        <w:jc w:val="both"/>
        <w:rPr>
          <w:rFonts w:ascii="Calibri" w:eastAsia="Cambria" w:hAnsi="Calibri" w:cs="Cambria"/>
          <w:b/>
          <w:sz w:val="24"/>
          <w:szCs w:val="24"/>
          <w:lang w:val="it-IT" w:eastAsia="it-IT"/>
        </w:rPr>
      </w:pPr>
    </w:p>
    <w:p w:rsidR="00571701" w:rsidRPr="00EA4B18" w:rsidRDefault="00571701" w:rsidP="002D1AE1">
      <w:pPr>
        <w:spacing w:after="240"/>
        <w:jc w:val="both"/>
        <w:rPr>
          <w:rFonts w:ascii="Calibri" w:eastAsia="Cambria" w:hAnsi="Calibri" w:cs="Cambria"/>
          <w:sz w:val="24"/>
          <w:szCs w:val="24"/>
          <w:lang w:val="it-IT" w:eastAsia="it-IT"/>
        </w:rPr>
      </w:pPr>
      <w:r w:rsidRPr="000F7EB6">
        <w:rPr>
          <w:rFonts w:ascii="Calibri" w:eastAsia="Cambria" w:hAnsi="Calibri" w:cs="Cambria"/>
          <w:b/>
          <w:sz w:val="24"/>
          <w:szCs w:val="24"/>
          <w:lang w:val="it-IT" w:eastAsia="it-IT"/>
        </w:rPr>
        <w:t xml:space="preserve">VISTO </w:t>
      </w:r>
      <w:r w:rsidRPr="000F7EB6">
        <w:rPr>
          <w:rFonts w:ascii="Calibri" w:eastAsia="Cambria" w:hAnsi="Calibri" w:cs="Cambria"/>
          <w:sz w:val="24"/>
          <w:szCs w:val="24"/>
          <w:lang w:val="it-IT" w:eastAsia="it-IT"/>
        </w:rPr>
        <w:t xml:space="preserve">il D.I. 28 agosto 2018, n. 129, recante «Istruzioni generali sulla gestione amministrativo-contabile delle istituzioni scolastiche, ai sensi dell’articolo 1, comma 143, della </w:t>
      </w:r>
      <w:r w:rsidR="002D1AE1" w:rsidRPr="000F7EB6">
        <w:rPr>
          <w:rFonts w:ascii="Calibri" w:eastAsia="Cambria" w:hAnsi="Calibri" w:cs="Cambria"/>
          <w:sz w:val="24"/>
          <w:szCs w:val="24"/>
          <w:lang w:val="it-IT" w:eastAsia="it-IT"/>
        </w:rPr>
        <w:t>legge 13 luglio 2015, n. 107», in</w:t>
      </w:r>
      <w:r w:rsidR="002D1AE1" w:rsidRPr="00EA4B18">
        <w:rPr>
          <w:rFonts w:ascii="Calibri" w:eastAsia="Cambria" w:hAnsi="Calibri" w:cs="Cambria"/>
          <w:sz w:val="24"/>
          <w:szCs w:val="24"/>
          <w:lang w:val="it-IT" w:eastAsia="it-IT"/>
        </w:rPr>
        <w:t xml:space="preserve"> particolare l’Art. 44 (</w:t>
      </w:r>
      <w:r w:rsidR="002D1AE1" w:rsidRPr="00EA4B18">
        <w:rPr>
          <w:rFonts w:ascii="Calibri" w:eastAsia="Cambria" w:hAnsi="Calibri" w:cs="Cambria"/>
          <w:i/>
          <w:sz w:val="24"/>
          <w:szCs w:val="24"/>
          <w:lang w:val="it-IT" w:eastAsia="it-IT"/>
        </w:rPr>
        <w:t>Funzioni e poteri del dirigente scolastico nella attività negoziale</w:t>
      </w:r>
      <w:r w:rsidR="002D1AE1" w:rsidRPr="00EA4B18">
        <w:rPr>
          <w:rFonts w:ascii="Calibri" w:eastAsia="Cambria" w:hAnsi="Calibri" w:cs="Cambria"/>
          <w:sz w:val="24"/>
          <w:szCs w:val="24"/>
          <w:lang w:val="it-IT" w:eastAsia="it-IT"/>
        </w:rPr>
        <w:t>);</w:t>
      </w:r>
    </w:p>
    <w:p w:rsidR="002D1AE1" w:rsidRPr="000F7EB6" w:rsidRDefault="002D1AE1" w:rsidP="002D1AE1">
      <w:pPr>
        <w:spacing w:after="240"/>
        <w:jc w:val="both"/>
        <w:rPr>
          <w:rFonts w:ascii="Calibri" w:eastAsia="Cambria" w:hAnsi="Calibri" w:cs="Cambria"/>
          <w:bCs/>
          <w:sz w:val="24"/>
          <w:szCs w:val="24"/>
          <w:lang w:val="it-IT" w:eastAsia="it-IT"/>
        </w:rPr>
      </w:pPr>
      <w:r w:rsidRPr="000F7EB6">
        <w:rPr>
          <w:rFonts w:ascii="Calibri" w:eastAsia="Cambria" w:hAnsi="Calibri" w:cs="Cambria"/>
          <w:b/>
          <w:sz w:val="24"/>
          <w:szCs w:val="24"/>
          <w:lang w:val="it-IT" w:eastAsia="it-IT"/>
        </w:rPr>
        <w:t>CONSIDERATO</w:t>
      </w:r>
      <w:r w:rsidRPr="000F7EB6">
        <w:rPr>
          <w:rFonts w:ascii="Calibri" w:eastAsia="Cambria" w:hAnsi="Calibri" w:cs="Cambria"/>
          <w:b/>
          <w:sz w:val="24"/>
          <w:szCs w:val="24"/>
          <w:lang w:val="it-IT" w:eastAsia="it-IT"/>
        </w:rPr>
        <w:tab/>
      </w:r>
      <w:r w:rsidRPr="000F7EB6">
        <w:rPr>
          <w:rFonts w:ascii="Calibri" w:eastAsia="Cambria" w:hAnsi="Calibri" w:cs="Cambria"/>
          <w:sz w:val="24"/>
          <w:szCs w:val="24"/>
          <w:lang w:val="it-IT" w:eastAsia="it-IT"/>
        </w:rPr>
        <w:t>in particolare</w:t>
      </w:r>
      <w:r w:rsidRPr="000F7EB6">
        <w:rPr>
          <w:rFonts w:ascii="Calibri" w:eastAsia="Cambria" w:hAnsi="Calibri" w:cs="Cambria"/>
          <w:b/>
          <w:sz w:val="24"/>
          <w:szCs w:val="24"/>
          <w:lang w:val="it-IT" w:eastAsia="it-IT"/>
        </w:rPr>
        <w:t xml:space="preserve"> </w:t>
      </w:r>
      <w:r w:rsidRPr="000F7EB6">
        <w:rPr>
          <w:rFonts w:ascii="Calibri" w:eastAsia="Cambria" w:hAnsi="Calibri" w:cs="Cambria"/>
          <w:sz w:val="24"/>
          <w:szCs w:val="24"/>
          <w:lang w:val="it-IT" w:eastAsia="it-IT"/>
        </w:rPr>
        <w:t xml:space="preserve">l’Art. </w:t>
      </w:r>
      <w:r w:rsidRPr="000F7EB6">
        <w:rPr>
          <w:rFonts w:ascii="Calibri" w:eastAsia="Cambria" w:hAnsi="Calibri" w:cs="Cambria"/>
          <w:bCs/>
          <w:sz w:val="24"/>
          <w:szCs w:val="24"/>
          <w:lang w:val="it-IT" w:eastAsia="it-IT"/>
        </w:rPr>
        <w:t>4 c. 4 del D.I. 28 agosto 2018, n. 129 che recita “</w:t>
      </w:r>
      <w:proofErr w:type="gramStart"/>
      <w:r w:rsidRPr="000F7EB6">
        <w:rPr>
          <w:rFonts w:ascii="Calibri" w:eastAsia="Cambria" w:hAnsi="Calibri" w:cs="Cambria"/>
          <w:bCs/>
          <w:i/>
          <w:sz w:val="24"/>
          <w:szCs w:val="24"/>
          <w:lang w:val="it-IT" w:eastAsia="it-IT"/>
        </w:rPr>
        <w:t>Con  l'approvazione</w:t>
      </w:r>
      <w:proofErr w:type="gramEnd"/>
      <w:r w:rsidRPr="000F7EB6">
        <w:rPr>
          <w:rFonts w:ascii="Calibri" w:eastAsia="Cambria" w:hAnsi="Calibri" w:cs="Cambria"/>
          <w:bCs/>
          <w:i/>
          <w:sz w:val="24"/>
          <w:szCs w:val="24"/>
          <w:lang w:val="it-IT" w:eastAsia="it-IT"/>
        </w:rPr>
        <w:t xml:space="preserve"> </w:t>
      </w:r>
      <w:r w:rsidR="005D7362" w:rsidRPr="000F7EB6">
        <w:rPr>
          <w:rFonts w:ascii="Calibri" w:eastAsia="Cambria" w:hAnsi="Calibri" w:cs="Cambria"/>
          <w:bCs/>
          <w:i/>
          <w:sz w:val="24"/>
          <w:szCs w:val="24"/>
          <w:lang w:val="it-IT" w:eastAsia="it-IT"/>
        </w:rPr>
        <w:t>del programma annuale</w:t>
      </w:r>
      <w:r w:rsidRPr="000F7EB6">
        <w:rPr>
          <w:rFonts w:ascii="Calibri" w:eastAsia="Cambria" w:hAnsi="Calibri" w:cs="Cambria"/>
          <w:bCs/>
          <w:i/>
          <w:sz w:val="24"/>
          <w:szCs w:val="24"/>
          <w:lang w:val="it-IT" w:eastAsia="it-IT"/>
        </w:rPr>
        <w:t xml:space="preserve"> si intendono autorizzati l'accertamento delle entrate e l'impegno delle spese  ivi previste</w:t>
      </w:r>
      <w:r w:rsidRPr="000F7EB6">
        <w:rPr>
          <w:rFonts w:ascii="Calibri" w:eastAsia="Cambria" w:hAnsi="Calibri" w:cs="Cambria"/>
          <w:bCs/>
          <w:sz w:val="24"/>
          <w:szCs w:val="24"/>
          <w:lang w:val="it-IT" w:eastAsia="it-IT"/>
        </w:rPr>
        <w:t>”;</w:t>
      </w:r>
    </w:p>
    <w:p w:rsidR="00571701" w:rsidRPr="000F7EB6" w:rsidRDefault="00571701" w:rsidP="002D1AE1">
      <w:pPr>
        <w:spacing w:after="240"/>
        <w:jc w:val="both"/>
        <w:rPr>
          <w:rFonts w:ascii="Calibri" w:eastAsia="Cambria" w:hAnsi="Calibri" w:cs="Cambria"/>
          <w:sz w:val="24"/>
          <w:szCs w:val="24"/>
          <w:lang w:val="it-IT" w:eastAsia="it-IT"/>
        </w:rPr>
      </w:pPr>
      <w:r w:rsidRPr="000F7EB6">
        <w:rPr>
          <w:rFonts w:ascii="Calibri" w:eastAsia="Cambria" w:hAnsi="Calibri" w:cs="Cambria"/>
          <w:b/>
          <w:sz w:val="24"/>
          <w:szCs w:val="24"/>
          <w:lang w:val="it-IT" w:eastAsia="it-IT"/>
        </w:rPr>
        <w:t>VISTO</w:t>
      </w:r>
      <w:r w:rsidRPr="000F7EB6">
        <w:rPr>
          <w:rFonts w:ascii="Calibri" w:eastAsia="Cambria" w:hAnsi="Calibri" w:cs="Cambria"/>
          <w:sz w:val="24"/>
          <w:szCs w:val="24"/>
          <w:lang w:val="it-IT" w:eastAsia="it-IT"/>
        </w:rPr>
        <w:t xml:space="preserve"> il </w:t>
      </w:r>
      <w:proofErr w:type="spellStart"/>
      <w:r w:rsidRPr="000F7EB6">
        <w:rPr>
          <w:rFonts w:ascii="Calibri" w:eastAsia="Cambria" w:hAnsi="Calibri" w:cs="Cambria"/>
          <w:sz w:val="24"/>
          <w:szCs w:val="24"/>
          <w:lang w:val="it-IT" w:eastAsia="it-IT"/>
        </w:rPr>
        <w:t>D.Lgs.</w:t>
      </w:r>
      <w:proofErr w:type="spellEnd"/>
      <w:r w:rsidRPr="000F7EB6">
        <w:rPr>
          <w:rFonts w:ascii="Calibri" w:eastAsia="Cambria" w:hAnsi="Calibri" w:cs="Cambria"/>
          <w:sz w:val="24"/>
          <w:szCs w:val="24"/>
          <w:lang w:val="it-IT" w:eastAsia="it-IT"/>
        </w:rPr>
        <w:t xml:space="preserve"> 18 aprile 2016, n. 50, recante «</w:t>
      </w:r>
      <w:r w:rsidRPr="000F7EB6">
        <w:rPr>
          <w:rFonts w:ascii="Calibri" w:eastAsia="Cambria" w:hAnsi="Calibri" w:cs="Cambria"/>
          <w:i/>
          <w:sz w:val="24"/>
          <w:szCs w:val="24"/>
          <w:lang w:val="it-IT" w:eastAsia="it-IT"/>
        </w:rPr>
        <w:t>Codice dei contratti pubblici</w:t>
      </w:r>
      <w:r w:rsidRPr="000F7EB6">
        <w:rPr>
          <w:rFonts w:ascii="Calibri" w:eastAsia="Cambria" w:hAnsi="Calibri" w:cs="Cambria"/>
          <w:sz w:val="24"/>
          <w:szCs w:val="24"/>
          <w:lang w:val="it-IT" w:eastAsia="it-IT"/>
        </w:rPr>
        <w:t xml:space="preserve">», come modificato dal </w:t>
      </w:r>
      <w:proofErr w:type="spellStart"/>
      <w:r w:rsidRPr="000F7EB6">
        <w:rPr>
          <w:rFonts w:ascii="Calibri" w:eastAsia="Cambria" w:hAnsi="Calibri" w:cs="Cambria"/>
          <w:sz w:val="24"/>
          <w:szCs w:val="24"/>
          <w:lang w:val="it-IT" w:eastAsia="it-IT"/>
        </w:rPr>
        <w:t>D.Lgs.</w:t>
      </w:r>
      <w:proofErr w:type="spellEnd"/>
      <w:r w:rsidRPr="000F7EB6">
        <w:rPr>
          <w:rFonts w:ascii="Calibri" w:eastAsia="Cambria" w:hAnsi="Calibri" w:cs="Cambria"/>
          <w:sz w:val="24"/>
          <w:szCs w:val="24"/>
          <w:lang w:val="it-IT" w:eastAsia="it-IT"/>
        </w:rPr>
        <w:t xml:space="preserve"> 19 aprile 2017, n. 56 (cd. Correttivo), in particolare gli artt. 32 comma 2, 36 comma 2, </w:t>
      </w:r>
      <w:proofErr w:type="spellStart"/>
      <w:r w:rsidRPr="000F7EB6">
        <w:rPr>
          <w:rFonts w:ascii="Calibri" w:eastAsia="Cambria" w:hAnsi="Calibri" w:cs="Cambria"/>
          <w:sz w:val="24"/>
          <w:szCs w:val="24"/>
          <w:lang w:val="it-IT" w:eastAsia="it-IT"/>
        </w:rPr>
        <w:t>lett</w:t>
      </w:r>
      <w:proofErr w:type="spellEnd"/>
      <w:r w:rsidR="005D7362" w:rsidRPr="000F7EB6">
        <w:rPr>
          <w:rFonts w:ascii="Calibri" w:eastAsia="Cambria" w:hAnsi="Calibri" w:cs="Cambria"/>
          <w:sz w:val="24"/>
          <w:szCs w:val="24"/>
          <w:lang w:val="it-IT" w:eastAsia="it-IT"/>
        </w:rPr>
        <w:t xml:space="preserve">. </w:t>
      </w:r>
      <w:r w:rsidRPr="000F7EB6">
        <w:rPr>
          <w:rFonts w:ascii="Calibri" w:eastAsia="Cambria" w:hAnsi="Calibri" w:cs="Cambria"/>
          <w:sz w:val="24"/>
          <w:szCs w:val="24"/>
          <w:lang w:val="it-IT" w:eastAsia="it-IT"/>
        </w:rPr>
        <w:t>a), 36 comma 7;</w:t>
      </w:r>
    </w:p>
    <w:p w:rsidR="008E3F1C" w:rsidRPr="000F7EB6" w:rsidRDefault="008E3F1C" w:rsidP="002D1AE1">
      <w:pPr>
        <w:spacing w:after="240"/>
        <w:jc w:val="both"/>
        <w:rPr>
          <w:rFonts w:ascii="Calibri" w:eastAsia="Cambria" w:hAnsi="Calibri" w:cs="Cambria"/>
          <w:b/>
          <w:i/>
          <w:sz w:val="24"/>
          <w:szCs w:val="24"/>
          <w:lang w:val="it-IT" w:eastAsia="it-IT"/>
        </w:rPr>
      </w:pPr>
      <w:r w:rsidRPr="000F7EB6">
        <w:rPr>
          <w:rFonts w:ascii="Calibri" w:eastAsia="Cambria" w:hAnsi="Calibri" w:cs="Cambria"/>
          <w:b/>
          <w:sz w:val="24"/>
          <w:szCs w:val="24"/>
          <w:lang w:val="it-IT" w:eastAsia="it-IT"/>
        </w:rPr>
        <w:t xml:space="preserve">CONSIDERATO </w:t>
      </w:r>
      <w:r w:rsidRPr="000F7EB6">
        <w:rPr>
          <w:rFonts w:ascii="Calibri" w:eastAsia="Cambria" w:hAnsi="Calibri" w:cs="Cambria"/>
          <w:sz w:val="24"/>
          <w:szCs w:val="24"/>
          <w:lang w:val="it-IT" w:eastAsia="it-IT"/>
        </w:rPr>
        <w:t>in particolare l’Art. 36 (Contratti sotto soglia), c. 2</w:t>
      </w:r>
      <w:r w:rsidR="002D1AE1" w:rsidRPr="000F7EB6">
        <w:rPr>
          <w:rFonts w:ascii="Calibri" w:eastAsia="Cambria" w:hAnsi="Calibri" w:cs="Cambria"/>
          <w:sz w:val="24"/>
          <w:szCs w:val="24"/>
          <w:lang w:val="it-IT" w:eastAsia="it-IT"/>
        </w:rPr>
        <w:t>,</w:t>
      </w:r>
      <w:r w:rsidRPr="000F7EB6">
        <w:rPr>
          <w:rFonts w:ascii="Calibri" w:eastAsia="Cambria" w:hAnsi="Calibri" w:cs="Cambria"/>
          <w:sz w:val="24"/>
          <w:szCs w:val="24"/>
          <w:lang w:val="it-IT" w:eastAsia="it-IT"/>
        </w:rPr>
        <w:t xml:space="preserve"> </w:t>
      </w:r>
      <w:proofErr w:type="spellStart"/>
      <w:r w:rsidRPr="000F7EB6">
        <w:rPr>
          <w:rFonts w:ascii="Calibri" w:eastAsia="Cambria" w:hAnsi="Calibri" w:cs="Cambria"/>
          <w:sz w:val="24"/>
          <w:szCs w:val="24"/>
          <w:lang w:val="it-IT" w:eastAsia="it-IT"/>
        </w:rPr>
        <w:t>lett</w:t>
      </w:r>
      <w:proofErr w:type="spellEnd"/>
      <w:r w:rsidRPr="000F7EB6">
        <w:rPr>
          <w:rFonts w:ascii="Calibri" w:eastAsia="Cambria" w:hAnsi="Calibri" w:cs="Cambria"/>
          <w:sz w:val="24"/>
          <w:szCs w:val="24"/>
          <w:lang w:val="it-IT" w:eastAsia="it-IT"/>
        </w:rPr>
        <w:t xml:space="preserve">. </w:t>
      </w:r>
      <w:r w:rsidR="002D1AE1" w:rsidRPr="000F7EB6">
        <w:rPr>
          <w:rFonts w:ascii="Calibri" w:eastAsia="Cambria" w:hAnsi="Calibri" w:cs="Cambria"/>
          <w:sz w:val="24"/>
          <w:szCs w:val="24"/>
          <w:lang w:val="it-IT" w:eastAsia="it-IT"/>
        </w:rPr>
        <w:t>a</w:t>
      </w:r>
      <w:r w:rsidRPr="000F7EB6">
        <w:rPr>
          <w:rFonts w:ascii="Calibri" w:eastAsia="Cambria" w:hAnsi="Calibri" w:cs="Cambria"/>
          <w:sz w:val="24"/>
          <w:szCs w:val="24"/>
          <w:lang w:val="it-IT" w:eastAsia="it-IT"/>
        </w:rPr>
        <w:t xml:space="preserve">, del </w:t>
      </w:r>
      <w:proofErr w:type="spellStart"/>
      <w:r w:rsidRPr="000F7EB6">
        <w:rPr>
          <w:rFonts w:ascii="Calibri" w:eastAsia="Cambria" w:hAnsi="Calibri" w:cs="Cambria"/>
          <w:sz w:val="24"/>
          <w:szCs w:val="24"/>
          <w:lang w:val="it-IT" w:eastAsia="it-IT"/>
        </w:rPr>
        <w:t>D.</w:t>
      </w:r>
      <w:r w:rsidR="002D1AE1" w:rsidRPr="000F7EB6">
        <w:rPr>
          <w:rFonts w:ascii="Calibri" w:eastAsia="Cambria" w:hAnsi="Calibri" w:cs="Cambria"/>
          <w:sz w:val="24"/>
          <w:szCs w:val="24"/>
          <w:lang w:val="it-IT" w:eastAsia="it-IT"/>
        </w:rPr>
        <w:t>Lgs</w:t>
      </w:r>
      <w:proofErr w:type="spellEnd"/>
      <w:r w:rsidR="002D1AE1" w:rsidRPr="000F7EB6">
        <w:rPr>
          <w:rFonts w:ascii="Calibri" w:eastAsia="Cambria" w:hAnsi="Calibri" w:cs="Cambria"/>
          <w:sz w:val="24"/>
          <w:szCs w:val="24"/>
          <w:lang w:val="it-IT" w:eastAsia="it-IT"/>
        </w:rPr>
        <w:t xml:space="preserve"> 18 aprile</w:t>
      </w:r>
      <w:r w:rsidRPr="000F7EB6">
        <w:rPr>
          <w:rFonts w:ascii="Calibri" w:eastAsia="Cambria" w:hAnsi="Calibri" w:cs="Cambria"/>
          <w:sz w:val="24"/>
          <w:szCs w:val="24"/>
          <w:lang w:val="it-IT" w:eastAsia="it-IT"/>
        </w:rPr>
        <w:t xml:space="preserve"> 2016, n. 50 </w:t>
      </w:r>
      <w:r w:rsidRPr="000F7EB6">
        <w:rPr>
          <w:rFonts w:ascii="Calibri" w:eastAsia="Cambria" w:hAnsi="Calibri" w:cs="Cambria"/>
          <w:sz w:val="24"/>
          <w:szCs w:val="24"/>
          <w:u w:val="single"/>
          <w:lang w:val="it-IT" w:eastAsia="it-IT"/>
        </w:rPr>
        <w:t xml:space="preserve">come modificato dal </w:t>
      </w:r>
      <w:proofErr w:type="spellStart"/>
      <w:r w:rsidRPr="000F7EB6">
        <w:rPr>
          <w:rFonts w:ascii="Calibri" w:eastAsia="Cambria" w:hAnsi="Calibri" w:cs="Cambria"/>
          <w:sz w:val="24"/>
          <w:szCs w:val="24"/>
          <w:u w:val="single"/>
          <w:lang w:val="it-IT" w:eastAsia="it-IT"/>
        </w:rPr>
        <w:t>D.Lgs</w:t>
      </w:r>
      <w:proofErr w:type="spellEnd"/>
      <w:r w:rsidRPr="000F7EB6">
        <w:rPr>
          <w:rFonts w:ascii="Calibri" w:eastAsia="Cambria" w:hAnsi="Calibri" w:cs="Cambria"/>
          <w:sz w:val="24"/>
          <w:szCs w:val="24"/>
          <w:u w:val="single"/>
          <w:lang w:val="it-IT" w:eastAsia="it-IT"/>
        </w:rPr>
        <w:t xml:space="preserve"> 19 aprile 2017, n. 56</w:t>
      </w:r>
      <w:r w:rsidRPr="000F7EB6">
        <w:rPr>
          <w:rFonts w:ascii="Calibri" w:eastAsia="Cambria" w:hAnsi="Calibri" w:cs="Cambria"/>
          <w:sz w:val="24"/>
          <w:szCs w:val="24"/>
          <w:lang w:val="it-IT" w:eastAsia="it-IT"/>
        </w:rPr>
        <w:t xml:space="preserve"> che prevede che “</w:t>
      </w:r>
      <w:r w:rsidRPr="000F7EB6">
        <w:rPr>
          <w:rFonts w:ascii="Calibri" w:eastAsia="Cambria" w:hAnsi="Calibri" w:cs="Cambria"/>
          <w:i/>
          <w:sz w:val="24"/>
          <w:szCs w:val="24"/>
          <w:lang w:val="it-IT" w:eastAsia="it-IT"/>
        </w:rPr>
        <w:t xml:space="preserve">le stazioni appaltanti procedono all’affidamento di lavori, servizi e forniture … per affidamenti di Importo inferiore a 40.000,00 euro, mediante affidamento diretto, anche senza previa consultazione di due o più operatori economici”; </w:t>
      </w:r>
    </w:p>
    <w:p w:rsidR="00571701" w:rsidRPr="000F7EB6" w:rsidRDefault="00571701" w:rsidP="002D1AE1">
      <w:pPr>
        <w:spacing w:after="240"/>
        <w:rPr>
          <w:rFonts w:ascii="Calibri" w:eastAsia="Cambria" w:hAnsi="Calibri" w:cs="Cambria"/>
          <w:sz w:val="24"/>
          <w:szCs w:val="24"/>
          <w:lang w:val="it-IT" w:eastAsia="it-IT"/>
        </w:rPr>
      </w:pPr>
      <w:r w:rsidRPr="000F7EB6">
        <w:rPr>
          <w:rFonts w:ascii="Calibri" w:eastAsia="Cambria" w:hAnsi="Calibri" w:cs="Cambria"/>
          <w:b/>
          <w:sz w:val="24"/>
          <w:szCs w:val="24"/>
          <w:lang w:val="it-IT" w:eastAsia="it-IT"/>
        </w:rPr>
        <w:t>VISTO</w:t>
      </w:r>
      <w:r w:rsidRPr="000F7EB6">
        <w:rPr>
          <w:rFonts w:ascii="Calibri" w:eastAsia="Cambria" w:hAnsi="Calibri" w:cs="Cambria"/>
          <w:sz w:val="24"/>
          <w:szCs w:val="24"/>
          <w:lang w:val="it-IT" w:eastAsia="it-IT"/>
        </w:rPr>
        <w:t xml:space="preserve"> il regolamento sull’attività negoziale che disciplina le modalità di attuazione delle procedure di acquisto di lavori, servizi e forniture e i criteri stabiliti dall’art. 45 comma 2 </w:t>
      </w:r>
      <w:r w:rsidR="008E3F1C" w:rsidRPr="000F7EB6">
        <w:rPr>
          <w:rFonts w:ascii="Calibri" w:eastAsia="Cambria" w:hAnsi="Calibri" w:cs="Cambria"/>
          <w:sz w:val="24"/>
          <w:szCs w:val="24"/>
          <w:lang w:val="it-IT" w:eastAsia="it-IT"/>
        </w:rPr>
        <w:t xml:space="preserve"> </w:t>
      </w:r>
      <w:proofErr w:type="spellStart"/>
      <w:r w:rsidRPr="000F7EB6">
        <w:rPr>
          <w:rFonts w:ascii="Calibri" w:eastAsia="Cambria" w:hAnsi="Calibri" w:cs="Cambria"/>
          <w:sz w:val="24"/>
          <w:szCs w:val="24"/>
          <w:lang w:val="it-IT" w:eastAsia="it-IT"/>
        </w:rPr>
        <w:t>lett</w:t>
      </w:r>
      <w:proofErr w:type="spellEnd"/>
      <w:r w:rsidRPr="000F7EB6">
        <w:rPr>
          <w:rFonts w:ascii="Calibri" w:eastAsia="Cambria" w:hAnsi="Calibri" w:cs="Cambria"/>
          <w:sz w:val="24"/>
          <w:szCs w:val="24"/>
          <w:lang w:val="it-IT" w:eastAsia="it-IT"/>
        </w:rPr>
        <w:t xml:space="preserve">. a) del D.I. 129/2018 approvato con delibera del Consiglio </w:t>
      </w:r>
      <w:r w:rsidR="008E3F1C" w:rsidRPr="000F7EB6">
        <w:rPr>
          <w:rFonts w:ascii="Calibri" w:eastAsia="Cambria" w:hAnsi="Calibri" w:cs="Cambria"/>
          <w:sz w:val="24"/>
          <w:szCs w:val="24"/>
          <w:lang w:val="it-IT" w:eastAsia="it-IT"/>
        </w:rPr>
        <w:t xml:space="preserve">di Istituto n°13 del 26/02/2019, in particolare l’art. 4 che prevede </w:t>
      </w:r>
      <w:r w:rsidR="008E3F1C" w:rsidRPr="000F7EB6">
        <w:rPr>
          <w:rFonts w:ascii="Calibri" w:eastAsia="Cambria" w:hAnsi="Calibri" w:cs="Cambria"/>
          <w:i/>
          <w:sz w:val="24"/>
          <w:szCs w:val="24"/>
          <w:lang w:val="it-IT" w:eastAsia="it-IT"/>
        </w:rPr>
        <w:t>“</w:t>
      </w:r>
      <w:r w:rsidR="008E3F1C" w:rsidRPr="000F7EB6">
        <w:rPr>
          <w:rFonts w:ascii="Calibri" w:eastAsia="Calibri" w:hAnsi="Calibri"/>
          <w:i/>
          <w:lang w:val="it-IT"/>
        </w:rPr>
        <w:t xml:space="preserve">Per importi di </w:t>
      </w:r>
      <w:r w:rsidR="008E3F1C" w:rsidRPr="000F7EB6">
        <w:rPr>
          <w:rFonts w:ascii="Calibri" w:eastAsia="Calibri" w:hAnsi="Calibri"/>
          <w:i/>
          <w:u w:val="single"/>
          <w:lang w:val="it-IT"/>
        </w:rPr>
        <w:t>spesa fino a € 10.000, IVA esclusa</w:t>
      </w:r>
      <w:r w:rsidR="008E3F1C" w:rsidRPr="000F7EB6">
        <w:rPr>
          <w:rFonts w:ascii="Calibri" w:eastAsia="Calibri" w:hAnsi="Calibri"/>
          <w:i/>
          <w:lang w:val="it-IT"/>
        </w:rPr>
        <w:t xml:space="preserve">, il Dirigente scolastico - nei casi in cui non faccia ricorso a una Convenzione </w:t>
      </w:r>
      <w:proofErr w:type="spellStart"/>
      <w:r w:rsidR="008E3F1C" w:rsidRPr="000F7EB6">
        <w:rPr>
          <w:rFonts w:ascii="Calibri" w:eastAsia="Calibri" w:hAnsi="Calibri"/>
          <w:i/>
          <w:lang w:val="it-IT"/>
        </w:rPr>
        <w:t>Consip</w:t>
      </w:r>
      <w:proofErr w:type="spellEnd"/>
      <w:r w:rsidR="008E3F1C" w:rsidRPr="000F7EB6">
        <w:rPr>
          <w:rFonts w:ascii="Calibri" w:eastAsia="Calibri" w:hAnsi="Calibri"/>
          <w:i/>
          <w:lang w:val="it-IT"/>
        </w:rPr>
        <w:t xml:space="preserve"> Spa - può procedere ad individuare direttamente l’operatore economico tramite proprio provvedimento”;</w:t>
      </w:r>
    </w:p>
    <w:p w:rsidR="001D7443" w:rsidRPr="000F7EB6" w:rsidRDefault="001D7443" w:rsidP="002D1AE1">
      <w:pPr>
        <w:spacing w:after="240"/>
        <w:jc w:val="both"/>
        <w:rPr>
          <w:rFonts w:ascii="Calibri" w:eastAsia="Cambria" w:hAnsi="Calibri" w:cs="Cambria"/>
          <w:sz w:val="24"/>
          <w:szCs w:val="24"/>
          <w:lang w:val="it-IT" w:eastAsia="it-IT"/>
        </w:rPr>
      </w:pPr>
      <w:r w:rsidRPr="000F7EB6">
        <w:rPr>
          <w:rFonts w:ascii="Calibri" w:eastAsia="Cambria" w:hAnsi="Calibri" w:cs="Cambria"/>
          <w:b/>
          <w:sz w:val="24"/>
          <w:szCs w:val="24"/>
          <w:lang w:val="it-IT" w:eastAsia="it-IT"/>
        </w:rPr>
        <w:t>VIST</w:t>
      </w:r>
      <w:r w:rsidR="002D1AE1" w:rsidRPr="000F7EB6">
        <w:rPr>
          <w:rFonts w:ascii="Calibri" w:eastAsia="Cambria" w:hAnsi="Calibri" w:cs="Cambria"/>
          <w:b/>
          <w:sz w:val="24"/>
          <w:szCs w:val="24"/>
          <w:lang w:val="it-IT" w:eastAsia="it-IT"/>
        </w:rPr>
        <w:t>A</w:t>
      </w:r>
      <w:r w:rsidRPr="000F7EB6">
        <w:rPr>
          <w:rFonts w:ascii="Calibri" w:eastAsia="Cambria" w:hAnsi="Calibri" w:cs="Cambria"/>
          <w:b/>
          <w:sz w:val="24"/>
          <w:szCs w:val="24"/>
          <w:lang w:val="it-IT" w:eastAsia="it-IT"/>
        </w:rPr>
        <w:t xml:space="preserve"> </w:t>
      </w:r>
      <w:r w:rsidR="002D1AE1" w:rsidRPr="000F7EB6">
        <w:rPr>
          <w:rFonts w:ascii="Calibri" w:eastAsia="Cambria" w:hAnsi="Calibri" w:cs="Cambria"/>
          <w:sz w:val="24"/>
          <w:szCs w:val="24"/>
          <w:lang w:val="it-IT" w:eastAsia="it-IT"/>
        </w:rPr>
        <w:t>la delibera del Consiglio d’Istituto n. 41 del 11/12/2019 con la quale è stato approvato il</w:t>
      </w:r>
      <w:r w:rsidRPr="000F7EB6">
        <w:rPr>
          <w:rFonts w:ascii="Calibri" w:eastAsia="Cambria" w:hAnsi="Calibri" w:cs="Cambria"/>
          <w:sz w:val="24"/>
          <w:szCs w:val="24"/>
          <w:lang w:val="it-IT" w:eastAsia="it-IT"/>
        </w:rPr>
        <w:t xml:space="preserve"> Piano Triennale dell’Offerta formativa 2019/2022;</w:t>
      </w:r>
    </w:p>
    <w:p w:rsidR="00571701" w:rsidRPr="000F7EB6" w:rsidRDefault="00571701" w:rsidP="002D1AE1">
      <w:pPr>
        <w:spacing w:after="240"/>
        <w:jc w:val="both"/>
        <w:rPr>
          <w:rFonts w:ascii="Calibri" w:eastAsia="Calibri" w:hAnsi="Calibri" w:cs="Arial"/>
          <w:color w:val="000000"/>
          <w:spacing w:val="1"/>
          <w:lang w:val="it-IT" w:eastAsia="it-IT"/>
        </w:rPr>
      </w:pPr>
      <w:r w:rsidRPr="000F7EB6">
        <w:rPr>
          <w:rFonts w:ascii="Calibri" w:eastAsia="Cambria" w:hAnsi="Calibri" w:cs="Cambria"/>
          <w:b/>
          <w:sz w:val="24"/>
          <w:szCs w:val="24"/>
          <w:lang w:val="it-IT" w:eastAsia="it-IT"/>
        </w:rPr>
        <w:t>VIST</w:t>
      </w:r>
      <w:r w:rsidR="004C5081" w:rsidRPr="000F7EB6">
        <w:rPr>
          <w:rFonts w:ascii="Calibri" w:eastAsia="Cambria" w:hAnsi="Calibri" w:cs="Cambria"/>
          <w:b/>
          <w:sz w:val="24"/>
          <w:szCs w:val="24"/>
          <w:lang w:val="it-IT" w:eastAsia="it-IT"/>
        </w:rPr>
        <w:t>A</w:t>
      </w:r>
      <w:r w:rsidRPr="000F7EB6">
        <w:rPr>
          <w:rFonts w:ascii="Calibri" w:eastAsia="Cambria" w:hAnsi="Calibri" w:cs="Cambria"/>
          <w:sz w:val="24"/>
          <w:szCs w:val="24"/>
          <w:lang w:val="it-IT" w:eastAsia="it-IT"/>
        </w:rPr>
        <w:t xml:space="preserve"> </w:t>
      </w:r>
      <w:r w:rsidR="004C5081" w:rsidRPr="00F2492B">
        <w:rPr>
          <w:rFonts w:ascii="Calibri" w:eastAsia="Cambria" w:hAnsi="Calibri" w:cs="Cambria"/>
          <w:sz w:val="24"/>
          <w:szCs w:val="24"/>
          <w:lang w:val="it-IT" w:eastAsia="it-IT"/>
        </w:rPr>
        <w:t>delibera del Consiglio d’istituto n. 40 del 11/12/</w:t>
      </w:r>
      <w:r w:rsidR="005D7362" w:rsidRPr="00F2492B">
        <w:rPr>
          <w:rFonts w:ascii="Calibri" w:eastAsia="Cambria" w:hAnsi="Calibri" w:cs="Cambria"/>
          <w:sz w:val="24"/>
          <w:szCs w:val="24"/>
          <w:lang w:val="it-IT" w:eastAsia="it-IT"/>
        </w:rPr>
        <w:t>2019, di approvazione de</w:t>
      </w:r>
      <w:r w:rsidRPr="000F7EB6">
        <w:rPr>
          <w:rFonts w:ascii="Calibri" w:eastAsia="Cambria" w:hAnsi="Calibri" w:cs="Cambria"/>
          <w:sz w:val="24"/>
          <w:szCs w:val="24"/>
          <w:lang w:val="it-IT" w:eastAsia="it-IT"/>
        </w:rPr>
        <w:t xml:space="preserve">l Programma Annuale </w:t>
      </w:r>
      <w:r w:rsidR="005D7362" w:rsidRPr="000F7EB6">
        <w:rPr>
          <w:rFonts w:ascii="Calibri" w:eastAsia="Cambria" w:hAnsi="Calibri" w:cs="Cambria"/>
          <w:sz w:val="24"/>
          <w:szCs w:val="24"/>
          <w:lang w:val="it-IT" w:eastAsia="it-IT"/>
        </w:rPr>
        <w:t xml:space="preserve">dell’Esercizio Finanziario </w:t>
      </w:r>
      <w:r w:rsidRPr="000F7EB6">
        <w:rPr>
          <w:rFonts w:ascii="Calibri" w:eastAsia="Cambria" w:hAnsi="Calibri" w:cs="Cambria"/>
          <w:sz w:val="24"/>
          <w:szCs w:val="24"/>
          <w:lang w:val="it-IT" w:eastAsia="it-IT"/>
        </w:rPr>
        <w:t>20</w:t>
      </w:r>
      <w:r w:rsidR="00F84D92" w:rsidRPr="000F7EB6">
        <w:rPr>
          <w:rFonts w:ascii="Calibri" w:eastAsia="Cambria" w:hAnsi="Calibri" w:cs="Cambria"/>
          <w:sz w:val="24"/>
          <w:szCs w:val="24"/>
          <w:lang w:val="it-IT" w:eastAsia="it-IT"/>
        </w:rPr>
        <w:t>20</w:t>
      </w:r>
      <w:r w:rsidR="005D7362" w:rsidRPr="000F7EB6">
        <w:rPr>
          <w:rFonts w:ascii="Calibri" w:eastAsia="Cambria" w:hAnsi="Calibri" w:cs="Cambria"/>
          <w:sz w:val="24"/>
          <w:szCs w:val="24"/>
          <w:lang w:val="it-IT" w:eastAsia="it-IT"/>
        </w:rPr>
        <w:t>;</w:t>
      </w:r>
    </w:p>
    <w:p w:rsidR="00950EF3" w:rsidRDefault="00950EF3" w:rsidP="005D7362">
      <w:pPr>
        <w:spacing w:after="240"/>
        <w:jc w:val="both"/>
        <w:rPr>
          <w:rFonts w:asciiTheme="minorHAnsi" w:eastAsia="Cambria" w:hAnsiTheme="minorHAnsi" w:cs="Cambria"/>
          <w:sz w:val="24"/>
          <w:szCs w:val="24"/>
          <w:lang w:val="it" w:eastAsia="it-IT"/>
        </w:rPr>
      </w:pPr>
      <w:r w:rsidRPr="00950EF3">
        <w:rPr>
          <w:rFonts w:asciiTheme="minorHAnsi" w:eastAsia="Cambria" w:hAnsiTheme="minorHAnsi" w:cs="Cambria"/>
          <w:b/>
          <w:sz w:val="24"/>
          <w:szCs w:val="24"/>
          <w:lang w:val="it" w:eastAsia="it-IT"/>
        </w:rPr>
        <w:lastRenderedPageBreak/>
        <w:t xml:space="preserve">VISTO </w:t>
      </w:r>
      <w:r w:rsidRPr="00950EF3">
        <w:rPr>
          <w:rFonts w:asciiTheme="minorHAnsi" w:eastAsia="Cambria" w:hAnsiTheme="minorHAnsi" w:cs="Cambria"/>
          <w:sz w:val="24"/>
          <w:szCs w:val="24"/>
          <w:lang w:val="it" w:eastAsia="it-IT"/>
        </w:rPr>
        <w:t>il D.L. n. 18 del 17 marzo 2020 Misure di potenziamento del Servizio sanitario nazionale e di sostegno economico per famiglie, lavoratori e imprese connesse all'emergenza epidemiologica da COVID-19</w:t>
      </w:r>
      <w:r>
        <w:rPr>
          <w:rFonts w:asciiTheme="minorHAnsi" w:eastAsia="Cambria" w:hAnsiTheme="minorHAnsi" w:cs="Cambria"/>
          <w:sz w:val="24"/>
          <w:szCs w:val="24"/>
          <w:lang w:val="it" w:eastAsia="it-IT"/>
        </w:rPr>
        <w:t>;</w:t>
      </w:r>
    </w:p>
    <w:p w:rsidR="00950EF3" w:rsidRDefault="00950EF3" w:rsidP="005D7362">
      <w:pPr>
        <w:spacing w:after="240"/>
        <w:jc w:val="both"/>
        <w:rPr>
          <w:rFonts w:asciiTheme="minorHAnsi" w:eastAsia="Cambria" w:hAnsiTheme="minorHAnsi" w:cs="Cambria"/>
          <w:sz w:val="24"/>
          <w:szCs w:val="24"/>
          <w:lang w:val="it" w:eastAsia="it-IT"/>
        </w:rPr>
      </w:pPr>
      <w:r w:rsidRPr="00950EF3">
        <w:rPr>
          <w:rFonts w:asciiTheme="minorHAnsi" w:eastAsia="Cambria" w:hAnsiTheme="minorHAnsi" w:cs="Cambria"/>
          <w:b/>
          <w:sz w:val="24"/>
          <w:szCs w:val="24"/>
          <w:lang w:val="it" w:eastAsia="it-IT"/>
        </w:rPr>
        <w:t xml:space="preserve">VISTA </w:t>
      </w:r>
      <w:r w:rsidRPr="00950EF3">
        <w:rPr>
          <w:rFonts w:asciiTheme="minorHAnsi" w:eastAsia="Cambria" w:hAnsiTheme="minorHAnsi" w:cs="Cambria"/>
          <w:sz w:val="24"/>
          <w:szCs w:val="24"/>
          <w:lang w:val="it" w:eastAsia="it-IT"/>
        </w:rPr>
        <w:t>la nota MIUR n. 388 del 17 marzo 2020, avente per oggetto “Emergenza sanitaria da nuovo Coronavirus. Prime indicazioni operative per le attività didattiche a distanza”;</w:t>
      </w:r>
    </w:p>
    <w:p w:rsidR="00950EF3" w:rsidRDefault="00950EF3" w:rsidP="00950EF3">
      <w:pPr>
        <w:spacing w:after="240"/>
        <w:jc w:val="both"/>
        <w:rPr>
          <w:rFonts w:asciiTheme="minorHAnsi" w:eastAsia="Cambria" w:hAnsiTheme="minorHAnsi" w:cs="Cambria"/>
          <w:sz w:val="24"/>
          <w:szCs w:val="24"/>
          <w:lang w:val="it-IT" w:eastAsia="it-IT"/>
        </w:rPr>
      </w:pPr>
      <w:r w:rsidRPr="00950EF3">
        <w:rPr>
          <w:rFonts w:asciiTheme="minorHAnsi" w:eastAsia="Cambria" w:hAnsiTheme="minorHAnsi" w:cs="Cambria"/>
          <w:b/>
          <w:sz w:val="24"/>
          <w:szCs w:val="24"/>
          <w:lang w:val="it-IT" w:eastAsia="it-IT"/>
        </w:rPr>
        <w:t>CONSIDERATO</w:t>
      </w:r>
      <w:r w:rsidRPr="00950EF3">
        <w:rPr>
          <w:rFonts w:asciiTheme="minorHAnsi" w:eastAsia="Cambria" w:hAnsiTheme="minorHAnsi" w:cs="Cambria"/>
          <w:sz w:val="24"/>
          <w:szCs w:val="24"/>
          <w:lang w:val="it-IT" w:eastAsia="it-IT"/>
        </w:rPr>
        <w:t xml:space="preserve"> che è necessario acquistare </w:t>
      </w:r>
      <w:r w:rsidR="003538DB">
        <w:rPr>
          <w:rFonts w:asciiTheme="minorHAnsi" w:eastAsia="Cambria" w:hAnsiTheme="minorHAnsi" w:cs="Cambria"/>
          <w:sz w:val="24"/>
          <w:szCs w:val="24"/>
          <w:lang w:val="it-IT" w:eastAsia="it-IT"/>
        </w:rPr>
        <w:t xml:space="preserve">n. 6 </w:t>
      </w:r>
      <w:r w:rsidR="00A33444" w:rsidRPr="003538DB">
        <w:rPr>
          <w:rFonts w:asciiTheme="minorHAnsi" w:eastAsia="Cambria" w:hAnsiTheme="minorHAnsi" w:cs="Cambria"/>
          <w:sz w:val="24"/>
          <w:szCs w:val="24"/>
          <w:lang w:val="it-IT" w:eastAsia="it-IT"/>
        </w:rPr>
        <w:t>router portatil</w:t>
      </w:r>
      <w:r w:rsidR="003538DB" w:rsidRPr="003538DB">
        <w:rPr>
          <w:rFonts w:asciiTheme="minorHAnsi" w:eastAsia="Cambria" w:hAnsiTheme="minorHAnsi" w:cs="Cambria"/>
          <w:sz w:val="24"/>
          <w:szCs w:val="24"/>
          <w:lang w:val="it-IT" w:eastAsia="it-IT"/>
        </w:rPr>
        <w:t>i</w:t>
      </w:r>
      <w:r w:rsidR="00A33444" w:rsidRPr="003538DB">
        <w:rPr>
          <w:rFonts w:asciiTheme="minorHAnsi" w:eastAsia="Cambria" w:hAnsiTheme="minorHAnsi" w:cs="Cambria"/>
          <w:sz w:val="24"/>
          <w:szCs w:val="24"/>
          <w:lang w:val="it-IT" w:eastAsia="it-IT"/>
        </w:rPr>
        <w:t xml:space="preserve"> wireless 4g </w:t>
      </w:r>
      <w:proofErr w:type="spellStart"/>
      <w:r w:rsidR="00A33444" w:rsidRPr="003538DB">
        <w:rPr>
          <w:rFonts w:asciiTheme="minorHAnsi" w:eastAsia="Cambria" w:hAnsiTheme="minorHAnsi" w:cs="Cambria"/>
          <w:sz w:val="24"/>
          <w:szCs w:val="24"/>
          <w:lang w:val="it-IT" w:eastAsia="it-IT"/>
        </w:rPr>
        <w:t>lte</w:t>
      </w:r>
      <w:proofErr w:type="spellEnd"/>
      <w:r w:rsidR="00A33444" w:rsidRPr="003538DB">
        <w:rPr>
          <w:rFonts w:asciiTheme="minorHAnsi" w:eastAsia="Cambria" w:hAnsiTheme="minorHAnsi" w:cs="Cambria"/>
          <w:sz w:val="24"/>
          <w:szCs w:val="24"/>
          <w:lang w:val="it-IT" w:eastAsia="it-IT"/>
        </w:rPr>
        <w:t xml:space="preserve"> mobile</w:t>
      </w:r>
      <w:r w:rsidRPr="00950EF3">
        <w:rPr>
          <w:rFonts w:asciiTheme="minorHAnsi" w:eastAsia="Cambria" w:hAnsiTheme="minorHAnsi" w:cs="Cambria"/>
          <w:sz w:val="24"/>
          <w:szCs w:val="24"/>
          <w:lang w:val="it-IT" w:eastAsia="it-IT"/>
        </w:rPr>
        <w:t xml:space="preserve">, da assegnare </w:t>
      </w:r>
      <w:r w:rsidR="00A33444">
        <w:rPr>
          <w:rFonts w:asciiTheme="minorHAnsi" w:eastAsia="Cambria" w:hAnsiTheme="minorHAnsi" w:cs="Cambria"/>
          <w:sz w:val="24"/>
          <w:szCs w:val="24"/>
          <w:lang w:val="it-IT" w:eastAsia="it-IT"/>
        </w:rPr>
        <w:t xml:space="preserve">unitamente ai </w:t>
      </w:r>
      <w:proofErr w:type="spellStart"/>
      <w:r w:rsidR="00A33444">
        <w:rPr>
          <w:rFonts w:asciiTheme="minorHAnsi" w:eastAsia="Cambria" w:hAnsiTheme="minorHAnsi" w:cs="Cambria"/>
          <w:sz w:val="24"/>
          <w:szCs w:val="24"/>
          <w:lang w:val="it-IT" w:eastAsia="it-IT"/>
        </w:rPr>
        <w:t>tablet</w:t>
      </w:r>
      <w:proofErr w:type="spellEnd"/>
      <w:r w:rsidR="00A33444">
        <w:rPr>
          <w:rFonts w:asciiTheme="minorHAnsi" w:eastAsia="Cambria" w:hAnsiTheme="minorHAnsi" w:cs="Cambria"/>
          <w:sz w:val="24"/>
          <w:szCs w:val="24"/>
          <w:lang w:val="it-IT" w:eastAsia="it-IT"/>
        </w:rPr>
        <w:t xml:space="preserve"> </w:t>
      </w:r>
      <w:r w:rsidRPr="00950EF3">
        <w:rPr>
          <w:rFonts w:asciiTheme="minorHAnsi" w:eastAsia="Cambria" w:hAnsiTheme="minorHAnsi" w:cs="Cambria"/>
          <w:sz w:val="24"/>
          <w:szCs w:val="24"/>
          <w:lang w:val="it-IT" w:eastAsia="it-IT"/>
        </w:rPr>
        <w:t>in comodato d’uso agli alunni meno abbienti ed in situazione di disabilità, per la fruizione delle piattaforme digitali durante lo svolgimento della “Didattica a Distanza”;</w:t>
      </w:r>
    </w:p>
    <w:p w:rsidR="00950EF3" w:rsidRPr="00EA4B18" w:rsidRDefault="00950EF3" w:rsidP="00950EF3">
      <w:pPr>
        <w:spacing w:after="240"/>
        <w:jc w:val="both"/>
        <w:rPr>
          <w:rFonts w:asciiTheme="minorHAnsi" w:eastAsia="Cambria" w:hAnsiTheme="minorHAnsi" w:cs="Cambria"/>
          <w:sz w:val="24"/>
          <w:szCs w:val="24"/>
          <w:lang w:val="it-IT" w:eastAsia="it-IT"/>
        </w:rPr>
      </w:pPr>
      <w:r w:rsidRPr="00EA4B18">
        <w:rPr>
          <w:rFonts w:asciiTheme="minorHAnsi" w:eastAsia="Cambria" w:hAnsiTheme="minorHAnsi" w:cs="Cambria"/>
          <w:b/>
          <w:sz w:val="24"/>
          <w:szCs w:val="24"/>
          <w:lang w:val="it-IT" w:eastAsia="it-IT"/>
        </w:rPr>
        <w:t>VERIFICATO</w:t>
      </w:r>
      <w:r w:rsidRPr="00EA4B18">
        <w:rPr>
          <w:rFonts w:asciiTheme="minorHAnsi" w:eastAsia="Cambria" w:hAnsiTheme="minorHAnsi" w:cs="Cambria"/>
          <w:sz w:val="24"/>
          <w:szCs w:val="24"/>
          <w:lang w:val="it-IT" w:eastAsia="it-IT"/>
        </w:rPr>
        <w:t xml:space="preserve"> che non sono attive convenzioni </w:t>
      </w:r>
      <w:proofErr w:type="spellStart"/>
      <w:r w:rsidRPr="00EA4B18">
        <w:rPr>
          <w:rFonts w:asciiTheme="minorHAnsi" w:eastAsia="Cambria" w:hAnsiTheme="minorHAnsi" w:cs="Cambria"/>
          <w:sz w:val="24"/>
          <w:szCs w:val="24"/>
          <w:lang w:val="it-IT" w:eastAsia="it-IT"/>
        </w:rPr>
        <w:t>Consip</w:t>
      </w:r>
      <w:proofErr w:type="spellEnd"/>
      <w:r w:rsidRPr="00EA4B18">
        <w:rPr>
          <w:rFonts w:asciiTheme="minorHAnsi" w:eastAsia="Cambria" w:hAnsiTheme="minorHAnsi" w:cs="Cambria"/>
          <w:sz w:val="24"/>
          <w:szCs w:val="24"/>
          <w:lang w:val="it-IT" w:eastAsia="it-IT"/>
        </w:rPr>
        <w:t xml:space="preserve"> aventi ad oggetto forniture in acquisto con caratteristiche uguali o compatibili con quelle oggetto della presente procedura di fornitura</w:t>
      </w:r>
      <w:r w:rsidR="001F313B" w:rsidRPr="001F313B">
        <w:rPr>
          <w:rFonts w:asciiTheme="minorHAnsi" w:eastAsia="Cambria" w:hAnsiTheme="minorHAnsi" w:cs="Cambria"/>
          <w:sz w:val="24"/>
          <w:szCs w:val="24"/>
          <w:lang w:val="it-IT" w:eastAsia="it-IT"/>
        </w:rPr>
        <w:t>;</w:t>
      </w:r>
    </w:p>
    <w:p w:rsidR="0058797E" w:rsidRPr="00EA4B18" w:rsidRDefault="0058797E" w:rsidP="00950EF3">
      <w:pPr>
        <w:spacing w:after="240"/>
        <w:jc w:val="both"/>
        <w:rPr>
          <w:rFonts w:asciiTheme="minorHAnsi" w:eastAsia="Cambria" w:hAnsiTheme="minorHAnsi" w:cs="Cambria"/>
          <w:sz w:val="24"/>
          <w:szCs w:val="24"/>
          <w:lang w:val="it-IT" w:eastAsia="it-IT"/>
        </w:rPr>
      </w:pPr>
      <w:r w:rsidRPr="00EA4B18">
        <w:rPr>
          <w:rFonts w:asciiTheme="minorHAnsi" w:eastAsia="Cambria" w:hAnsiTheme="minorHAnsi" w:cs="Cambria"/>
          <w:b/>
          <w:sz w:val="24"/>
          <w:szCs w:val="24"/>
          <w:lang w:val="it-IT" w:eastAsia="it-IT"/>
        </w:rPr>
        <w:t>CONSIDERATO</w:t>
      </w:r>
      <w:r w:rsidRPr="00EA4B18">
        <w:rPr>
          <w:rFonts w:asciiTheme="minorHAnsi" w:eastAsia="Cambria" w:hAnsiTheme="minorHAnsi" w:cs="Cambria"/>
          <w:sz w:val="24"/>
          <w:szCs w:val="24"/>
          <w:lang w:val="it-IT" w:eastAsia="it-IT"/>
        </w:rPr>
        <w:t xml:space="preserve"> che, in assenza di apposita convenzione CONSIP, l’art. 36, comma 6, del </w:t>
      </w:r>
      <w:proofErr w:type="spellStart"/>
      <w:r w:rsidRPr="00EA4B18">
        <w:rPr>
          <w:rFonts w:asciiTheme="minorHAnsi" w:eastAsia="Cambria" w:hAnsiTheme="minorHAnsi" w:cs="Cambria"/>
          <w:sz w:val="24"/>
          <w:szCs w:val="24"/>
          <w:lang w:val="it-IT" w:eastAsia="it-IT"/>
        </w:rPr>
        <w:t>D.Lgs.</w:t>
      </w:r>
      <w:proofErr w:type="spellEnd"/>
      <w:r w:rsidRPr="00EA4B18">
        <w:rPr>
          <w:rFonts w:asciiTheme="minorHAnsi" w:eastAsia="Cambria" w:hAnsiTheme="minorHAnsi" w:cs="Cambria"/>
          <w:sz w:val="24"/>
          <w:szCs w:val="24"/>
          <w:lang w:val="it-IT" w:eastAsia="it-IT"/>
        </w:rPr>
        <w:t xml:space="preserve"> 50/2016 consente alle stazioni appaltanti di utilizzare il mercato elettronico delle pubbliche amministrazioni messo a disposizione dal Ministero dell’economia e delle finanze avvalendosi di CONSIP S.p.A.; </w:t>
      </w:r>
    </w:p>
    <w:p w:rsidR="0058797E" w:rsidRPr="00EA4B18" w:rsidRDefault="0058797E" w:rsidP="00950EF3">
      <w:pPr>
        <w:spacing w:after="240"/>
        <w:jc w:val="both"/>
        <w:rPr>
          <w:rFonts w:asciiTheme="minorHAnsi" w:eastAsia="Cambria" w:hAnsiTheme="minorHAnsi" w:cs="Cambria"/>
          <w:sz w:val="24"/>
          <w:szCs w:val="24"/>
          <w:lang w:val="it-IT" w:eastAsia="it-IT"/>
        </w:rPr>
      </w:pPr>
      <w:r w:rsidRPr="00EA4B18">
        <w:rPr>
          <w:rFonts w:asciiTheme="minorHAnsi" w:eastAsia="Cambria" w:hAnsiTheme="minorHAnsi" w:cs="Cambria"/>
          <w:b/>
          <w:sz w:val="24"/>
          <w:szCs w:val="24"/>
          <w:lang w:val="it-IT" w:eastAsia="it-IT"/>
        </w:rPr>
        <w:t>CONSIDERATO</w:t>
      </w:r>
      <w:r w:rsidRPr="00EA4B18">
        <w:rPr>
          <w:rFonts w:asciiTheme="minorHAnsi" w:eastAsia="Cambria" w:hAnsiTheme="minorHAnsi" w:cs="Cambria"/>
          <w:sz w:val="24"/>
          <w:szCs w:val="24"/>
          <w:lang w:val="it-IT" w:eastAsia="it-IT"/>
        </w:rPr>
        <w:t xml:space="preserve"> che il ricorso al MEPA consente la accelerazione e la semplificazione delle procedure di acquisto;</w:t>
      </w:r>
    </w:p>
    <w:p w:rsidR="0098555A" w:rsidRDefault="0098555A" w:rsidP="00E93969">
      <w:pPr>
        <w:spacing w:after="240" w:line="259" w:lineRule="auto"/>
        <w:rPr>
          <w:rFonts w:asciiTheme="minorHAnsi" w:eastAsiaTheme="minorHAnsi" w:hAnsiTheme="minorHAnsi" w:cstheme="minorBidi"/>
          <w:sz w:val="24"/>
          <w:szCs w:val="24"/>
          <w:lang w:val="it-IT"/>
        </w:rPr>
      </w:pPr>
      <w:r w:rsidRPr="00597C4E">
        <w:rPr>
          <w:rFonts w:asciiTheme="minorHAnsi" w:eastAsiaTheme="minorHAnsi" w:hAnsiTheme="minorHAnsi" w:cstheme="minorBidi"/>
          <w:b/>
          <w:sz w:val="24"/>
          <w:szCs w:val="24"/>
          <w:lang w:val="it-IT"/>
        </w:rPr>
        <w:t>CONSIDERATO</w:t>
      </w:r>
      <w:r w:rsidRPr="0098555A">
        <w:rPr>
          <w:rFonts w:asciiTheme="minorHAnsi" w:eastAsiaTheme="minorHAnsi" w:hAnsiTheme="minorHAnsi" w:cstheme="minorBidi"/>
          <w:sz w:val="24"/>
          <w:szCs w:val="24"/>
          <w:lang w:val="it-IT"/>
        </w:rPr>
        <w:t xml:space="preserve"> che, a seguito di indagine di mercato condotta mediante</w:t>
      </w:r>
      <w:r>
        <w:rPr>
          <w:rFonts w:asciiTheme="minorHAnsi" w:eastAsiaTheme="minorHAnsi" w:hAnsiTheme="minorHAnsi" w:cstheme="minorBidi"/>
          <w:sz w:val="24"/>
          <w:szCs w:val="24"/>
          <w:lang w:val="it-IT"/>
        </w:rPr>
        <w:t xml:space="preserve"> </w:t>
      </w:r>
      <w:r w:rsidRPr="0098555A">
        <w:rPr>
          <w:rFonts w:asciiTheme="minorHAnsi" w:eastAsiaTheme="minorHAnsi" w:hAnsiTheme="minorHAnsi" w:cstheme="minorBidi"/>
          <w:sz w:val="24"/>
          <w:szCs w:val="24"/>
          <w:lang w:val="it-IT"/>
        </w:rPr>
        <w:t xml:space="preserve">consultazione di elenchi sul portale </w:t>
      </w:r>
      <w:proofErr w:type="spellStart"/>
      <w:r w:rsidRPr="0098555A">
        <w:rPr>
          <w:rFonts w:asciiTheme="minorHAnsi" w:eastAsiaTheme="minorHAnsi" w:hAnsiTheme="minorHAnsi" w:cstheme="minorBidi"/>
          <w:sz w:val="24"/>
          <w:szCs w:val="24"/>
          <w:lang w:val="it-IT"/>
        </w:rPr>
        <w:t>Consip</w:t>
      </w:r>
      <w:proofErr w:type="spellEnd"/>
      <w:r w:rsidRPr="0098555A">
        <w:rPr>
          <w:rFonts w:asciiTheme="minorHAnsi" w:eastAsiaTheme="minorHAnsi" w:hAnsiTheme="minorHAnsi" w:cstheme="minorBidi"/>
          <w:sz w:val="24"/>
          <w:szCs w:val="24"/>
          <w:lang w:val="it-IT"/>
        </w:rPr>
        <w:t xml:space="preserve"> </w:t>
      </w:r>
      <w:proofErr w:type="spellStart"/>
      <w:r w:rsidRPr="0098555A">
        <w:rPr>
          <w:rFonts w:asciiTheme="minorHAnsi" w:eastAsiaTheme="minorHAnsi" w:hAnsiTheme="minorHAnsi" w:cstheme="minorBidi"/>
          <w:sz w:val="24"/>
          <w:szCs w:val="24"/>
          <w:lang w:val="it-IT"/>
        </w:rPr>
        <w:t>Acquistinretepa</w:t>
      </w:r>
      <w:proofErr w:type="spellEnd"/>
      <w:r w:rsidRPr="0098555A">
        <w:rPr>
          <w:rFonts w:asciiTheme="minorHAnsi" w:eastAsiaTheme="minorHAnsi" w:hAnsiTheme="minorHAnsi" w:cstheme="minorBidi"/>
          <w:sz w:val="24"/>
          <w:szCs w:val="24"/>
          <w:lang w:val="it-IT"/>
        </w:rPr>
        <w:t>, l</w:t>
      </w:r>
      <w:r w:rsidR="00A33444">
        <w:rPr>
          <w:rFonts w:asciiTheme="minorHAnsi" w:eastAsiaTheme="minorHAnsi" w:hAnsiTheme="minorHAnsi" w:cstheme="minorBidi"/>
          <w:sz w:val="24"/>
          <w:szCs w:val="24"/>
          <w:lang w:val="it-IT"/>
        </w:rPr>
        <w:t>a</w:t>
      </w:r>
      <w:r w:rsidRPr="0098555A">
        <w:rPr>
          <w:rFonts w:asciiTheme="minorHAnsi" w:eastAsiaTheme="minorHAnsi" w:hAnsiTheme="minorHAnsi" w:cstheme="minorBidi"/>
          <w:sz w:val="24"/>
          <w:szCs w:val="24"/>
          <w:lang w:val="it-IT"/>
        </w:rPr>
        <w:t xml:space="preserve"> fornitur</w:t>
      </w:r>
      <w:r w:rsidR="00A33444">
        <w:rPr>
          <w:rFonts w:asciiTheme="minorHAnsi" w:eastAsiaTheme="minorHAnsi" w:hAnsiTheme="minorHAnsi" w:cstheme="minorBidi"/>
          <w:sz w:val="24"/>
          <w:szCs w:val="24"/>
          <w:lang w:val="it-IT"/>
        </w:rPr>
        <w:t>a</w:t>
      </w:r>
      <w:r>
        <w:rPr>
          <w:rFonts w:asciiTheme="minorHAnsi" w:eastAsiaTheme="minorHAnsi" w:hAnsiTheme="minorHAnsi" w:cstheme="minorBidi"/>
          <w:sz w:val="24"/>
          <w:szCs w:val="24"/>
          <w:lang w:val="it-IT"/>
        </w:rPr>
        <w:t xml:space="preserve"> </w:t>
      </w:r>
      <w:r w:rsidRPr="0098555A">
        <w:rPr>
          <w:rFonts w:asciiTheme="minorHAnsi" w:eastAsiaTheme="minorHAnsi" w:hAnsiTheme="minorHAnsi" w:cstheme="minorBidi"/>
          <w:sz w:val="24"/>
          <w:szCs w:val="24"/>
          <w:lang w:val="it-IT"/>
        </w:rPr>
        <w:t xml:space="preserve">maggiormente </w:t>
      </w:r>
      <w:r w:rsidR="00A33444">
        <w:rPr>
          <w:rFonts w:asciiTheme="minorHAnsi" w:eastAsiaTheme="minorHAnsi" w:hAnsiTheme="minorHAnsi" w:cstheme="minorBidi"/>
          <w:sz w:val="24"/>
          <w:szCs w:val="24"/>
          <w:lang w:val="it-IT"/>
        </w:rPr>
        <w:t>rispondente</w:t>
      </w:r>
      <w:r w:rsidRPr="0098555A">
        <w:rPr>
          <w:rFonts w:asciiTheme="minorHAnsi" w:eastAsiaTheme="minorHAnsi" w:hAnsiTheme="minorHAnsi" w:cstheme="minorBidi"/>
          <w:sz w:val="24"/>
          <w:szCs w:val="24"/>
          <w:lang w:val="it-IT"/>
        </w:rPr>
        <w:t xml:space="preserve"> ai fabbiso</w:t>
      </w:r>
      <w:r>
        <w:rPr>
          <w:rFonts w:asciiTheme="minorHAnsi" w:eastAsiaTheme="minorHAnsi" w:hAnsiTheme="minorHAnsi" w:cstheme="minorBidi"/>
          <w:sz w:val="24"/>
          <w:szCs w:val="24"/>
          <w:lang w:val="it-IT"/>
        </w:rPr>
        <w:t xml:space="preserve">gni dell’Istituto </w:t>
      </w:r>
      <w:r w:rsidR="006F4C95">
        <w:rPr>
          <w:rFonts w:asciiTheme="minorHAnsi" w:eastAsiaTheme="minorHAnsi" w:hAnsiTheme="minorHAnsi" w:cstheme="minorBidi"/>
          <w:sz w:val="24"/>
          <w:szCs w:val="24"/>
          <w:lang w:val="it-IT"/>
        </w:rPr>
        <w:t>è</w:t>
      </w:r>
      <w:r>
        <w:rPr>
          <w:rFonts w:asciiTheme="minorHAnsi" w:eastAsiaTheme="minorHAnsi" w:hAnsiTheme="minorHAnsi" w:cstheme="minorBidi"/>
          <w:sz w:val="24"/>
          <w:szCs w:val="24"/>
          <w:lang w:val="it-IT"/>
        </w:rPr>
        <w:t xml:space="preserve"> risultat</w:t>
      </w:r>
      <w:r w:rsidR="006F4C95">
        <w:rPr>
          <w:rFonts w:asciiTheme="minorHAnsi" w:eastAsiaTheme="minorHAnsi" w:hAnsiTheme="minorHAnsi" w:cstheme="minorBidi"/>
          <w:sz w:val="24"/>
          <w:szCs w:val="24"/>
          <w:lang w:val="it-IT"/>
        </w:rPr>
        <w:t>a</w:t>
      </w:r>
      <w:r>
        <w:rPr>
          <w:rFonts w:asciiTheme="minorHAnsi" w:eastAsiaTheme="minorHAnsi" w:hAnsiTheme="minorHAnsi" w:cstheme="minorBidi"/>
          <w:sz w:val="24"/>
          <w:szCs w:val="24"/>
          <w:lang w:val="it-IT"/>
        </w:rPr>
        <w:t xml:space="preserve"> essere </w:t>
      </w:r>
      <w:r w:rsidRPr="0098555A">
        <w:rPr>
          <w:rFonts w:asciiTheme="minorHAnsi" w:eastAsiaTheme="minorHAnsi" w:hAnsiTheme="minorHAnsi" w:cstheme="minorBidi"/>
          <w:sz w:val="24"/>
          <w:szCs w:val="24"/>
          <w:lang w:val="it-IT"/>
        </w:rPr>
        <w:t>quell</w:t>
      </w:r>
      <w:r w:rsidR="006F4C95">
        <w:rPr>
          <w:rFonts w:asciiTheme="minorHAnsi" w:eastAsiaTheme="minorHAnsi" w:hAnsiTheme="minorHAnsi" w:cstheme="minorBidi"/>
          <w:sz w:val="24"/>
          <w:szCs w:val="24"/>
          <w:lang w:val="it-IT"/>
        </w:rPr>
        <w:t>a</w:t>
      </w:r>
      <w:bookmarkStart w:id="1" w:name="_GoBack"/>
      <w:bookmarkEnd w:id="1"/>
      <w:r w:rsidRPr="0098555A">
        <w:rPr>
          <w:rFonts w:asciiTheme="minorHAnsi" w:eastAsiaTheme="minorHAnsi" w:hAnsiTheme="minorHAnsi" w:cstheme="minorBidi"/>
          <w:sz w:val="24"/>
          <w:szCs w:val="24"/>
          <w:lang w:val="it-IT"/>
        </w:rPr>
        <w:t xml:space="preserve"> dell’operatore </w:t>
      </w:r>
      <w:r>
        <w:rPr>
          <w:rFonts w:asciiTheme="minorHAnsi" w:eastAsiaTheme="minorHAnsi" w:hAnsiTheme="minorHAnsi" w:cstheme="minorBidi"/>
          <w:sz w:val="24"/>
          <w:szCs w:val="24"/>
          <w:lang w:val="it-IT"/>
        </w:rPr>
        <w:t xml:space="preserve">PC CENTER Bergamo </w:t>
      </w:r>
      <w:proofErr w:type="spellStart"/>
      <w:r>
        <w:rPr>
          <w:rFonts w:asciiTheme="minorHAnsi" w:eastAsiaTheme="minorHAnsi" w:hAnsiTheme="minorHAnsi" w:cstheme="minorBidi"/>
          <w:sz w:val="24"/>
          <w:szCs w:val="24"/>
          <w:lang w:val="it-IT"/>
        </w:rPr>
        <w:t>S.r.</w:t>
      </w:r>
      <w:proofErr w:type="spellEnd"/>
      <w:r>
        <w:rPr>
          <w:rFonts w:asciiTheme="minorHAnsi" w:eastAsiaTheme="minorHAnsi" w:hAnsiTheme="minorHAnsi" w:cstheme="minorBidi"/>
          <w:sz w:val="24"/>
          <w:szCs w:val="24"/>
          <w:lang w:val="it-IT"/>
        </w:rPr>
        <w:t xml:space="preserve"> </w:t>
      </w:r>
      <w:r w:rsidRPr="0098555A">
        <w:rPr>
          <w:rFonts w:asciiTheme="minorHAnsi" w:eastAsiaTheme="minorHAnsi" w:hAnsiTheme="minorHAnsi" w:cstheme="minorBidi"/>
          <w:sz w:val="24"/>
          <w:szCs w:val="24"/>
          <w:lang w:val="it-IT"/>
        </w:rPr>
        <w:t xml:space="preserve"> </w:t>
      </w:r>
      <w:proofErr w:type="gramStart"/>
      <w:r w:rsidRPr="0098555A">
        <w:rPr>
          <w:rFonts w:asciiTheme="minorHAnsi" w:eastAsiaTheme="minorHAnsi" w:hAnsiTheme="minorHAnsi" w:cstheme="minorBidi"/>
          <w:sz w:val="24"/>
          <w:szCs w:val="24"/>
          <w:lang w:val="it-IT"/>
        </w:rPr>
        <w:t>con</w:t>
      </w:r>
      <w:proofErr w:type="gramEnd"/>
      <w:r w:rsidRPr="0098555A">
        <w:rPr>
          <w:rFonts w:asciiTheme="minorHAnsi" w:eastAsiaTheme="minorHAnsi" w:hAnsiTheme="minorHAnsi" w:cstheme="minorBidi"/>
          <w:sz w:val="24"/>
          <w:szCs w:val="24"/>
          <w:lang w:val="it-IT"/>
        </w:rPr>
        <w:t xml:space="preserve"> sede in Via </w:t>
      </w:r>
      <w:r>
        <w:rPr>
          <w:rFonts w:asciiTheme="minorHAnsi" w:eastAsiaTheme="minorHAnsi" w:hAnsiTheme="minorHAnsi" w:cstheme="minorBidi"/>
          <w:sz w:val="24"/>
          <w:szCs w:val="24"/>
          <w:lang w:val="it-IT"/>
        </w:rPr>
        <w:t xml:space="preserve">Arrigo Boito, 8 </w:t>
      </w:r>
      <w:r w:rsidR="00597C4E">
        <w:rPr>
          <w:rFonts w:asciiTheme="minorHAnsi" w:eastAsiaTheme="minorHAnsi" w:hAnsiTheme="minorHAnsi" w:cstheme="minorBidi"/>
          <w:sz w:val="24"/>
          <w:szCs w:val="24"/>
          <w:lang w:val="it-IT"/>
        </w:rPr>
        <w:t xml:space="preserve">– 24040 Stezzano (BG) partita iva </w:t>
      </w:r>
      <w:r w:rsidR="00597C4E" w:rsidRPr="00597C4E">
        <w:rPr>
          <w:rFonts w:asciiTheme="minorHAnsi" w:eastAsiaTheme="minorHAnsi" w:hAnsiTheme="minorHAnsi" w:cstheme="minorBidi"/>
          <w:sz w:val="24"/>
          <w:szCs w:val="24"/>
          <w:lang w:val="it-IT"/>
        </w:rPr>
        <w:t>02170060160</w:t>
      </w:r>
      <w:r w:rsidRPr="0098555A">
        <w:rPr>
          <w:rFonts w:asciiTheme="minorHAnsi" w:eastAsiaTheme="minorHAnsi" w:hAnsiTheme="minorHAnsi" w:cstheme="minorBidi"/>
          <w:sz w:val="24"/>
          <w:szCs w:val="24"/>
          <w:lang w:val="it-IT"/>
        </w:rPr>
        <w:t>;</w:t>
      </w:r>
    </w:p>
    <w:p w:rsidR="00571701" w:rsidRDefault="00571701" w:rsidP="002D1AE1">
      <w:pPr>
        <w:spacing w:after="240"/>
        <w:jc w:val="both"/>
        <w:rPr>
          <w:rFonts w:ascii="Calibri" w:eastAsia="Cambria" w:hAnsi="Calibri" w:cs="Cambria"/>
          <w:b/>
          <w:sz w:val="24"/>
          <w:szCs w:val="24"/>
          <w:lang w:val="it-IT" w:eastAsia="it-IT"/>
        </w:rPr>
      </w:pPr>
      <w:r w:rsidRPr="000F7EB6">
        <w:rPr>
          <w:rFonts w:ascii="Calibri" w:eastAsia="Cambria" w:hAnsi="Calibri" w:cs="Cambria"/>
          <w:b/>
          <w:sz w:val="24"/>
          <w:szCs w:val="24"/>
          <w:lang w:val="it-IT" w:eastAsia="it-IT"/>
        </w:rPr>
        <w:t>TENUTO CONTO</w:t>
      </w:r>
      <w:r w:rsidRPr="000F7EB6">
        <w:rPr>
          <w:rFonts w:ascii="Calibri" w:eastAsia="Cambria" w:hAnsi="Calibri" w:cs="Cambria"/>
          <w:sz w:val="24"/>
          <w:szCs w:val="24"/>
          <w:lang w:val="it-IT" w:eastAsia="it-IT"/>
        </w:rPr>
        <w:t xml:space="preserve"> 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w:t>
      </w:r>
      <w:r w:rsidRPr="00E93969">
        <w:rPr>
          <w:rFonts w:ascii="Calibri" w:eastAsia="Cambria" w:hAnsi="Calibri" w:cs="Cambria"/>
          <w:sz w:val="24"/>
          <w:szCs w:val="24"/>
          <w:lang w:val="it-IT" w:eastAsia="it-IT"/>
        </w:rPr>
        <w:t xml:space="preserve">di </w:t>
      </w:r>
      <w:r w:rsidRPr="009B47FE">
        <w:rPr>
          <w:rFonts w:ascii="Calibri" w:eastAsia="Cambria" w:hAnsi="Calibri" w:cs="Cambria"/>
          <w:sz w:val="24"/>
          <w:szCs w:val="24"/>
          <w:lang w:val="it-IT" w:eastAsia="it-IT"/>
        </w:rPr>
        <w:t xml:space="preserve">Gara </w:t>
      </w:r>
      <w:r w:rsidR="00F43142" w:rsidRPr="009B47FE">
        <w:rPr>
          <w:rFonts w:asciiTheme="majorHAnsi" w:eastAsia="Cambria" w:hAnsiTheme="majorHAnsi" w:cs="Cambria"/>
          <w:b/>
          <w:sz w:val="24"/>
          <w:szCs w:val="24"/>
          <w:lang w:val="it-IT"/>
        </w:rPr>
        <w:t xml:space="preserve">CIG </w:t>
      </w:r>
      <w:r w:rsidR="009B47FE" w:rsidRPr="009B47FE">
        <w:rPr>
          <w:rFonts w:asciiTheme="majorHAnsi" w:eastAsia="Cambria" w:hAnsiTheme="majorHAnsi" w:cs="Cambria"/>
          <w:b/>
          <w:sz w:val="24"/>
          <w:szCs w:val="24"/>
          <w:lang w:val="it-IT"/>
        </w:rPr>
        <w:t>Z262CDB761</w:t>
      </w:r>
      <w:r w:rsidRPr="009B47FE">
        <w:rPr>
          <w:rFonts w:ascii="Calibri" w:eastAsia="Cambria" w:hAnsi="Calibri" w:cs="Cambria"/>
          <w:b/>
          <w:sz w:val="24"/>
          <w:szCs w:val="24"/>
          <w:lang w:val="it-IT" w:eastAsia="it-IT"/>
        </w:rPr>
        <w:t>;</w:t>
      </w:r>
    </w:p>
    <w:p w:rsidR="00597C4E" w:rsidRPr="00597C4E" w:rsidRDefault="00597C4E" w:rsidP="00E93969">
      <w:pPr>
        <w:spacing w:after="240" w:line="276" w:lineRule="auto"/>
        <w:jc w:val="both"/>
        <w:rPr>
          <w:rFonts w:ascii="Calibri" w:eastAsia="Cambria" w:hAnsi="Calibri" w:cs="Cambria"/>
          <w:sz w:val="24"/>
          <w:szCs w:val="24"/>
          <w:lang w:val="it-IT" w:eastAsia="it-IT"/>
        </w:rPr>
      </w:pPr>
      <w:r w:rsidRPr="00597C4E">
        <w:rPr>
          <w:rFonts w:ascii="Calibri" w:eastAsia="Cambria" w:hAnsi="Calibri" w:cs="Cambria"/>
          <w:b/>
          <w:sz w:val="24"/>
          <w:szCs w:val="24"/>
          <w:lang w:val="it-IT" w:eastAsia="it-IT"/>
        </w:rPr>
        <w:t>CONSIDERATO</w:t>
      </w:r>
      <w:r w:rsidRPr="00597C4E">
        <w:rPr>
          <w:rFonts w:ascii="Calibri" w:eastAsia="Cambria" w:hAnsi="Calibri" w:cs="Cambria"/>
          <w:sz w:val="24"/>
          <w:szCs w:val="24"/>
          <w:lang w:val="it-IT" w:eastAsia="it-IT"/>
        </w:rPr>
        <w:t xml:space="preserve"> che gli importi di cui al presente provvedimento risultano pari ad € </w:t>
      </w:r>
      <w:r w:rsidR="00A33444">
        <w:rPr>
          <w:rFonts w:ascii="Calibri" w:eastAsia="Cambria" w:hAnsi="Calibri" w:cs="Cambria"/>
          <w:sz w:val="24"/>
          <w:szCs w:val="24"/>
          <w:lang w:val="it-IT" w:eastAsia="it-IT"/>
        </w:rPr>
        <w:t>279,96</w:t>
      </w:r>
      <w:r w:rsidR="00E93969">
        <w:rPr>
          <w:rFonts w:ascii="Calibri" w:eastAsia="Cambria" w:hAnsi="Calibri" w:cs="Cambria"/>
          <w:sz w:val="24"/>
          <w:szCs w:val="24"/>
          <w:lang w:val="it-IT" w:eastAsia="it-IT"/>
        </w:rPr>
        <w:t xml:space="preserve"> </w:t>
      </w:r>
      <w:r w:rsidRPr="00597C4E">
        <w:rPr>
          <w:rFonts w:ascii="Calibri" w:eastAsia="Cambria" w:hAnsi="Calibri" w:cs="Cambria"/>
          <w:sz w:val="24"/>
          <w:szCs w:val="24"/>
          <w:lang w:val="it-IT" w:eastAsia="it-IT"/>
        </w:rPr>
        <w:t xml:space="preserve">oltre iva (pari a € </w:t>
      </w:r>
      <w:r w:rsidR="00A33444">
        <w:rPr>
          <w:rFonts w:ascii="Calibri" w:eastAsia="Cambria" w:hAnsi="Calibri" w:cs="Cambria"/>
          <w:sz w:val="24"/>
          <w:szCs w:val="24"/>
          <w:lang w:val="it-IT" w:eastAsia="it-IT"/>
        </w:rPr>
        <w:t>341,55</w:t>
      </w:r>
      <w:r w:rsidRPr="00597C4E">
        <w:rPr>
          <w:rFonts w:ascii="Calibri" w:eastAsia="Cambria" w:hAnsi="Calibri" w:cs="Cambria"/>
          <w:sz w:val="24"/>
          <w:szCs w:val="24"/>
          <w:lang w:val="it-IT" w:eastAsia="it-IT"/>
        </w:rPr>
        <w:t xml:space="preserve"> Iva compresa) trovano copertura nel bilancio di</w:t>
      </w:r>
      <w:r>
        <w:rPr>
          <w:rFonts w:ascii="Calibri" w:eastAsia="Cambria" w:hAnsi="Calibri" w:cs="Cambria"/>
          <w:sz w:val="24"/>
          <w:szCs w:val="24"/>
          <w:lang w:val="it-IT" w:eastAsia="it-IT"/>
        </w:rPr>
        <w:t xml:space="preserve"> </w:t>
      </w:r>
      <w:r w:rsidRPr="00597C4E">
        <w:rPr>
          <w:rFonts w:ascii="Calibri" w:eastAsia="Cambria" w:hAnsi="Calibri" w:cs="Cambria"/>
          <w:sz w:val="24"/>
          <w:szCs w:val="24"/>
          <w:lang w:val="it-IT" w:eastAsia="it-IT"/>
        </w:rPr>
        <w:t>previsione per l’anno 2020;</w:t>
      </w:r>
    </w:p>
    <w:p w:rsidR="00571701" w:rsidRPr="00571701" w:rsidRDefault="00571701" w:rsidP="00E93969">
      <w:pPr>
        <w:spacing w:after="240"/>
        <w:jc w:val="both"/>
        <w:rPr>
          <w:rFonts w:ascii="Calibri" w:eastAsia="Cambria" w:hAnsi="Calibri" w:cs="Cambria"/>
          <w:sz w:val="24"/>
          <w:szCs w:val="24"/>
          <w:lang w:val="it-IT" w:eastAsia="it-IT"/>
        </w:rPr>
      </w:pPr>
      <w:proofErr w:type="gramStart"/>
      <w:r w:rsidRPr="000F7EB6">
        <w:rPr>
          <w:rFonts w:ascii="Calibri" w:eastAsia="Cambria" w:hAnsi="Calibri" w:cs="Cambria"/>
          <w:sz w:val="24"/>
          <w:szCs w:val="24"/>
          <w:lang w:val="it-IT" w:eastAsia="it-IT"/>
        </w:rPr>
        <w:t>nell’osservanza</w:t>
      </w:r>
      <w:proofErr w:type="gramEnd"/>
      <w:r w:rsidRPr="000F7EB6">
        <w:rPr>
          <w:rFonts w:ascii="Calibri" w:eastAsia="Cambria" w:hAnsi="Calibri" w:cs="Cambria"/>
          <w:sz w:val="24"/>
          <w:szCs w:val="24"/>
          <w:lang w:val="it-IT" w:eastAsia="it-IT"/>
        </w:rPr>
        <w:t xml:space="preserve"> delle disposizioni di cui alla legge del 6 novembre 2012, n. 190, recante</w:t>
      </w:r>
      <w:r w:rsidRPr="00571701">
        <w:rPr>
          <w:rFonts w:ascii="Calibri" w:eastAsia="Cambria" w:hAnsi="Calibri" w:cs="Cambria"/>
          <w:sz w:val="24"/>
          <w:szCs w:val="24"/>
          <w:lang w:val="it-IT" w:eastAsia="it-IT"/>
        </w:rPr>
        <w:t xml:space="preserve"> «</w:t>
      </w:r>
      <w:r w:rsidRPr="00571701">
        <w:rPr>
          <w:rFonts w:ascii="Calibri" w:eastAsia="Cambria" w:hAnsi="Calibri" w:cs="Cambria"/>
          <w:i/>
          <w:sz w:val="24"/>
          <w:szCs w:val="24"/>
          <w:lang w:val="it-IT" w:eastAsia="it-IT"/>
        </w:rPr>
        <w:t>Disposizioni per la prevenzione e la repressione della corruzione e dell’illegalità della Pubblica Amministrazione</w:t>
      </w:r>
      <w:r w:rsidRPr="00571701">
        <w:rPr>
          <w:rFonts w:ascii="Calibri" w:eastAsia="Cambria" w:hAnsi="Calibri" w:cs="Cambria"/>
          <w:sz w:val="24"/>
          <w:szCs w:val="24"/>
          <w:lang w:val="it-IT" w:eastAsia="it-IT"/>
        </w:rPr>
        <w:t>»</w:t>
      </w:r>
      <w:r w:rsidR="001715BD">
        <w:rPr>
          <w:rFonts w:ascii="Calibri" w:eastAsia="Cambria" w:hAnsi="Calibri" w:cs="Cambria"/>
          <w:sz w:val="24"/>
          <w:szCs w:val="24"/>
          <w:lang w:val="it-IT" w:eastAsia="it-IT"/>
        </w:rPr>
        <w:t>.</w:t>
      </w:r>
    </w:p>
    <w:p w:rsidR="00571701" w:rsidRPr="00571701" w:rsidRDefault="00571701" w:rsidP="00571701">
      <w:pPr>
        <w:jc w:val="center"/>
        <w:rPr>
          <w:rFonts w:ascii="Calibri" w:eastAsia="Cambria" w:hAnsi="Calibri" w:cs="Cambria"/>
          <w:b/>
          <w:sz w:val="24"/>
          <w:szCs w:val="24"/>
          <w:lang w:val="it-IT" w:eastAsia="it-IT"/>
        </w:rPr>
      </w:pPr>
      <w:r w:rsidRPr="00571701">
        <w:rPr>
          <w:rFonts w:ascii="Calibri" w:eastAsia="Cambria" w:hAnsi="Calibri" w:cs="Cambria"/>
          <w:b/>
          <w:sz w:val="24"/>
          <w:szCs w:val="24"/>
          <w:lang w:val="it-IT" w:eastAsia="it-IT"/>
        </w:rPr>
        <w:t>DETERMINA</w:t>
      </w:r>
    </w:p>
    <w:p w:rsidR="00571701" w:rsidRPr="00571701" w:rsidRDefault="00571701" w:rsidP="0015371F">
      <w:pPr>
        <w:jc w:val="both"/>
        <w:rPr>
          <w:rFonts w:ascii="Calibri" w:eastAsia="Cambria" w:hAnsi="Calibri" w:cs="Cambria"/>
          <w:sz w:val="24"/>
          <w:szCs w:val="24"/>
          <w:lang w:val="it-IT" w:eastAsia="it-IT"/>
        </w:rPr>
      </w:pPr>
      <w:r w:rsidRPr="00571701">
        <w:rPr>
          <w:rFonts w:ascii="Calibri" w:eastAsia="Cambria" w:hAnsi="Calibri" w:cs="Cambria"/>
          <w:sz w:val="24"/>
          <w:szCs w:val="24"/>
          <w:lang w:val="it-IT" w:eastAsia="it-IT"/>
        </w:rPr>
        <w:t>Per i motivi espressi nella premessa, che si int</w:t>
      </w:r>
      <w:r w:rsidR="0015371F">
        <w:rPr>
          <w:rFonts w:ascii="Calibri" w:eastAsia="Cambria" w:hAnsi="Calibri" w:cs="Cambria"/>
          <w:sz w:val="24"/>
          <w:szCs w:val="24"/>
          <w:lang w:val="it-IT" w:eastAsia="it-IT"/>
        </w:rPr>
        <w:t xml:space="preserve">endono integralmente richiamati, </w:t>
      </w:r>
      <w:r w:rsidRPr="00571701">
        <w:rPr>
          <w:rFonts w:ascii="Calibri" w:eastAsia="Cambria" w:hAnsi="Calibri" w:cs="Cambria"/>
          <w:sz w:val="24"/>
          <w:szCs w:val="24"/>
          <w:lang w:val="it-IT" w:eastAsia="it-IT"/>
        </w:rPr>
        <w:t xml:space="preserve">di autorizzare, ai sensi dell’art. 36, comma 2, </w:t>
      </w:r>
      <w:proofErr w:type="spellStart"/>
      <w:r w:rsidRPr="00571701">
        <w:rPr>
          <w:rFonts w:ascii="Calibri" w:eastAsia="Cambria" w:hAnsi="Calibri" w:cs="Cambria"/>
          <w:sz w:val="24"/>
          <w:szCs w:val="24"/>
          <w:lang w:val="it-IT" w:eastAsia="it-IT"/>
        </w:rPr>
        <w:t>lett</w:t>
      </w:r>
      <w:proofErr w:type="spellEnd"/>
      <w:r w:rsidRPr="00571701">
        <w:rPr>
          <w:rFonts w:ascii="Calibri" w:eastAsia="Cambria" w:hAnsi="Calibri" w:cs="Cambria"/>
          <w:sz w:val="24"/>
          <w:szCs w:val="24"/>
          <w:lang w:val="it-IT" w:eastAsia="it-IT"/>
        </w:rPr>
        <w:t xml:space="preserve">. a) del </w:t>
      </w:r>
      <w:proofErr w:type="spellStart"/>
      <w:r w:rsidRPr="00571701">
        <w:rPr>
          <w:rFonts w:ascii="Calibri" w:eastAsia="Cambria" w:hAnsi="Calibri" w:cs="Cambria"/>
          <w:sz w:val="24"/>
          <w:szCs w:val="24"/>
          <w:lang w:val="it-IT" w:eastAsia="it-IT"/>
        </w:rPr>
        <w:t>D.Lgs.</w:t>
      </w:r>
      <w:proofErr w:type="spellEnd"/>
      <w:r w:rsidRPr="00571701">
        <w:rPr>
          <w:rFonts w:ascii="Calibri" w:eastAsia="Cambria" w:hAnsi="Calibri" w:cs="Cambria"/>
          <w:sz w:val="24"/>
          <w:szCs w:val="24"/>
          <w:lang w:val="it-IT" w:eastAsia="it-IT"/>
        </w:rPr>
        <w:t xml:space="preserve"> 50/2016:</w:t>
      </w:r>
    </w:p>
    <w:p w:rsidR="007B3000" w:rsidRPr="007B3000" w:rsidRDefault="001E5FA9" w:rsidP="009B47FE">
      <w:pPr>
        <w:pStyle w:val="Nessunaspaziatura"/>
        <w:numPr>
          <w:ilvl w:val="0"/>
          <w:numId w:val="6"/>
        </w:numPr>
        <w:rPr>
          <w:rFonts w:ascii="Calibri" w:eastAsia="Cambria" w:hAnsi="Calibri" w:cs="Cambria"/>
          <w:sz w:val="24"/>
          <w:szCs w:val="24"/>
          <w:lang w:val="it-IT" w:eastAsia="it-IT"/>
        </w:rPr>
      </w:pPr>
      <w:r w:rsidRPr="00A33444">
        <w:rPr>
          <w:rFonts w:ascii="Calibri" w:eastAsia="Cambria" w:hAnsi="Calibri" w:cs="Cambria"/>
          <w:sz w:val="24"/>
          <w:szCs w:val="24"/>
          <w:lang w:val="it-IT" w:eastAsia="it-IT"/>
        </w:rPr>
        <w:t>L’</w:t>
      </w:r>
      <w:r w:rsidR="00A33444" w:rsidRPr="00A33444">
        <w:rPr>
          <w:rFonts w:ascii="Calibri" w:eastAsia="Cambria" w:hAnsi="Calibri" w:cs="Cambria"/>
          <w:sz w:val="24"/>
          <w:szCs w:val="24"/>
          <w:lang w:val="it-IT" w:eastAsia="it-IT"/>
        </w:rPr>
        <w:t>Ordine Diretto t</w:t>
      </w:r>
      <w:r w:rsidRPr="00A33444">
        <w:rPr>
          <w:rFonts w:ascii="Calibri" w:eastAsia="Cambria" w:hAnsi="Calibri" w:cs="Cambria"/>
          <w:sz w:val="24"/>
          <w:szCs w:val="24"/>
          <w:lang w:val="it-IT" w:eastAsia="it-IT"/>
        </w:rPr>
        <w:t>ramite MEPA (Mercato Elettronico della</w:t>
      </w:r>
      <w:r w:rsidR="00A33444" w:rsidRPr="00A33444">
        <w:rPr>
          <w:rFonts w:ascii="Calibri" w:eastAsia="Cambria" w:hAnsi="Calibri" w:cs="Cambria"/>
          <w:sz w:val="24"/>
          <w:szCs w:val="24"/>
          <w:lang w:val="it-IT" w:eastAsia="it-IT"/>
        </w:rPr>
        <w:t xml:space="preserve"> </w:t>
      </w:r>
      <w:r w:rsidRPr="00A33444">
        <w:rPr>
          <w:rFonts w:ascii="Calibri" w:eastAsia="Cambria" w:hAnsi="Calibri" w:cs="Cambria"/>
          <w:sz w:val="24"/>
          <w:szCs w:val="24"/>
          <w:lang w:val="it-IT" w:eastAsia="it-IT"/>
        </w:rPr>
        <w:t>Pubblica Amministrazione) ai sensi dell’art. 36, comma 2, lettera a) del D.lgs. 50/2016 per</w:t>
      </w:r>
      <w:r w:rsidR="00A33444" w:rsidRPr="00A33444">
        <w:rPr>
          <w:rFonts w:ascii="Calibri" w:eastAsia="Cambria" w:hAnsi="Calibri" w:cs="Cambria"/>
          <w:sz w:val="24"/>
          <w:szCs w:val="24"/>
          <w:lang w:val="it-IT" w:eastAsia="it-IT"/>
        </w:rPr>
        <w:t xml:space="preserve"> </w:t>
      </w:r>
      <w:r w:rsidR="00A33444">
        <w:rPr>
          <w:rFonts w:ascii="Calibri" w:eastAsia="Cambria" w:hAnsi="Calibri" w:cs="Cambria"/>
          <w:sz w:val="24"/>
          <w:szCs w:val="24"/>
          <w:lang w:val="it-IT" w:eastAsia="it-IT"/>
        </w:rPr>
        <w:t xml:space="preserve">la </w:t>
      </w:r>
      <w:r w:rsidRPr="00A33444">
        <w:rPr>
          <w:rFonts w:ascii="Calibri" w:eastAsia="Cambria" w:hAnsi="Calibri" w:cs="Cambria"/>
          <w:sz w:val="24"/>
          <w:szCs w:val="24"/>
          <w:lang w:val="it-IT" w:eastAsia="it-IT"/>
        </w:rPr>
        <w:t xml:space="preserve">fornitura di </w:t>
      </w:r>
      <w:r w:rsidR="00FB443E" w:rsidRPr="00FB443E">
        <w:rPr>
          <w:rFonts w:ascii="Calibri" w:eastAsia="Cambria" w:hAnsi="Calibri" w:cs="Cambria"/>
          <w:sz w:val="24"/>
          <w:szCs w:val="24"/>
          <w:lang w:val="it-IT" w:eastAsia="it-IT"/>
        </w:rPr>
        <w:t xml:space="preserve">n. 6 router portatili wireless 4g </w:t>
      </w:r>
      <w:proofErr w:type="spellStart"/>
      <w:r w:rsidR="00FB443E" w:rsidRPr="00FB443E">
        <w:rPr>
          <w:rFonts w:ascii="Calibri" w:eastAsia="Cambria" w:hAnsi="Calibri" w:cs="Cambria"/>
          <w:sz w:val="24"/>
          <w:szCs w:val="24"/>
          <w:lang w:val="it-IT" w:eastAsia="it-IT"/>
        </w:rPr>
        <w:t>lte</w:t>
      </w:r>
      <w:proofErr w:type="spellEnd"/>
      <w:r w:rsidR="00FB443E" w:rsidRPr="00FB443E">
        <w:rPr>
          <w:rFonts w:ascii="Calibri" w:eastAsia="Cambria" w:hAnsi="Calibri" w:cs="Cambria"/>
          <w:sz w:val="24"/>
          <w:szCs w:val="24"/>
          <w:lang w:val="it-IT" w:eastAsia="it-IT"/>
        </w:rPr>
        <w:t xml:space="preserve"> mobile</w:t>
      </w:r>
      <w:r w:rsidR="00FB443E">
        <w:rPr>
          <w:rFonts w:ascii="Calibri" w:eastAsia="Cambria" w:hAnsi="Calibri" w:cs="Cambria"/>
          <w:sz w:val="24"/>
          <w:szCs w:val="24"/>
          <w:lang w:val="it-IT" w:eastAsia="it-IT"/>
        </w:rPr>
        <w:t>,</w:t>
      </w:r>
      <w:r w:rsidR="00FB443E" w:rsidRPr="00FB443E">
        <w:rPr>
          <w:rFonts w:ascii="Calibri" w:eastAsia="Cambria" w:hAnsi="Calibri" w:cs="Cambria"/>
          <w:sz w:val="24"/>
          <w:szCs w:val="24"/>
          <w:lang w:val="it-IT" w:eastAsia="it-IT"/>
        </w:rPr>
        <w:t xml:space="preserve"> necessari per la didattica a distanza</w:t>
      </w:r>
      <w:r w:rsidR="00FB443E">
        <w:rPr>
          <w:rFonts w:ascii="Calibri" w:eastAsia="Cambria" w:hAnsi="Calibri" w:cs="Cambria"/>
          <w:sz w:val="24"/>
          <w:szCs w:val="24"/>
          <w:lang w:val="it-IT" w:eastAsia="it-IT"/>
        </w:rPr>
        <w:t>,</w:t>
      </w:r>
      <w:r w:rsidR="00FB443E" w:rsidRPr="00FB443E">
        <w:rPr>
          <w:rFonts w:ascii="Calibri" w:eastAsia="Cambria" w:hAnsi="Calibri" w:cs="Cambria"/>
          <w:sz w:val="24"/>
          <w:szCs w:val="24"/>
          <w:lang w:val="it-IT" w:eastAsia="it-IT"/>
        </w:rPr>
        <w:t xml:space="preserve"> </w:t>
      </w:r>
      <w:r w:rsidR="007B3000" w:rsidRPr="007B3000">
        <w:rPr>
          <w:rFonts w:ascii="Calibri" w:eastAsia="Cambria" w:hAnsi="Calibri" w:cs="Cambria"/>
          <w:sz w:val="24"/>
          <w:szCs w:val="24"/>
          <w:lang w:val="it-IT" w:eastAsia="it-IT"/>
        </w:rPr>
        <w:t xml:space="preserve">al seguente operatore presente sul Mercato Elettronico della Pubblica Amministrazione (MEPA): </w:t>
      </w:r>
    </w:p>
    <w:p w:rsidR="00571701" w:rsidRPr="009B47FE" w:rsidRDefault="001E5FA9" w:rsidP="009B47FE">
      <w:pPr>
        <w:pStyle w:val="Paragrafoelenco"/>
        <w:spacing w:after="240" w:line="261" w:lineRule="exact"/>
        <w:jc w:val="both"/>
        <w:textAlignment w:val="baseline"/>
        <w:rPr>
          <w:rFonts w:ascii="Calibri" w:eastAsia="Calibri" w:hAnsi="Calibri" w:cs="Arial"/>
          <w:color w:val="000000"/>
          <w:lang w:val="it-IT" w:eastAsia="it-IT"/>
        </w:rPr>
      </w:pPr>
      <w:r w:rsidRPr="009B47FE">
        <w:rPr>
          <w:rFonts w:asciiTheme="minorHAnsi" w:eastAsiaTheme="minorHAnsi" w:hAnsiTheme="minorHAnsi" w:cstheme="minorBidi"/>
          <w:sz w:val="24"/>
          <w:szCs w:val="24"/>
          <w:lang w:val="it-IT"/>
        </w:rPr>
        <w:t xml:space="preserve">PC CENTER Bergamo </w:t>
      </w:r>
      <w:proofErr w:type="spellStart"/>
      <w:r w:rsidRPr="009B47FE">
        <w:rPr>
          <w:rFonts w:asciiTheme="minorHAnsi" w:eastAsiaTheme="minorHAnsi" w:hAnsiTheme="minorHAnsi" w:cstheme="minorBidi"/>
          <w:sz w:val="24"/>
          <w:szCs w:val="24"/>
          <w:lang w:val="it-IT"/>
        </w:rPr>
        <w:t>S.r.</w:t>
      </w:r>
      <w:proofErr w:type="spellEnd"/>
      <w:r w:rsidRPr="009B47FE">
        <w:rPr>
          <w:rFonts w:asciiTheme="minorHAnsi" w:eastAsiaTheme="minorHAnsi" w:hAnsiTheme="minorHAnsi" w:cstheme="minorBidi"/>
          <w:sz w:val="24"/>
          <w:szCs w:val="24"/>
          <w:lang w:val="it-IT"/>
        </w:rPr>
        <w:t xml:space="preserve">  </w:t>
      </w:r>
      <w:proofErr w:type="gramStart"/>
      <w:r w:rsidRPr="009B47FE">
        <w:rPr>
          <w:rFonts w:asciiTheme="minorHAnsi" w:eastAsiaTheme="minorHAnsi" w:hAnsiTheme="minorHAnsi" w:cstheme="minorBidi"/>
          <w:sz w:val="24"/>
          <w:szCs w:val="24"/>
          <w:lang w:val="it-IT"/>
        </w:rPr>
        <w:t>con</w:t>
      </w:r>
      <w:proofErr w:type="gramEnd"/>
      <w:r w:rsidRPr="009B47FE">
        <w:rPr>
          <w:rFonts w:asciiTheme="minorHAnsi" w:eastAsiaTheme="minorHAnsi" w:hAnsiTheme="minorHAnsi" w:cstheme="minorBidi"/>
          <w:sz w:val="24"/>
          <w:szCs w:val="24"/>
          <w:lang w:val="it-IT"/>
        </w:rPr>
        <w:t xml:space="preserve"> sede in Via Arrigo Boito, 8 – 24040 Stezzano (BG)</w:t>
      </w:r>
    </w:p>
    <w:p w:rsidR="0000647A" w:rsidRDefault="006F4C9F" w:rsidP="009B47FE">
      <w:pPr>
        <w:pStyle w:val="Nessunaspaziatura"/>
        <w:numPr>
          <w:ilvl w:val="0"/>
          <w:numId w:val="6"/>
        </w:numPr>
        <w:jc w:val="both"/>
        <w:rPr>
          <w:rFonts w:ascii="Calibri" w:eastAsia="Cambria" w:hAnsi="Calibri" w:cs="Cambria"/>
          <w:sz w:val="24"/>
          <w:szCs w:val="24"/>
          <w:lang w:val="it-IT" w:eastAsia="it-IT"/>
        </w:rPr>
      </w:pPr>
      <w:r w:rsidRPr="00E93969">
        <w:rPr>
          <w:rFonts w:ascii="Calibri" w:eastAsia="Cambria" w:hAnsi="Calibri" w:cs="Cambria"/>
          <w:sz w:val="24"/>
          <w:szCs w:val="24"/>
          <w:lang w:val="it-IT" w:eastAsia="it-IT"/>
        </w:rPr>
        <w:t>L</w:t>
      </w:r>
      <w:r w:rsidR="00571701" w:rsidRPr="00E93969">
        <w:rPr>
          <w:rFonts w:ascii="Calibri" w:eastAsia="Cambria" w:hAnsi="Calibri" w:cs="Cambria"/>
          <w:sz w:val="24"/>
          <w:szCs w:val="24"/>
          <w:lang w:val="it-IT" w:eastAsia="it-IT"/>
        </w:rPr>
        <w:t xml:space="preserve">a spesa di € </w:t>
      </w:r>
      <w:r w:rsidR="00B6269A">
        <w:rPr>
          <w:rFonts w:ascii="Calibri" w:eastAsia="Cambria" w:hAnsi="Calibri" w:cs="Cambria"/>
          <w:sz w:val="24"/>
          <w:szCs w:val="24"/>
          <w:lang w:val="it-IT" w:eastAsia="it-IT"/>
        </w:rPr>
        <w:t>341,55</w:t>
      </w:r>
      <w:r w:rsidR="005B767A" w:rsidRPr="00E93969">
        <w:rPr>
          <w:rFonts w:ascii="Calibri" w:eastAsia="Cambria" w:hAnsi="Calibri" w:cs="Cambria"/>
          <w:sz w:val="24"/>
          <w:szCs w:val="24"/>
          <w:lang w:val="it-IT" w:eastAsia="it-IT"/>
        </w:rPr>
        <w:t xml:space="preserve"> iva inclusa </w:t>
      </w:r>
      <w:r w:rsidRPr="00E93969">
        <w:rPr>
          <w:rFonts w:ascii="Calibri" w:eastAsia="Cambria" w:hAnsi="Calibri" w:cs="Cambria"/>
          <w:sz w:val="24"/>
          <w:szCs w:val="24"/>
          <w:lang w:val="it-IT" w:eastAsia="it-IT"/>
        </w:rPr>
        <w:t>verrà</w:t>
      </w:r>
      <w:r w:rsidR="00571701" w:rsidRPr="00E93969">
        <w:rPr>
          <w:rFonts w:ascii="Calibri" w:eastAsia="Cambria" w:hAnsi="Calibri" w:cs="Cambria"/>
          <w:sz w:val="24"/>
          <w:szCs w:val="24"/>
          <w:lang w:val="it-IT" w:eastAsia="it-IT"/>
        </w:rPr>
        <w:t xml:space="preserve"> imputa</w:t>
      </w:r>
      <w:r w:rsidRPr="00E93969">
        <w:rPr>
          <w:rFonts w:ascii="Calibri" w:eastAsia="Cambria" w:hAnsi="Calibri" w:cs="Cambria"/>
          <w:sz w:val="24"/>
          <w:szCs w:val="24"/>
          <w:lang w:val="it-IT" w:eastAsia="it-IT"/>
        </w:rPr>
        <w:t>ta</w:t>
      </w:r>
      <w:r w:rsidR="00571701" w:rsidRPr="00E93969">
        <w:rPr>
          <w:rFonts w:ascii="Calibri" w:eastAsia="Cambria" w:hAnsi="Calibri" w:cs="Cambria"/>
          <w:sz w:val="24"/>
          <w:szCs w:val="24"/>
          <w:lang w:val="it-IT" w:eastAsia="it-IT"/>
        </w:rPr>
        <w:t xml:space="preserve"> </w:t>
      </w:r>
      <w:r w:rsidRPr="00E93969">
        <w:rPr>
          <w:rFonts w:ascii="Calibri" w:eastAsia="Cambria" w:hAnsi="Calibri" w:cs="Cambria"/>
          <w:sz w:val="24"/>
          <w:szCs w:val="24"/>
          <w:lang w:val="it-IT" w:eastAsia="it-IT"/>
        </w:rPr>
        <w:t>a</w:t>
      </w:r>
      <w:r w:rsidR="00571701" w:rsidRPr="00E93969">
        <w:rPr>
          <w:rFonts w:ascii="Calibri" w:eastAsia="Cambria" w:hAnsi="Calibri" w:cs="Cambria"/>
          <w:sz w:val="24"/>
          <w:szCs w:val="24"/>
          <w:lang w:val="it-IT" w:eastAsia="it-IT"/>
        </w:rPr>
        <w:t>l seguente progetto</w:t>
      </w:r>
      <w:r w:rsidR="00571701" w:rsidRPr="009B47FE">
        <w:rPr>
          <w:rFonts w:ascii="Calibri" w:eastAsia="Cambria" w:hAnsi="Calibri" w:cs="Cambria"/>
          <w:sz w:val="24"/>
          <w:szCs w:val="24"/>
          <w:lang w:val="it-IT" w:eastAsia="it-IT"/>
        </w:rPr>
        <w:t>:</w:t>
      </w:r>
      <w:r w:rsidRPr="009B47FE">
        <w:rPr>
          <w:rFonts w:ascii="Calibri" w:eastAsia="Cambria" w:hAnsi="Calibri" w:cs="Cambria"/>
          <w:sz w:val="24"/>
          <w:szCs w:val="24"/>
          <w:lang w:val="it-IT" w:eastAsia="it-IT"/>
        </w:rPr>
        <w:t xml:space="preserve"> </w:t>
      </w:r>
      <w:r w:rsidR="0015371F" w:rsidRPr="009B47FE">
        <w:rPr>
          <w:rFonts w:ascii="Calibri" w:eastAsia="Cambria" w:hAnsi="Calibri" w:cs="Cambria"/>
          <w:b/>
          <w:bCs/>
          <w:sz w:val="24"/>
          <w:szCs w:val="24"/>
          <w:lang w:val="it-IT" w:eastAsia="it-IT"/>
        </w:rPr>
        <w:t>A</w:t>
      </w:r>
      <w:r w:rsidR="009B47FE" w:rsidRPr="009B47FE">
        <w:rPr>
          <w:rFonts w:ascii="Calibri" w:eastAsia="Cambria" w:hAnsi="Calibri" w:cs="Cambria"/>
          <w:b/>
          <w:bCs/>
          <w:sz w:val="24"/>
          <w:szCs w:val="24"/>
          <w:lang w:val="it-IT" w:eastAsia="it-IT"/>
        </w:rPr>
        <w:t>3-</w:t>
      </w:r>
      <w:proofErr w:type="gramStart"/>
      <w:r w:rsidR="009B47FE" w:rsidRPr="009B47FE">
        <w:rPr>
          <w:rFonts w:ascii="Calibri" w:eastAsia="Cambria" w:hAnsi="Calibri" w:cs="Cambria"/>
          <w:b/>
          <w:bCs/>
          <w:sz w:val="24"/>
          <w:szCs w:val="24"/>
          <w:lang w:val="it-IT" w:eastAsia="it-IT"/>
        </w:rPr>
        <w:t xml:space="preserve">1 </w:t>
      </w:r>
      <w:r w:rsidR="0015371F" w:rsidRPr="009B47FE">
        <w:rPr>
          <w:rFonts w:ascii="Calibri" w:eastAsia="Cambria" w:hAnsi="Calibri" w:cs="Cambria"/>
          <w:b/>
          <w:bCs/>
          <w:sz w:val="24"/>
          <w:szCs w:val="24"/>
          <w:lang w:val="it-IT" w:eastAsia="it-IT"/>
        </w:rPr>
        <w:t xml:space="preserve"> </w:t>
      </w:r>
      <w:r w:rsidR="009B47FE" w:rsidRPr="009B47FE">
        <w:rPr>
          <w:rFonts w:ascii="Calibri" w:eastAsia="Cambria" w:hAnsi="Calibri" w:cs="Cambria"/>
          <w:b/>
          <w:sz w:val="24"/>
          <w:szCs w:val="24"/>
          <w:lang w:val="it-IT" w:eastAsia="it-IT"/>
        </w:rPr>
        <w:t>Funzionamento</w:t>
      </w:r>
      <w:proofErr w:type="gramEnd"/>
      <w:r w:rsidR="009B47FE" w:rsidRPr="009B47FE">
        <w:rPr>
          <w:rFonts w:ascii="Calibri" w:eastAsia="Cambria" w:hAnsi="Calibri" w:cs="Cambria"/>
          <w:b/>
          <w:sz w:val="24"/>
          <w:szCs w:val="24"/>
          <w:lang w:val="it-IT" w:eastAsia="it-IT"/>
        </w:rPr>
        <w:t xml:space="preserve"> didattico generale</w:t>
      </w:r>
      <w:r w:rsidR="00F322AA" w:rsidRPr="00E93969">
        <w:rPr>
          <w:rFonts w:ascii="Calibri" w:eastAsia="Cambria" w:hAnsi="Calibri" w:cs="Cambria"/>
          <w:sz w:val="24"/>
          <w:szCs w:val="24"/>
          <w:lang w:val="it-IT" w:eastAsia="it-IT"/>
        </w:rPr>
        <w:t>,</w:t>
      </w:r>
      <w:r w:rsidR="0000647A" w:rsidRPr="00E93969">
        <w:rPr>
          <w:rFonts w:ascii="Calibri" w:eastAsia="Cambria" w:hAnsi="Calibri" w:cs="Cambria"/>
          <w:sz w:val="24"/>
          <w:szCs w:val="24"/>
          <w:lang w:val="it-IT" w:eastAsia="it-IT"/>
        </w:rPr>
        <w:t xml:space="preserve"> </w:t>
      </w:r>
      <w:r w:rsidR="009B47FE">
        <w:rPr>
          <w:rFonts w:ascii="Calibri" w:eastAsia="Cambria" w:hAnsi="Calibri" w:cs="Cambria"/>
          <w:sz w:val="24"/>
          <w:szCs w:val="24"/>
          <w:lang w:val="it-IT" w:eastAsia="it-IT"/>
        </w:rPr>
        <w:t>(</w:t>
      </w:r>
      <w:proofErr w:type="spellStart"/>
      <w:r w:rsidR="009B47FE">
        <w:rPr>
          <w:rFonts w:ascii="Calibri" w:eastAsia="Cambria" w:hAnsi="Calibri" w:cs="Cambria"/>
          <w:sz w:val="24"/>
          <w:szCs w:val="24"/>
          <w:lang w:val="it-IT" w:eastAsia="it-IT"/>
        </w:rPr>
        <w:t>Sottoconto</w:t>
      </w:r>
      <w:proofErr w:type="spellEnd"/>
      <w:r w:rsidR="009B47FE">
        <w:rPr>
          <w:rFonts w:ascii="Calibri" w:eastAsia="Cambria" w:hAnsi="Calibri" w:cs="Cambria"/>
          <w:sz w:val="24"/>
          <w:szCs w:val="24"/>
          <w:lang w:val="it-IT" w:eastAsia="it-IT"/>
        </w:rPr>
        <w:t xml:space="preserve"> 2-3-9) </w:t>
      </w:r>
      <w:r w:rsidR="0000647A" w:rsidRPr="00E93969">
        <w:rPr>
          <w:rFonts w:ascii="Calibri" w:eastAsia="Cambria" w:hAnsi="Calibri" w:cs="Cambria"/>
          <w:sz w:val="24"/>
          <w:szCs w:val="24"/>
          <w:lang w:val="it-IT" w:eastAsia="it-IT"/>
        </w:rPr>
        <w:t>che presenta un’adeguata e sufficiente disponibilità finanziaria.</w:t>
      </w:r>
    </w:p>
    <w:p w:rsidR="00BC5C06" w:rsidRPr="00E93969" w:rsidRDefault="00BC5C06" w:rsidP="009B47FE">
      <w:pPr>
        <w:pStyle w:val="Nessunaspaziatura"/>
        <w:numPr>
          <w:ilvl w:val="0"/>
          <w:numId w:val="6"/>
        </w:numPr>
        <w:jc w:val="both"/>
        <w:rPr>
          <w:rFonts w:ascii="Calibri" w:eastAsia="Cambria" w:hAnsi="Calibri" w:cs="Cambria"/>
          <w:sz w:val="24"/>
          <w:szCs w:val="24"/>
          <w:lang w:val="it-IT" w:eastAsia="it-IT"/>
        </w:rPr>
      </w:pPr>
      <w:r>
        <w:rPr>
          <w:rFonts w:ascii="Calibri" w:eastAsia="Cambria" w:hAnsi="Calibri" w:cs="Cambria"/>
          <w:sz w:val="24"/>
          <w:szCs w:val="24"/>
          <w:lang w:val="it-IT" w:eastAsia="it-IT"/>
        </w:rPr>
        <w:t xml:space="preserve">Di evidenziare il </w:t>
      </w:r>
      <w:r w:rsidRPr="00E93969">
        <w:rPr>
          <w:rFonts w:asciiTheme="majorHAnsi" w:eastAsia="Cambria" w:hAnsiTheme="majorHAnsi" w:cs="Cambria"/>
          <w:b/>
          <w:sz w:val="24"/>
          <w:szCs w:val="24"/>
          <w:lang w:val="it-IT"/>
        </w:rPr>
        <w:t>CIG</w:t>
      </w:r>
      <w:r>
        <w:rPr>
          <w:rFonts w:asciiTheme="majorHAnsi" w:eastAsia="Cambria" w:hAnsiTheme="majorHAnsi" w:cs="Cambria"/>
          <w:b/>
          <w:sz w:val="24"/>
          <w:szCs w:val="24"/>
          <w:lang w:val="it-IT"/>
        </w:rPr>
        <w:t xml:space="preserve">: </w:t>
      </w:r>
      <w:r w:rsidR="009B47FE" w:rsidRPr="009B47FE">
        <w:rPr>
          <w:rFonts w:asciiTheme="majorHAnsi" w:eastAsia="Cambria" w:hAnsiTheme="majorHAnsi" w:cs="Cambria"/>
          <w:b/>
          <w:sz w:val="24"/>
          <w:szCs w:val="24"/>
          <w:lang w:val="it-IT"/>
        </w:rPr>
        <w:t>Z262CDB761</w:t>
      </w:r>
      <w:r>
        <w:rPr>
          <w:rFonts w:asciiTheme="majorHAnsi" w:eastAsia="Cambria" w:hAnsiTheme="majorHAnsi" w:cs="Cambria"/>
          <w:b/>
          <w:sz w:val="24"/>
          <w:szCs w:val="24"/>
          <w:lang w:val="it-IT"/>
        </w:rPr>
        <w:t xml:space="preserve"> – </w:t>
      </w:r>
      <w:r w:rsidR="00B6269A" w:rsidRPr="00B6269A">
        <w:rPr>
          <w:rFonts w:asciiTheme="majorHAnsi" w:eastAsia="Cambria" w:hAnsiTheme="majorHAnsi" w:cs="Cambria"/>
          <w:sz w:val="24"/>
          <w:szCs w:val="24"/>
          <w:lang w:val="it-IT"/>
        </w:rPr>
        <w:t>relati</w:t>
      </w:r>
      <w:r w:rsidRPr="00B6269A">
        <w:rPr>
          <w:rFonts w:ascii="Calibri" w:eastAsia="Cambria" w:hAnsi="Calibri" w:cs="Cambria"/>
          <w:sz w:val="24"/>
          <w:szCs w:val="24"/>
          <w:lang w:val="it-IT" w:eastAsia="it-IT"/>
        </w:rPr>
        <w:t>v</w:t>
      </w:r>
      <w:r>
        <w:rPr>
          <w:rFonts w:ascii="Calibri" w:eastAsia="Cambria" w:hAnsi="Calibri" w:cs="Cambria"/>
          <w:sz w:val="24"/>
          <w:szCs w:val="24"/>
          <w:lang w:val="it-IT" w:eastAsia="it-IT"/>
        </w:rPr>
        <w:t>o alla fornitura in oggetto.</w:t>
      </w:r>
    </w:p>
    <w:p w:rsidR="006F4C9F" w:rsidRPr="00F322AA" w:rsidRDefault="006F4C9F" w:rsidP="006F4C9F">
      <w:pPr>
        <w:pStyle w:val="Nessunaspaziatura"/>
        <w:ind w:left="360"/>
        <w:rPr>
          <w:rFonts w:ascii="Calibri" w:eastAsia="Cambria" w:hAnsi="Calibri" w:cs="Cambria"/>
          <w:sz w:val="24"/>
          <w:szCs w:val="24"/>
          <w:lang w:val="it-IT" w:eastAsia="it-IT"/>
        </w:rPr>
      </w:pPr>
    </w:p>
    <w:p w:rsidR="00571701" w:rsidRPr="00571701" w:rsidRDefault="00571701" w:rsidP="00571701">
      <w:pPr>
        <w:jc w:val="both"/>
        <w:rPr>
          <w:rFonts w:ascii="Calibri" w:eastAsia="Cambria" w:hAnsi="Calibri" w:cs="Cambria"/>
          <w:sz w:val="24"/>
          <w:szCs w:val="24"/>
          <w:lang w:val="it-IT" w:eastAsia="it-IT"/>
        </w:rPr>
      </w:pPr>
      <w:r w:rsidRPr="00571701">
        <w:rPr>
          <w:rFonts w:ascii="Calibri" w:eastAsia="Cambria" w:hAnsi="Calibri" w:cs="Cambria"/>
          <w:sz w:val="24"/>
          <w:szCs w:val="24"/>
          <w:lang w:val="it-IT" w:eastAsia="it-IT"/>
        </w:rPr>
        <w:t>Il Responsabile unico del procedimento di cui all</w:t>
      </w:r>
      <w:r w:rsidR="00F322AA">
        <w:rPr>
          <w:rFonts w:ascii="Calibri" w:eastAsia="Cambria" w:hAnsi="Calibri" w:cs="Cambria"/>
          <w:sz w:val="24"/>
          <w:szCs w:val="24"/>
          <w:lang w:val="it-IT" w:eastAsia="it-IT"/>
        </w:rPr>
        <w:t xml:space="preserve">’art. 31 del </w:t>
      </w:r>
      <w:proofErr w:type="spellStart"/>
      <w:r w:rsidR="00F322AA">
        <w:rPr>
          <w:rFonts w:ascii="Calibri" w:eastAsia="Cambria" w:hAnsi="Calibri" w:cs="Cambria"/>
          <w:sz w:val="24"/>
          <w:szCs w:val="24"/>
          <w:lang w:val="it-IT" w:eastAsia="it-IT"/>
        </w:rPr>
        <w:t>D.Lgs.</w:t>
      </w:r>
      <w:proofErr w:type="spellEnd"/>
      <w:r w:rsidR="00F322AA">
        <w:rPr>
          <w:rFonts w:ascii="Calibri" w:eastAsia="Cambria" w:hAnsi="Calibri" w:cs="Cambria"/>
          <w:sz w:val="24"/>
          <w:szCs w:val="24"/>
          <w:lang w:val="it-IT" w:eastAsia="it-IT"/>
        </w:rPr>
        <w:t xml:space="preserve"> 50/2016 è il D</w:t>
      </w:r>
      <w:r w:rsidRPr="00571701">
        <w:rPr>
          <w:rFonts w:ascii="Calibri" w:eastAsia="Cambria" w:hAnsi="Calibri" w:cs="Cambria"/>
          <w:sz w:val="24"/>
          <w:szCs w:val="24"/>
          <w:lang w:val="it-IT" w:eastAsia="it-IT"/>
        </w:rPr>
        <w:t xml:space="preserve">irigente </w:t>
      </w:r>
      <w:r w:rsidR="00F322AA">
        <w:rPr>
          <w:rFonts w:ascii="Calibri" w:eastAsia="Cambria" w:hAnsi="Calibri" w:cs="Cambria"/>
          <w:sz w:val="24"/>
          <w:szCs w:val="24"/>
          <w:lang w:val="it-IT" w:eastAsia="it-IT"/>
        </w:rPr>
        <w:t>S</w:t>
      </w:r>
      <w:r w:rsidRPr="00571701">
        <w:rPr>
          <w:rFonts w:ascii="Calibri" w:eastAsia="Cambria" w:hAnsi="Calibri" w:cs="Cambria"/>
          <w:sz w:val="24"/>
          <w:szCs w:val="24"/>
          <w:lang w:val="it-IT" w:eastAsia="it-IT"/>
        </w:rPr>
        <w:t>colastico Prof.ssa Nicoletta Vitali.</w:t>
      </w:r>
    </w:p>
    <w:p w:rsidR="00571701" w:rsidRPr="00571701" w:rsidRDefault="00571701" w:rsidP="00571701">
      <w:pPr>
        <w:jc w:val="both"/>
        <w:rPr>
          <w:rFonts w:ascii="Calibri" w:eastAsia="Cambria" w:hAnsi="Calibri" w:cs="Cambria"/>
          <w:sz w:val="24"/>
          <w:szCs w:val="24"/>
          <w:lang w:val="it-IT" w:eastAsia="it-IT"/>
        </w:rPr>
      </w:pPr>
      <w:r w:rsidRPr="00571701">
        <w:rPr>
          <w:rFonts w:ascii="Calibri" w:eastAsia="Cambria" w:hAnsi="Calibri" w:cs="Cambria"/>
          <w:sz w:val="24"/>
          <w:szCs w:val="24"/>
          <w:lang w:val="it-IT" w:eastAsia="it-IT"/>
        </w:rPr>
        <w:t>Il direttore dell’esecuzione del contratto è il sig. Carmelino Lo Conte Direttore SGA dell’Istituto.</w:t>
      </w:r>
    </w:p>
    <w:p w:rsidR="00571701" w:rsidRDefault="00571701" w:rsidP="0058797E">
      <w:pPr>
        <w:pStyle w:val="Nessunaspaziatura"/>
        <w:rPr>
          <w:rFonts w:ascii="Calibri" w:eastAsia="Cambria" w:hAnsi="Calibri" w:cs="Cambria"/>
          <w:sz w:val="24"/>
          <w:szCs w:val="24"/>
          <w:lang w:val="it-IT" w:eastAsia="it-IT"/>
        </w:rPr>
      </w:pPr>
      <w:r w:rsidRPr="0000647A">
        <w:rPr>
          <w:rFonts w:ascii="Calibri" w:eastAsia="Cambria" w:hAnsi="Calibri" w:cs="Cambria"/>
          <w:sz w:val="24"/>
          <w:szCs w:val="24"/>
          <w:lang w:val="it-IT" w:eastAsia="it-IT"/>
        </w:rPr>
        <w:t>Il presente provvedimento è pubblicato sul sito istituzionale</w:t>
      </w:r>
      <w:r w:rsidR="0000647A" w:rsidRPr="0000647A">
        <w:rPr>
          <w:rFonts w:ascii="Calibri" w:eastAsia="Cambria" w:hAnsi="Calibri" w:cs="Cambria"/>
          <w:sz w:val="24"/>
          <w:szCs w:val="24"/>
          <w:lang w:val="it-IT" w:eastAsia="it-IT"/>
        </w:rPr>
        <w:t xml:space="preserve"> </w:t>
      </w:r>
      <w:proofErr w:type="gramStart"/>
      <w:r w:rsidRPr="0000647A">
        <w:rPr>
          <w:rFonts w:ascii="Calibri" w:eastAsia="Cambria" w:hAnsi="Calibri" w:cs="Cambria"/>
          <w:sz w:val="24"/>
          <w:szCs w:val="24"/>
          <w:lang w:val="it-IT" w:eastAsia="it-IT"/>
        </w:rPr>
        <w:t>dell’Istituto</w:t>
      </w:r>
      <w:r w:rsidR="0000647A">
        <w:rPr>
          <w:rFonts w:ascii="Calibri" w:eastAsia="Cambria" w:hAnsi="Calibri" w:cs="Cambria"/>
          <w:sz w:val="24"/>
          <w:szCs w:val="24"/>
          <w:lang w:val="it-IT" w:eastAsia="it-IT"/>
        </w:rPr>
        <w:t>:</w:t>
      </w:r>
      <w:r w:rsidRPr="0000647A">
        <w:rPr>
          <w:rFonts w:ascii="Calibri" w:eastAsia="Cambria" w:hAnsi="Calibri" w:cs="Cambria"/>
          <w:sz w:val="24"/>
          <w:szCs w:val="24"/>
          <w:lang w:val="it-IT" w:eastAsia="it-IT"/>
        </w:rPr>
        <w:t xml:space="preserve"> </w:t>
      </w:r>
      <w:hyperlink w:history="1">
        <w:r w:rsidRPr="0000647A">
          <w:rPr>
            <w:rFonts w:ascii="Calibri" w:eastAsia="Cambria" w:hAnsi="Calibri" w:cs="Cambria"/>
            <w:sz w:val="24"/>
            <w:szCs w:val="24"/>
            <w:lang w:val="it-IT" w:eastAsia="it-IT"/>
          </w:rPr>
          <w:t xml:space="preserve"> www.icdonadonisarnico.edu.it</w:t>
        </w:r>
        <w:proofErr w:type="gramEnd"/>
        <w:r w:rsidRPr="0000647A">
          <w:rPr>
            <w:rFonts w:ascii="Calibri" w:eastAsia="Cambria" w:hAnsi="Calibri" w:cs="Cambria"/>
            <w:sz w:val="24"/>
            <w:szCs w:val="24"/>
            <w:lang w:val="it-IT" w:eastAsia="it-IT"/>
          </w:rPr>
          <w:t xml:space="preserve"> </w:t>
        </w:r>
      </w:hyperlink>
      <w:r w:rsidRPr="0000647A">
        <w:rPr>
          <w:rFonts w:ascii="Calibri" w:eastAsia="Cambria" w:hAnsi="Calibri" w:cs="Cambria"/>
          <w:sz w:val="24"/>
          <w:szCs w:val="24"/>
          <w:lang w:val="it-IT" w:eastAsia="it-IT"/>
        </w:rPr>
        <w:t>sezioni Albo Pretorio e Amministrazione Trasparente.</w:t>
      </w:r>
    </w:p>
    <w:p w:rsidR="0058797E" w:rsidRDefault="0058797E" w:rsidP="0058797E">
      <w:pPr>
        <w:pStyle w:val="Nessunaspaziatura"/>
        <w:rPr>
          <w:rFonts w:ascii="Calibri" w:eastAsia="Cambria" w:hAnsi="Calibri" w:cs="Cambria"/>
          <w:sz w:val="24"/>
          <w:szCs w:val="24"/>
          <w:lang w:val="it-IT" w:eastAsia="it-IT"/>
        </w:rPr>
      </w:pPr>
    </w:p>
    <w:p w:rsidR="005D3E4E" w:rsidRPr="005D3E4E" w:rsidRDefault="005D3E4E" w:rsidP="005D3E4E">
      <w:pPr>
        <w:widowControl w:val="0"/>
        <w:suppressAutoHyphens/>
        <w:jc w:val="right"/>
        <w:rPr>
          <w:rFonts w:asciiTheme="minorHAnsi" w:eastAsia="SimSun" w:hAnsiTheme="minorHAnsi" w:cs="Mangal"/>
          <w:kern w:val="1"/>
          <w:sz w:val="24"/>
          <w:szCs w:val="24"/>
          <w:lang w:val="it-IT" w:eastAsia="zh-CN" w:bidi="hi-IN"/>
        </w:rPr>
      </w:pPr>
      <w:r w:rsidRPr="005D3E4E">
        <w:rPr>
          <w:rFonts w:asciiTheme="minorHAnsi" w:eastAsia="SimSun" w:hAnsiTheme="minorHAnsi" w:cs="Mangal"/>
          <w:kern w:val="1"/>
          <w:sz w:val="24"/>
          <w:szCs w:val="24"/>
          <w:lang w:val="it-IT" w:eastAsia="zh-CN" w:bidi="hi-IN"/>
        </w:rPr>
        <w:t>La Dirigente scolastica</w:t>
      </w:r>
    </w:p>
    <w:p w:rsidR="005D3E4E" w:rsidRPr="005D3E4E" w:rsidRDefault="005D3E4E" w:rsidP="005D3E4E">
      <w:pPr>
        <w:widowControl w:val="0"/>
        <w:suppressAutoHyphens/>
        <w:jc w:val="right"/>
        <w:rPr>
          <w:rFonts w:asciiTheme="minorHAnsi" w:eastAsia="SimSun" w:hAnsiTheme="minorHAnsi" w:cs="Mangal"/>
          <w:kern w:val="1"/>
          <w:sz w:val="24"/>
          <w:szCs w:val="24"/>
          <w:lang w:val="it-IT" w:eastAsia="zh-CN" w:bidi="hi-IN"/>
        </w:rPr>
      </w:pPr>
      <w:r w:rsidRPr="005D3E4E">
        <w:rPr>
          <w:rFonts w:asciiTheme="minorHAnsi" w:eastAsia="SimSun" w:hAnsiTheme="minorHAnsi" w:cs="Mangal"/>
          <w:kern w:val="1"/>
          <w:sz w:val="24"/>
          <w:szCs w:val="24"/>
          <w:lang w:val="it-IT" w:eastAsia="zh-CN" w:bidi="hi-IN"/>
        </w:rPr>
        <w:t>Prof.ssa Nicoletta Vitali</w:t>
      </w:r>
    </w:p>
    <w:p w:rsidR="005D3E4E" w:rsidRPr="005D3E4E" w:rsidRDefault="005D3E4E" w:rsidP="005D3E4E">
      <w:pPr>
        <w:widowControl w:val="0"/>
        <w:suppressAutoHyphens/>
        <w:spacing w:line="0" w:lineRule="atLeast"/>
        <w:ind w:right="80"/>
        <w:jc w:val="right"/>
        <w:rPr>
          <w:rFonts w:ascii="Liberation Serif" w:eastAsia="SimSun" w:hAnsi="Liberation Serif" w:cs="Mangal"/>
          <w:kern w:val="1"/>
          <w:szCs w:val="24"/>
          <w:lang w:val="it-IT" w:eastAsia="zh-CN" w:bidi="hi-IN"/>
        </w:rPr>
      </w:pPr>
    </w:p>
    <w:p w:rsidR="005D3E4E" w:rsidRDefault="005D3E4E" w:rsidP="005D3E4E">
      <w:pPr>
        <w:widowControl w:val="0"/>
        <w:suppressAutoHyphens/>
        <w:spacing w:line="0" w:lineRule="atLeast"/>
        <w:ind w:left="6746"/>
        <w:jc w:val="right"/>
        <w:rPr>
          <w:rFonts w:ascii="Liberation Serif" w:eastAsia="SimSun" w:hAnsi="Liberation Serif" w:cs="Calibri"/>
          <w:kern w:val="1"/>
          <w:sz w:val="16"/>
          <w:szCs w:val="16"/>
          <w:lang w:val="it-IT" w:eastAsia="zh-CN" w:bidi="hi-IN"/>
        </w:rPr>
      </w:pPr>
      <w:r w:rsidRPr="005D3E4E">
        <w:rPr>
          <w:rFonts w:ascii="Liberation Serif" w:eastAsia="SimSun" w:hAnsi="Liberation Serif" w:cs="Calibri"/>
          <w:kern w:val="1"/>
          <w:sz w:val="16"/>
          <w:szCs w:val="16"/>
          <w:lang w:val="it-IT" w:eastAsia="zh-CN" w:bidi="hi-IN"/>
        </w:rPr>
        <w:t>(Documento firmato digitalmente ai sensi del c.d. Codice Amministrazione Digitale e normativa connessa)</w:t>
      </w:r>
    </w:p>
    <w:p w:rsidR="0058797E" w:rsidRDefault="0058797E" w:rsidP="005D3E4E">
      <w:pPr>
        <w:widowControl w:val="0"/>
        <w:suppressAutoHyphens/>
        <w:spacing w:line="0" w:lineRule="atLeast"/>
        <w:ind w:left="6746"/>
        <w:jc w:val="right"/>
        <w:rPr>
          <w:rFonts w:ascii="Liberation Serif" w:eastAsia="SimSun" w:hAnsi="Liberation Serif" w:cs="Calibri"/>
          <w:kern w:val="1"/>
          <w:sz w:val="16"/>
          <w:szCs w:val="16"/>
          <w:lang w:val="it-IT" w:eastAsia="zh-CN" w:bidi="hi-IN"/>
        </w:rPr>
      </w:pPr>
    </w:p>
    <w:p w:rsidR="0058797E" w:rsidRPr="005D3E4E" w:rsidRDefault="0058797E" w:rsidP="0058797E">
      <w:pPr>
        <w:widowControl w:val="0"/>
        <w:suppressAutoHyphens/>
        <w:spacing w:line="0" w:lineRule="atLeast"/>
        <w:ind w:left="6746"/>
        <w:rPr>
          <w:rFonts w:ascii="Liberation Serif" w:eastAsia="SimSun" w:hAnsi="Liberation Serif" w:cs="Mangal"/>
          <w:kern w:val="1"/>
          <w:sz w:val="24"/>
          <w:szCs w:val="24"/>
          <w:lang w:val="it-IT" w:eastAsia="zh-CN" w:bidi="hi-IN"/>
        </w:rPr>
      </w:pPr>
    </w:p>
    <w:sectPr w:rsidR="0058797E" w:rsidRPr="005D3E4E" w:rsidSect="00571701">
      <w:pgSz w:w="11923" w:h="16841"/>
      <w:pgMar w:top="851" w:right="1029" w:bottom="709" w:left="11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6580"/>
    <w:multiLevelType w:val="hybridMultilevel"/>
    <w:tmpl w:val="5B8ED24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13612C82"/>
    <w:multiLevelType w:val="hybridMultilevel"/>
    <w:tmpl w:val="7890CA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955F98"/>
    <w:multiLevelType w:val="hybridMultilevel"/>
    <w:tmpl w:val="F35E01EA"/>
    <w:lvl w:ilvl="0" w:tplc="9D1EFBD0">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102510"/>
    <w:multiLevelType w:val="hybridMultilevel"/>
    <w:tmpl w:val="29C49CD6"/>
    <w:lvl w:ilvl="0" w:tplc="A5D0CB48">
      <w:start w:val="4"/>
      <w:numFmt w:val="bullet"/>
      <w:lvlText w:val="-"/>
      <w:lvlJc w:val="left"/>
      <w:pPr>
        <w:ind w:left="1233" w:hanging="360"/>
      </w:pPr>
      <w:rPr>
        <w:rFonts w:ascii="Calibri" w:eastAsiaTheme="minorHAnsi" w:hAnsi="Calibri" w:cs="Calibri"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4">
    <w:nsid w:val="329C52B3"/>
    <w:multiLevelType w:val="multilevel"/>
    <w:tmpl w:val="278C6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A3D2E9E"/>
    <w:multiLevelType w:val="multilevel"/>
    <w:tmpl w:val="278C6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1A"/>
    <w:rsid w:val="0000647A"/>
    <w:rsid w:val="000443E8"/>
    <w:rsid w:val="00085913"/>
    <w:rsid w:val="000D482B"/>
    <w:rsid w:val="000F7EB6"/>
    <w:rsid w:val="0012042A"/>
    <w:rsid w:val="0015371F"/>
    <w:rsid w:val="001715BD"/>
    <w:rsid w:val="001D7443"/>
    <w:rsid w:val="001E526C"/>
    <w:rsid w:val="001E5FA9"/>
    <w:rsid w:val="001F313B"/>
    <w:rsid w:val="0021660C"/>
    <w:rsid w:val="00244BA7"/>
    <w:rsid w:val="002D1AE1"/>
    <w:rsid w:val="0030135A"/>
    <w:rsid w:val="00332822"/>
    <w:rsid w:val="00346B3A"/>
    <w:rsid w:val="003538DB"/>
    <w:rsid w:val="004106AA"/>
    <w:rsid w:val="00420EAC"/>
    <w:rsid w:val="00483871"/>
    <w:rsid w:val="004C5081"/>
    <w:rsid w:val="00511010"/>
    <w:rsid w:val="00571701"/>
    <w:rsid w:val="0058797E"/>
    <w:rsid w:val="00597C4E"/>
    <w:rsid w:val="00597F7E"/>
    <w:rsid w:val="005B767A"/>
    <w:rsid w:val="005D3E4E"/>
    <w:rsid w:val="005D7362"/>
    <w:rsid w:val="006F4C95"/>
    <w:rsid w:val="006F4C9F"/>
    <w:rsid w:val="0071603A"/>
    <w:rsid w:val="00722F6E"/>
    <w:rsid w:val="007B3000"/>
    <w:rsid w:val="007E72A7"/>
    <w:rsid w:val="008A5A1E"/>
    <w:rsid w:val="008E3F1C"/>
    <w:rsid w:val="00950EF3"/>
    <w:rsid w:val="009675E6"/>
    <w:rsid w:val="0098555A"/>
    <w:rsid w:val="0099696A"/>
    <w:rsid w:val="009B47FE"/>
    <w:rsid w:val="009B7D05"/>
    <w:rsid w:val="00A24B1A"/>
    <w:rsid w:val="00A33444"/>
    <w:rsid w:val="00A663C9"/>
    <w:rsid w:val="00A8290F"/>
    <w:rsid w:val="00B005A6"/>
    <w:rsid w:val="00B3047D"/>
    <w:rsid w:val="00B6269A"/>
    <w:rsid w:val="00B66320"/>
    <w:rsid w:val="00BC2949"/>
    <w:rsid w:val="00BC2AC0"/>
    <w:rsid w:val="00BC5C06"/>
    <w:rsid w:val="00C225DC"/>
    <w:rsid w:val="00CA057F"/>
    <w:rsid w:val="00CE2CC6"/>
    <w:rsid w:val="00D12E12"/>
    <w:rsid w:val="00D42B18"/>
    <w:rsid w:val="00D83F41"/>
    <w:rsid w:val="00DA4560"/>
    <w:rsid w:val="00DB373B"/>
    <w:rsid w:val="00DF535C"/>
    <w:rsid w:val="00E93969"/>
    <w:rsid w:val="00EA4B18"/>
    <w:rsid w:val="00F2492B"/>
    <w:rsid w:val="00F322AA"/>
    <w:rsid w:val="00F43142"/>
    <w:rsid w:val="00F46C2D"/>
    <w:rsid w:val="00F84D92"/>
    <w:rsid w:val="00F87CA6"/>
    <w:rsid w:val="00F906CA"/>
    <w:rsid w:val="00FB443E"/>
    <w:rsid w:val="00FC0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F6C59-93E1-4AF5-882A-DF34420E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3871"/>
    <w:pPr>
      <w:ind w:left="720"/>
      <w:contextualSpacing/>
    </w:pPr>
  </w:style>
  <w:style w:type="paragraph" w:styleId="Testofumetto">
    <w:name w:val="Balloon Text"/>
    <w:basedOn w:val="Normale"/>
    <w:link w:val="TestofumettoCarattere"/>
    <w:uiPriority w:val="99"/>
    <w:semiHidden/>
    <w:unhideWhenUsed/>
    <w:rsid w:val="005D3E4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3E4E"/>
    <w:rPr>
      <w:rFonts w:ascii="Segoe UI" w:hAnsi="Segoe UI" w:cs="Segoe UI"/>
      <w:sz w:val="18"/>
      <w:szCs w:val="18"/>
    </w:rPr>
  </w:style>
  <w:style w:type="character" w:styleId="Collegamentoipertestuale">
    <w:name w:val="Hyperlink"/>
    <w:basedOn w:val="Carpredefinitoparagrafo"/>
    <w:uiPriority w:val="99"/>
    <w:unhideWhenUsed/>
    <w:rsid w:val="00F2492B"/>
    <w:rPr>
      <w:color w:val="0563C1" w:themeColor="hyperlink"/>
      <w:u w:val="single"/>
    </w:rPr>
  </w:style>
  <w:style w:type="paragraph" w:styleId="Nessunaspaziatura">
    <w:name w:val="No Spacing"/>
    <w:uiPriority w:val="1"/>
    <w:qFormat/>
    <w:rsid w:val="0000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donadonisarnic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1018</Words>
  <Characters>5808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Foresti</dc:creator>
  <cp:lastModifiedBy>Ciso</cp:lastModifiedBy>
  <cp:revision>6</cp:revision>
  <cp:lastPrinted>2020-04-30T13:09:00Z</cp:lastPrinted>
  <dcterms:created xsi:type="dcterms:W3CDTF">2020-04-30T12:52:00Z</dcterms:created>
  <dcterms:modified xsi:type="dcterms:W3CDTF">2020-04-30T13:11:00Z</dcterms:modified>
</cp:coreProperties>
</file>