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E11" w:rsidRPr="00677E11" w:rsidRDefault="00677E11" w:rsidP="00677E11">
      <w:pPr>
        <w:spacing w:before="120" w:after="120"/>
        <w:ind w:left="283" w:right="30"/>
        <w:jc w:val="center"/>
        <w:rPr>
          <w:rFonts w:ascii="Verdana" w:hAnsi="Verdana"/>
          <w:sz w:val="24"/>
          <w:szCs w:val="24"/>
        </w:rPr>
      </w:pPr>
      <w:r w:rsidRPr="00677E11">
        <w:rPr>
          <w:rFonts w:ascii="Verdana" w:hAnsi="Verdana" w:cs="Calibri"/>
          <w:b/>
          <w:bCs/>
          <w:color w:val="000000"/>
          <w:sz w:val="22"/>
          <w:szCs w:val="22"/>
          <w:u w:val="single"/>
        </w:rPr>
        <w:t>ALLEGATO ALL’AVVISO</w:t>
      </w:r>
    </w:p>
    <w:p w:rsidR="00677E11" w:rsidRPr="00677E11" w:rsidRDefault="00677E11" w:rsidP="00677E11">
      <w:pPr>
        <w:spacing w:before="144" w:after="144"/>
        <w:jc w:val="center"/>
        <w:rPr>
          <w:rFonts w:ascii="Verdana" w:hAnsi="Verdana"/>
          <w:sz w:val="24"/>
          <w:szCs w:val="24"/>
        </w:rPr>
      </w:pPr>
      <w:r w:rsidRPr="00677E11">
        <w:rPr>
          <w:rFonts w:ascii="Verdana" w:hAnsi="Verdana" w:cs="Calibri"/>
          <w:b/>
          <w:bCs/>
          <w:color w:val="000000"/>
          <w:sz w:val="22"/>
          <w:szCs w:val="22"/>
          <w:u w:val="single"/>
        </w:rPr>
        <w:t>DOMANDA DI PARTECIPAZIONE</w:t>
      </w:r>
    </w:p>
    <w:p w:rsidR="00677E11" w:rsidRPr="00677E11" w:rsidRDefault="00677E11" w:rsidP="00677E11">
      <w:pPr>
        <w:rPr>
          <w:rFonts w:ascii="Verdana" w:hAnsi="Verdana"/>
          <w:sz w:val="24"/>
          <w:szCs w:val="24"/>
        </w:rPr>
      </w:pPr>
    </w:p>
    <w:p w:rsidR="00677E11" w:rsidRPr="00677E11" w:rsidRDefault="00677E11" w:rsidP="00677E11">
      <w:pPr>
        <w:spacing w:before="120" w:after="120"/>
        <w:jc w:val="center"/>
        <w:rPr>
          <w:rFonts w:ascii="Verdana" w:hAnsi="Verdana"/>
          <w:sz w:val="24"/>
          <w:szCs w:val="24"/>
        </w:rPr>
      </w:pPr>
      <w:r w:rsidRPr="00677E11">
        <w:rPr>
          <w:rFonts w:ascii="Verdana" w:hAnsi="Verdana" w:cs="Calibri"/>
          <w:b/>
          <w:bCs/>
          <w:color w:val="000000"/>
          <w:sz w:val="22"/>
          <w:szCs w:val="22"/>
        </w:rPr>
        <w:t>Procedura di selezione per il conferimento di un incarico individuale, avente ad oggetto:</w:t>
      </w:r>
      <w:r w:rsidR="0005101F">
        <w:rPr>
          <w:rFonts w:ascii="Verdana" w:hAnsi="Verdana" w:cs="Calibri"/>
          <w:b/>
          <w:bCs/>
          <w:color w:val="000000"/>
          <w:sz w:val="22"/>
          <w:szCs w:val="22"/>
        </w:rPr>
        <w:t xml:space="preserve"> </w:t>
      </w:r>
      <w:r w:rsidR="0005101F" w:rsidRPr="0005101F">
        <w:rPr>
          <w:rFonts w:ascii="Verdana" w:hAnsi="Verdana" w:cs="Calibri"/>
          <w:b/>
          <w:bCs/>
          <w:color w:val="000000"/>
          <w:sz w:val="22"/>
          <w:szCs w:val="22"/>
        </w:rPr>
        <w:t>“Azioni di potenziamento delle competenze STEM e multilinguistiche”</w:t>
      </w:r>
    </w:p>
    <w:p w:rsidR="00677E11" w:rsidRPr="00677E11" w:rsidRDefault="00677E11" w:rsidP="00677E11">
      <w:pPr>
        <w:jc w:val="both"/>
        <w:rPr>
          <w:rFonts w:ascii="Verdana" w:hAnsi="Verdana"/>
          <w:b/>
          <w:sz w:val="18"/>
          <w:szCs w:val="18"/>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EE0AAF" w:rsidRPr="00FC14E0" w:rsidTr="00AF26CB">
        <w:tc>
          <w:tcPr>
            <w:tcW w:w="9624" w:type="dxa"/>
            <w:tcBorders>
              <w:top w:val="double" w:sz="4" w:space="0" w:color="auto"/>
              <w:left w:val="double" w:sz="4" w:space="0" w:color="auto"/>
              <w:bottom w:val="double" w:sz="4" w:space="0" w:color="auto"/>
              <w:right w:val="double" w:sz="4" w:space="0" w:color="auto"/>
            </w:tcBorders>
          </w:tcPr>
          <w:p w:rsidR="00EE0AAF" w:rsidRPr="00FC14E0" w:rsidRDefault="00EE0AAF" w:rsidP="0005101F">
            <w:pPr>
              <w:tabs>
                <w:tab w:val="left" w:pos="4233"/>
              </w:tabs>
              <w:suppressAutoHyphens/>
              <w:ind w:left="283" w:right="30"/>
              <w:contextualSpacing/>
              <w:jc w:val="center"/>
              <w:rPr>
                <w:rFonts w:ascii="Verdana" w:hAnsi="Verdana" w:cstheme="minorHAnsi"/>
                <w:b/>
                <w:color w:val="000000"/>
                <w:sz w:val="18"/>
                <w:szCs w:val="18"/>
                <w:u w:val="single"/>
              </w:rPr>
            </w:pPr>
            <w:r w:rsidRPr="00FC14E0">
              <w:rPr>
                <w:rFonts w:ascii="Verdana" w:hAnsi="Verdana" w:cstheme="minorHAnsi"/>
                <w:b/>
                <w:sz w:val="18"/>
                <w:szCs w:val="18"/>
                <w:u w:val="single"/>
                <w:lang w:bidi="it-IT"/>
              </w:rPr>
              <w:t>ALLEGATO “A” ALL’AVVISO</w:t>
            </w:r>
          </w:p>
          <w:p w:rsidR="00EE0AAF" w:rsidRPr="00FC14E0" w:rsidRDefault="00EE0AAF" w:rsidP="0005101F">
            <w:pPr>
              <w:contextualSpacing/>
              <w:jc w:val="center"/>
              <w:rPr>
                <w:rFonts w:ascii="Verdana" w:hAnsi="Verdana" w:cstheme="minorHAnsi"/>
                <w:b/>
                <w:sz w:val="18"/>
                <w:szCs w:val="18"/>
                <w:lang w:bidi="it-IT"/>
              </w:rPr>
            </w:pPr>
            <w:r w:rsidRPr="00FC14E0">
              <w:rPr>
                <w:rFonts w:ascii="Verdana" w:hAnsi="Verdana" w:cstheme="minorHAnsi"/>
                <w:b/>
                <w:bCs/>
                <w:sz w:val="18"/>
                <w:szCs w:val="18"/>
                <w:u w:val="single"/>
              </w:rPr>
              <w:t>DOMANDA DI PARTECIPAZIONE</w:t>
            </w:r>
          </w:p>
          <w:p w:rsidR="00EE0AAF" w:rsidRPr="0005101F" w:rsidRDefault="00EE0AAF" w:rsidP="00AF26CB">
            <w:pPr>
              <w:spacing w:before="120" w:after="120" w:line="276" w:lineRule="auto"/>
              <w:jc w:val="center"/>
              <w:rPr>
                <w:rFonts w:ascii="Verdana" w:hAnsi="Verdana" w:cstheme="minorHAnsi"/>
                <w:b/>
                <w:sz w:val="18"/>
                <w:szCs w:val="18"/>
                <w:lang w:bidi="it-IT"/>
              </w:rPr>
            </w:pPr>
            <w:r w:rsidRPr="00FC14E0">
              <w:rPr>
                <w:rFonts w:ascii="Verdana" w:hAnsi="Verdana" w:cstheme="minorHAnsi"/>
                <w:b/>
                <w:sz w:val="18"/>
                <w:szCs w:val="18"/>
                <w:lang w:bidi="it-IT"/>
              </w:rPr>
              <w:t xml:space="preserve">Procedura di selezione per il </w:t>
            </w:r>
            <w:r w:rsidRPr="0005101F">
              <w:rPr>
                <w:rFonts w:ascii="Verdana" w:hAnsi="Verdana" w:cstheme="minorHAnsi"/>
                <w:b/>
                <w:sz w:val="18"/>
                <w:szCs w:val="18"/>
                <w:lang w:bidi="it-IT"/>
              </w:rPr>
              <w:t>conferimento di un incarico individuale, avente ad oggetto:</w:t>
            </w:r>
          </w:p>
          <w:p w:rsidR="00EE0AAF" w:rsidRPr="0005101F" w:rsidRDefault="00EE0AAF" w:rsidP="00AF26CB">
            <w:pPr>
              <w:jc w:val="both"/>
              <w:rPr>
                <w:rFonts w:ascii="Verdana" w:hAnsi="Verdana"/>
                <w:b/>
                <w:sz w:val="18"/>
                <w:szCs w:val="18"/>
              </w:rPr>
            </w:pPr>
            <w:r w:rsidRPr="0005101F">
              <w:rPr>
                <w:rFonts w:ascii="Verdana" w:hAnsi="Verdana"/>
                <w:b/>
                <w:sz w:val="18"/>
                <w:szCs w:val="18"/>
              </w:rPr>
              <w:t>PRIMO AVVISO</w:t>
            </w:r>
            <w:r w:rsidR="0005101F" w:rsidRPr="0005101F">
              <w:rPr>
                <w:rFonts w:ascii="Verdana" w:hAnsi="Verdana"/>
                <w:b/>
                <w:sz w:val="18"/>
                <w:szCs w:val="18"/>
              </w:rPr>
              <w:t xml:space="preserve"> - </w:t>
            </w:r>
            <w:proofErr w:type="spellStart"/>
            <w:r w:rsidRPr="0005101F">
              <w:rPr>
                <w:rFonts w:ascii="Verdana" w:hAnsi="Verdana"/>
                <w:b/>
                <w:sz w:val="18"/>
                <w:szCs w:val="18"/>
              </w:rPr>
              <w:t>a.s.</w:t>
            </w:r>
            <w:proofErr w:type="spellEnd"/>
            <w:r w:rsidRPr="0005101F">
              <w:rPr>
                <w:rFonts w:ascii="Verdana" w:hAnsi="Verdana"/>
                <w:b/>
                <w:sz w:val="18"/>
                <w:szCs w:val="18"/>
              </w:rPr>
              <w:t xml:space="preserve"> 2023/2024 DI SELEZIONE PER IL CONFERIMENTO AL PERSONALE INTERNO ALL’AMMINISTRAZIONE DI INCARICHI INDIVIDUALI </w:t>
            </w:r>
            <w:bookmarkStart w:id="0" w:name="_GoBack"/>
            <w:bookmarkEnd w:id="0"/>
            <w:r w:rsidRPr="0005101F">
              <w:rPr>
                <w:rFonts w:ascii="Verdana" w:hAnsi="Verdana"/>
                <w:b/>
                <w:sz w:val="18"/>
                <w:szCs w:val="18"/>
              </w:rPr>
              <w:t xml:space="preserve"> (visto il decreto di avvio </w:t>
            </w:r>
            <w:r w:rsidR="0005101F" w:rsidRPr="0005101F">
              <w:rPr>
                <w:rFonts w:ascii="Verdana" w:hAnsi="Verdana"/>
                <w:b/>
                <w:sz w:val="18"/>
                <w:szCs w:val="18"/>
              </w:rPr>
              <w:t>1667</w:t>
            </w:r>
            <w:r w:rsidRPr="0005101F">
              <w:rPr>
                <w:rFonts w:ascii="Verdana" w:hAnsi="Verdana"/>
                <w:b/>
                <w:sz w:val="18"/>
                <w:szCs w:val="18"/>
              </w:rPr>
              <w:t xml:space="preserve"> del 1</w:t>
            </w:r>
            <w:r w:rsidR="0005101F" w:rsidRPr="0005101F">
              <w:rPr>
                <w:rFonts w:ascii="Verdana" w:hAnsi="Verdana"/>
                <w:b/>
                <w:sz w:val="18"/>
                <w:szCs w:val="18"/>
              </w:rPr>
              <w:t>1</w:t>
            </w:r>
            <w:r w:rsidRPr="0005101F">
              <w:rPr>
                <w:rFonts w:ascii="Verdana" w:hAnsi="Verdana"/>
                <w:b/>
                <w:sz w:val="18"/>
                <w:szCs w:val="18"/>
              </w:rPr>
              <w:t>-</w:t>
            </w:r>
            <w:r w:rsidR="0005101F" w:rsidRPr="0005101F">
              <w:rPr>
                <w:rFonts w:ascii="Verdana" w:hAnsi="Verdana"/>
                <w:b/>
                <w:sz w:val="18"/>
                <w:szCs w:val="18"/>
              </w:rPr>
              <w:t>03</w:t>
            </w:r>
            <w:r w:rsidRPr="0005101F">
              <w:rPr>
                <w:rFonts w:ascii="Verdana" w:hAnsi="Verdana"/>
                <w:b/>
                <w:sz w:val="18"/>
                <w:szCs w:val="18"/>
              </w:rPr>
              <w:t>-202</w:t>
            </w:r>
            <w:r w:rsidR="0005101F" w:rsidRPr="0005101F">
              <w:rPr>
                <w:rFonts w:ascii="Verdana" w:hAnsi="Verdana"/>
                <w:b/>
                <w:sz w:val="18"/>
                <w:szCs w:val="18"/>
              </w:rPr>
              <w:t>4</w:t>
            </w:r>
            <w:r w:rsidRPr="0005101F">
              <w:rPr>
                <w:rFonts w:ascii="Verdana" w:hAnsi="Verdana"/>
                <w:b/>
                <w:sz w:val="18"/>
                <w:szCs w:val="18"/>
              </w:rPr>
              <w:t>)</w:t>
            </w:r>
            <w:r w:rsidR="0005101F" w:rsidRPr="0005101F">
              <w:rPr>
                <w:rFonts w:ascii="Verdana" w:eastAsia="Verdana" w:hAnsi="Verdana" w:cs="Verdana"/>
                <w:sz w:val="18"/>
                <w:szCs w:val="18"/>
              </w:rPr>
              <w:t xml:space="preserve">: </w:t>
            </w:r>
            <w:r w:rsidR="0005101F" w:rsidRPr="0005101F">
              <w:rPr>
                <w:rFonts w:ascii="Verdana" w:hAnsi="Verdana"/>
                <w:b/>
                <w:sz w:val="18"/>
                <w:szCs w:val="18"/>
              </w:rPr>
              <w:t>“Azioni di potenziamento delle competenze STEM e multilinguistiche” PERSONALE ESPERTO DOCENTE E TUTOR, per i seguenti corsi:</w:t>
            </w:r>
            <w:r w:rsidR="0005101F" w:rsidRPr="0005101F">
              <w:rPr>
                <w:rFonts w:ascii="Verdana" w:eastAsia="Verdana" w:hAnsi="Verdana" w:cs="Verdana"/>
                <w:sz w:val="18"/>
                <w:szCs w:val="18"/>
              </w:rPr>
              <w:t xml:space="preserve">  </w:t>
            </w:r>
          </w:p>
          <w:tbl>
            <w:tblPr>
              <w:tblStyle w:val="Grigliatabella"/>
              <w:tblW w:w="0" w:type="auto"/>
              <w:tblLayout w:type="fixed"/>
              <w:tblLook w:val="04A0" w:firstRow="1" w:lastRow="0" w:firstColumn="1" w:lastColumn="0" w:noHBand="0" w:noVBand="1"/>
            </w:tblPr>
            <w:tblGrid>
              <w:gridCol w:w="988"/>
              <w:gridCol w:w="8363"/>
            </w:tblGrid>
            <w:tr w:rsidR="00EE0AAF" w:rsidRPr="0005101F" w:rsidTr="00AF26CB">
              <w:tc>
                <w:tcPr>
                  <w:tcW w:w="988" w:type="dxa"/>
                  <w:vMerge w:val="restart"/>
                </w:tcPr>
                <w:p w:rsidR="00EE0AAF" w:rsidRPr="0005101F" w:rsidRDefault="00EE0AAF" w:rsidP="00DD36AA">
                  <w:pPr>
                    <w:framePr w:hSpace="180" w:wrap="around" w:vAnchor="text" w:hAnchor="margin" w:y="117"/>
                    <w:jc w:val="both"/>
                    <w:rPr>
                      <w:rFonts w:ascii="Verdana" w:hAnsi="Verdana"/>
                      <w:b/>
                      <w:sz w:val="18"/>
                      <w:szCs w:val="18"/>
                    </w:rPr>
                  </w:pPr>
                  <w:r w:rsidRPr="0005101F">
                    <w:rPr>
                      <w:rFonts w:ascii="Verdana" w:hAnsi="Verdana"/>
                      <w:b/>
                      <w:sz w:val="18"/>
                      <w:szCs w:val="18"/>
                    </w:rPr>
                    <w:t>A</w:t>
                  </w:r>
                </w:p>
              </w:tc>
              <w:tc>
                <w:tcPr>
                  <w:tcW w:w="8363" w:type="dxa"/>
                </w:tcPr>
                <w:p w:rsidR="00EE0AAF" w:rsidRPr="0005101F" w:rsidRDefault="00EE0AAF" w:rsidP="00DD36AA">
                  <w:pPr>
                    <w:framePr w:hSpace="180" w:wrap="around" w:vAnchor="text" w:hAnchor="margin" w:y="117"/>
                    <w:jc w:val="both"/>
                    <w:rPr>
                      <w:rFonts w:ascii="Verdana" w:hAnsi="Verdana"/>
                      <w:b/>
                      <w:sz w:val="18"/>
                      <w:szCs w:val="18"/>
                    </w:rPr>
                  </w:pPr>
                  <w:r w:rsidRPr="0005101F">
                    <w:rPr>
                      <w:rFonts w:ascii="Verdana" w:hAnsi="Verdana"/>
                      <w:b/>
                      <w:sz w:val="18"/>
                      <w:szCs w:val="18"/>
                    </w:rPr>
                    <w:t>N.4 PERCORSI DI ORIENTAMENTO E FORMAZINE PER IL POTENZIAMENTO DELLE COM PETENZE STEM DIGITALI E DELL’INNOVAZIONE SCUOLA SECONDARIA DI PRIMO GRADO</w:t>
                  </w:r>
                </w:p>
              </w:tc>
            </w:tr>
            <w:tr w:rsidR="00EE0AAF" w:rsidRPr="0005101F" w:rsidTr="00AF26CB">
              <w:tc>
                <w:tcPr>
                  <w:tcW w:w="988" w:type="dxa"/>
                  <w:vMerge/>
                </w:tcPr>
                <w:p w:rsidR="00EE0AAF" w:rsidRPr="0005101F" w:rsidRDefault="00EE0AAF" w:rsidP="00DD36AA">
                  <w:pPr>
                    <w:framePr w:hSpace="180" w:wrap="around" w:vAnchor="text" w:hAnchor="margin" w:y="117"/>
                    <w:jc w:val="both"/>
                    <w:rPr>
                      <w:rFonts w:ascii="Verdana" w:hAnsi="Verdana"/>
                      <w:b/>
                      <w:sz w:val="18"/>
                      <w:szCs w:val="18"/>
                    </w:rPr>
                  </w:pPr>
                </w:p>
              </w:tc>
              <w:tc>
                <w:tcPr>
                  <w:tcW w:w="8363" w:type="dxa"/>
                </w:tcPr>
                <w:p w:rsidR="00EE0AAF" w:rsidRPr="0005101F" w:rsidRDefault="00EE0AAF" w:rsidP="00DD36AA">
                  <w:pPr>
                    <w:framePr w:hSpace="180" w:wrap="around" w:vAnchor="text" w:hAnchor="margin" w:y="117"/>
                    <w:jc w:val="both"/>
                    <w:rPr>
                      <w:rFonts w:ascii="Verdana" w:hAnsi="Verdana"/>
                      <w:b/>
                      <w:sz w:val="18"/>
                      <w:szCs w:val="18"/>
                    </w:rPr>
                  </w:pPr>
                  <w:r w:rsidRPr="0005101F">
                    <w:rPr>
                      <w:rFonts w:ascii="Verdana" w:hAnsi="Verdana"/>
                      <w:b/>
                      <w:sz w:val="18"/>
                      <w:szCs w:val="18"/>
                    </w:rPr>
                    <w:t>N.1 PERCORSI DI ORIENTAMENTO E FORMAZINE PER IL POTENZIAMENTO DELLE COM PETENZE    STEM DIGITALI E DELL’INNOVAZIONE SCUOLA DELL’INFANZIA</w:t>
                  </w:r>
                </w:p>
                <w:p w:rsidR="00EE0AAF" w:rsidRPr="0005101F" w:rsidRDefault="00EE0AAF" w:rsidP="00DD36AA">
                  <w:pPr>
                    <w:framePr w:hSpace="180" w:wrap="around" w:vAnchor="text" w:hAnchor="margin" w:y="117"/>
                    <w:jc w:val="both"/>
                    <w:rPr>
                      <w:rFonts w:ascii="Verdana" w:hAnsi="Verdana"/>
                      <w:b/>
                      <w:sz w:val="18"/>
                      <w:szCs w:val="18"/>
                    </w:rPr>
                  </w:pPr>
                </w:p>
              </w:tc>
            </w:tr>
            <w:tr w:rsidR="00EE0AAF" w:rsidRPr="0005101F" w:rsidTr="00AF26CB">
              <w:tc>
                <w:tcPr>
                  <w:tcW w:w="988" w:type="dxa"/>
                </w:tcPr>
                <w:p w:rsidR="00EE0AAF" w:rsidRPr="0005101F" w:rsidRDefault="00EE0AAF" w:rsidP="00DD36AA">
                  <w:pPr>
                    <w:framePr w:hSpace="180" w:wrap="around" w:vAnchor="text" w:hAnchor="margin" w:y="117"/>
                    <w:jc w:val="both"/>
                    <w:rPr>
                      <w:rFonts w:ascii="Verdana" w:hAnsi="Verdana"/>
                      <w:b/>
                      <w:sz w:val="18"/>
                      <w:szCs w:val="18"/>
                    </w:rPr>
                  </w:pPr>
                  <w:r w:rsidRPr="0005101F">
                    <w:rPr>
                      <w:rFonts w:ascii="Verdana" w:hAnsi="Verdana"/>
                      <w:b/>
                      <w:sz w:val="18"/>
                      <w:szCs w:val="18"/>
                    </w:rPr>
                    <w:t>B</w:t>
                  </w:r>
                </w:p>
              </w:tc>
              <w:tc>
                <w:tcPr>
                  <w:tcW w:w="8363" w:type="dxa"/>
                </w:tcPr>
                <w:p w:rsidR="00EE0AAF" w:rsidRPr="0005101F" w:rsidRDefault="00EE0AAF" w:rsidP="00DD36AA">
                  <w:pPr>
                    <w:framePr w:hSpace="180" w:wrap="around" w:vAnchor="text" w:hAnchor="margin" w:y="117"/>
                    <w:jc w:val="both"/>
                    <w:rPr>
                      <w:rFonts w:ascii="Verdana" w:hAnsi="Verdana"/>
                      <w:b/>
                      <w:sz w:val="18"/>
                      <w:szCs w:val="18"/>
                    </w:rPr>
                  </w:pPr>
                  <w:r w:rsidRPr="0005101F">
                    <w:rPr>
                      <w:rFonts w:ascii="Verdana" w:hAnsi="Verdana"/>
                      <w:b/>
                      <w:sz w:val="18"/>
                      <w:szCs w:val="18"/>
                    </w:rPr>
                    <w:t>N.1 PERCORSI DI TUTORAGGIO PER L’ORIENTAMENTO AGLI STUDI E ALLE CARRIERE STEM, ANCHE CON IL COINVOLGIMENTO DELLE FAMIGLIE SCUOLA SECONDARIA DI PRIMO GRADO</w:t>
                  </w:r>
                </w:p>
              </w:tc>
            </w:tr>
            <w:tr w:rsidR="00EE0AAF" w:rsidRPr="0005101F" w:rsidTr="00AF26CB">
              <w:tc>
                <w:tcPr>
                  <w:tcW w:w="988" w:type="dxa"/>
                </w:tcPr>
                <w:p w:rsidR="00EE0AAF" w:rsidRPr="0005101F" w:rsidRDefault="00EE0AAF" w:rsidP="00DD36AA">
                  <w:pPr>
                    <w:framePr w:hSpace="180" w:wrap="around" w:vAnchor="text" w:hAnchor="margin" w:y="117"/>
                    <w:jc w:val="both"/>
                    <w:rPr>
                      <w:rFonts w:ascii="Verdana" w:hAnsi="Verdana"/>
                      <w:b/>
                      <w:sz w:val="18"/>
                      <w:szCs w:val="18"/>
                    </w:rPr>
                  </w:pPr>
                  <w:r w:rsidRPr="0005101F">
                    <w:rPr>
                      <w:rFonts w:ascii="Verdana" w:hAnsi="Verdana"/>
                      <w:b/>
                      <w:sz w:val="18"/>
                      <w:szCs w:val="18"/>
                    </w:rPr>
                    <w:t>C</w:t>
                  </w:r>
                </w:p>
              </w:tc>
              <w:tc>
                <w:tcPr>
                  <w:tcW w:w="8363" w:type="dxa"/>
                </w:tcPr>
                <w:p w:rsidR="00EE0AAF" w:rsidRPr="0005101F" w:rsidRDefault="00EE0AAF" w:rsidP="00DD36AA">
                  <w:pPr>
                    <w:framePr w:hSpace="180" w:wrap="around" w:vAnchor="text" w:hAnchor="margin" w:y="117"/>
                    <w:jc w:val="both"/>
                    <w:rPr>
                      <w:rFonts w:ascii="Verdana" w:hAnsi="Verdana"/>
                      <w:b/>
                      <w:sz w:val="18"/>
                      <w:szCs w:val="18"/>
                    </w:rPr>
                  </w:pPr>
                  <w:r w:rsidRPr="0005101F">
                    <w:rPr>
                      <w:rFonts w:ascii="Verdana" w:hAnsi="Verdana"/>
                      <w:b/>
                      <w:sz w:val="18"/>
                      <w:szCs w:val="18"/>
                    </w:rPr>
                    <w:t>N.1 PERCORSI DI FORMAZIONE PER IL POTENZIAMENTO DELLE COMPETENZE LINGUISTICHE DEGLI STUDENTI SCUOLA SECONDARIA DI PRIMO GRADO</w:t>
                  </w:r>
                </w:p>
                <w:p w:rsidR="00EE0AAF" w:rsidRPr="0005101F" w:rsidRDefault="00EE0AAF" w:rsidP="00DD36AA">
                  <w:pPr>
                    <w:framePr w:hSpace="180" w:wrap="around" w:vAnchor="text" w:hAnchor="margin" w:y="117"/>
                    <w:suppressAutoHyphens/>
                    <w:autoSpaceDN w:val="0"/>
                    <w:textAlignment w:val="baseline"/>
                    <w:rPr>
                      <w:rFonts w:ascii="Verdana" w:eastAsia="Lucida Sans Unicode" w:hAnsi="Verdana" w:cs="Mangal"/>
                      <w:kern w:val="3"/>
                      <w:sz w:val="18"/>
                      <w:szCs w:val="18"/>
                      <w:lang w:eastAsia="zh-CN" w:bidi="hi-IN"/>
                    </w:rPr>
                  </w:pPr>
                </w:p>
                <w:p w:rsidR="00EE0AAF" w:rsidRPr="0005101F" w:rsidRDefault="00EE0AAF" w:rsidP="00DD36AA">
                  <w:pPr>
                    <w:framePr w:hSpace="180" w:wrap="around" w:vAnchor="text" w:hAnchor="margin" w:y="117"/>
                    <w:jc w:val="both"/>
                    <w:rPr>
                      <w:rFonts w:ascii="Verdana" w:hAnsi="Verdana"/>
                      <w:b/>
                      <w:sz w:val="18"/>
                      <w:szCs w:val="18"/>
                    </w:rPr>
                  </w:pPr>
                </w:p>
              </w:tc>
            </w:tr>
          </w:tbl>
          <w:p w:rsidR="00EE0AAF" w:rsidRPr="0005101F" w:rsidRDefault="00EE0AAF" w:rsidP="00AF26CB">
            <w:pPr>
              <w:jc w:val="both"/>
              <w:rPr>
                <w:rFonts w:ascii="Verdana" w:hAnsi="Verdana"/>
                <w:b/>
                <w:sz w:val="18"/>
                <w:szCs w:val="18"/>
              </w:rPr>
            </w:pPr>
          </w:p>
          <w:p w:rsidR="0005101F" w:rsidRPr="00076AB3" w:rsidRDefault="00EE0AAF" w:rsidP="0005101F">
            <w:pPr>
              <w:jc w:val="both"/>
              <w:rPr>
                <w:rFonts w:ascii="Verdana" w:eastAsia="Verdana" w:hAnsi="Verdana" w:cs="Verdana"/>
                <w:sz w:val="18"/>
                <w:szCs w:val="18"/>
              </w:rPr>
            </w:pPr>
            <w:r w:rsidRPr="0005101F">
              <w:rPr>
                <w:rFonts w:ascii="Verdana" w:hAnsi="Verdana"/>
                <w:b/>
                <w:sz w:val="18"/>
                <w:szCs w:val="18"/>
              </w:rPr>
              <w:t xml:space="preserve">TITOLO DEL </w:t>
            </w:r>
            <w:proofErr w:type="gramStart"/>
            <w:r w:rsidRPr="0005101F">
              <w:rPr>
                <w:rFonts w:ascii="Verdana" w:hAnsi="Verdana"/>
                <w:b/>
                <w:sz w:val="18"/>
                <w:szCs w:val="18"/>
              </w:rPr>
              <w:t xml:space="preserve">PROGETTO: </w:t>
            </w:r>
            <w:r w:rsidR="0005101F" w:rsidRPr="0005101F">
              <w:rPr>
                <w:rFonts w:ascii="Verdana" w:eastAsia="Verdana" w:hAnsi="Verdana" w:cs="Verdana"/>
                <w:sz w:val="18"/>
                <w:szCs w:val="18"/>
              </w:rPr>
              <w:t xml:space="preserve"> Sblocca</w:t>
            </w:r>
            <w:proofErr w:type="gramEnd"/>
            <w:r w:rsidR="0005101F" w:rsidRPr="0005101F">
              <w:rPr>
                <w:rFonts w:ascii="Verdana" w:eastAsia="Verdana" w:hAnsi="Verdana" w:cs="Verdana"/>
                <w:sz w:val="18"/>
                <w:szCs w:val="18"/>
              </w:rPr>
              <w:t xml:space="preserve"> il tuo potenziale: azioni per il potenziamento delle competenze STEM e multilinguistiche.</w:t>
            </w:r>
            <w:r w:rsidR="0005101F" w:rsidRPr="00076AB3">
              <w:rPr>
                <w:rFonts w:ascii="Verdana" w:eastAsia="Verdana" w:hAnsi="Verdana" w:cs="Verdana"/>
                <w:sz w:val="18"/>
                <w:szCs w:val="18"/>
              </w:rPr>
              <w:t xml:space="preserve"> </w:t>
            </w:r>
          </w:p>
          <w:p w:rsidR="0005101F" w:rsidRPr="00076AB3" w:rsidRDefault="0005101F" w:rsidP="0005101F">
            <w:pPr>
              <w:jc w:val="both"/>
              <w:rPr>
                <w:rFonts w:ascii="Verdana" w:eastAsia="Verdana" w:hAnsi="Verdana" w:cs="Verdana"/>
                <w:sz w:val="18"/>
                <w:szCs w:val="18"/>
              </w:rPr>
            </w:pPr>
            <w:r w:rsidRPr="00076AB3">
              <w:rPr>
                <w:rFonts w:ascii="Verdana" w:eastAsia="Verdana" w:hAnsi="Verdana" w:cs="Verdana"/>
                <w:sz w:val="18"/>
                <w:szCs w:val="18"/>
              </w:rPr>
              <w:t xml:space="preserve">CNP: </w:t>
            </w:r>
            <w:r w:rsidRPr="00076AB3">
              <w:rPr>
                <w:rFonts w:ascii="Verdana" w:hAnsi="Verdana"/>
                <w:i/>
                <w:iCs/>
                <w:color w:val="000000"/>
              </w:rPr>
              <w:t>M4C1I3.1-2023-1143-P-30630</w:t>
            </w:r>
          </w:p>
          <w:p w:rsidR="00EE0AAF" w:rsidRPr="0005101F" w:rsidRDefault="0005101F" w:rsidP="0005101F">
            <w:pPr>
              <w:jc w:val="both"/>
              <w:rPr>
                <w:rFonts w:ascii="Verdana" w:eastAsia="Verdana" w:hAnsi="Verdana" w:cs="Verdana"/>
                <w:sz w:val="18"/>
                <w:szCs w:val="18"/>
              </w:rPr>
            </w:pPr>
            <w:r w:rsidRPr="00076AB3">
              <w:rPr>
                <w:rFonts w:ascii="Verdana" w:eastAsia="Verdana" w:hAnsi="Verdana" w:cs="Verdana"/>
                <w:sz w:val="18"/>
                <w:szCs w:val="18"/>
              </w:rPr>
              <w:t xml:space="preserve">CUP: </w:t>
            </w:r>
            <w:r w:rsidRPr="00076AB3">
              <w:rPr>
                <w:rFonts w:ascii="Verdana" w:hAnsi="Verdana"/>
                <w:i/>
                <w:iCs/>
                <w:color w:val="000000"/>
              </w:rPr>
              <w:t>F44D23002610006</w:t>
            </w:r>
          </w:p>
        </w:tc>
      </w:tr>
    </w:tbl>
    <w:p w:rsidR="00677E11" w:rsidRPr="00677E11" w:rsidRDefault="00677E11" w:rsidP="00350F71">
      <w:pPr>
        <w:spacing w:beforeLines="60" w:before="144" w:afterLines="60" w:after="144"/>
        <w:jc w:val="center"/>
        <w:rPr>
          <w:rFonts w:ascii="Verdana" w:hAnsi="Verdana" w:cstheme="minorHAnsi"/>
          <w:b/>
          <w:bCs/>
          <w:sz w:val="18"/>
          <w:szCs w:val="18"/>
          <w:u w:val="single"/>
        </w:rPr>
      </w:pPr>
    </w:p>
    <w:p w:rsidR="00350F71" w:rsidRPr="00677E11" w:rsidRDefault="00350F71" w:rsidP="00350F71">
      <w:pPr>
        <w:spacing w:beforeLines="60" w:before="144" w:afterLines="60" w:after="144"/>
        <w:jc w:val="center"/>
        <w:rPr>
          <w:rFonts w:ascii="Verdana" w:hAnsi="Verdana" w:cstheme="minorHAnsi"/>
          <w:b/>
          <w:bCs/>
          <w:sz w:val="18"/>
          <w:szCs w:val="18"/>
          <w:u w:val="single"/>
        </w:rPr>
      </w:pPr>
      <w:r w:rsidRPr="00677E11">
        <w:rPr>
          <w:rFonts w:ascii="Verdana" w:hAnsi="Verdana" w:cstheme="minorHAnsi"/>
          <w:b/>
          <w:bCs/>
          <w:sz w:val="18"/>
          <w:szCs w:val="18"/>
          <w:u w:val="single"/>
        </w:rPr>
        <w:t>DICHIARAZIONE DI INESISTENZA DI CAUSA DI INCOMPATIBILITÀ E DI CONFLITTO DI INTERESSI</w:t>
      </w:r>
    </w:p>
    <w:p w:rsidR="00350F71" w:rsidRPr="00677E11" w:rsidRDefault="00350F71" w:rsidP="00350F71">
      <w:pPr>
        <w:spacing w:beforeLines="60" w:before="144" w:afterLines="60" w:after="144"/>
        <w:jc w:val="center"/>
        <w:rPr>
          <w:rFonts w:ascii="Verdana" w:hAnsi="Verdana" w:cstheme="minorHAnsi"/>
          <w:b/>
          <w:bCs/>
          <w:sz w:val="18"/>
          <w:szCs w:val="18"/>
          <w:u w:val="single"/>
        </w:rPr>
      </w:pPr>
      <w:r w:rsidRPr="00677E11">
        <w:rPr>
          <w:rFonts w:ascii="Verdana" w:hAnsi="Verdana" w:cstheme="minorHAnsi"/>
          <w:b/>
          <w:bCs/>
          <w:sz w:val="18"/>
          <w:szCs w:val="18"/>
          <w:u w:val="single"/>
        </w:rPr>
        <w:t xml:space="preserve"> (Soggetti Incaricati)</w:t>
      </w:r>
    </w:p>
    <w:p w:rsidR="00350F71" w:rsidRPr="00677E11" w:rsidRDefault="00350F71" w:rsidP="00350F71">
      <w:pPr>
        <w:suppressAutoHyphens/>
        <w:spacing w:before="120" w:after="120"/>
        <w:contextualSpacing/>
        <w:jc w:val="center"/>
        <w:rPr>
          <w:rFonts w:ascii="Verdana" w:hAnsi="Verdana" w:cstheme="minorHAnsi"/>
          <w:b/>
          <w:sz w:val="18"/>
          <w:szCs w:val="18"/>
        </w:rPr>
      </w:pPr>
      <w:r w:rsidRPr="00677E11">
        <w:rPr>
          <w:rFonts w:ascii="Verdana" w:hAnsi="Verdana" w:cstheme="minorHAnsi"/>
          <w:b/>
          <w:sz w:val="18"/>
          <w:szCs w:val="18"/>
        </w:rPr>
        <w:t>(resa nelle forme di cui agli artt. 46 e 47 del d.P.R. n. 445 del 28 dicembre 2000)</w:t>
      </w:r>
    </w:p>
    <w:p w:rsidR="00350F71" w:rsidRPr="00677E11" w:rsidRDefault="00350F71" w:rsidP="00350F71">
      <w:pPr>
        <w:suppressAutoHyphens/>
        <w:spacing w:before="120" w:after="120"/>
        <w:contextualSpacing/>
        <w:jc w:val="center"/>
        <w:rPr>
          <w:rFonts w:ascii="Verdana" w:hAnsi="Verdana" w:cstheme="minorHAnsi"/>
          <w:b/>
          <w:sz w:val="18"/>
          <w:szCs w:val="18"/>
        </w:rPr>
      </w:pPr>
    </w:p>
    <w:p w:rsidR="00350F71" w:rsidRPr="00677E11" w:rsidRDefault="00350F71" w:rsidP="00350F71">
      <w:pPr>
        <w:spacing w:before="120" w:after="120" w:line="276" w:lineRule="auto"/>
        <w:jc w:val="both"/>
        <w:rPr>
          <w:rFonts w:ascii="Verdana" w:hAnsi="Verdana" w:cstheme="minorHAnsi"/>
          <w:b/>
          <w:sz w:val="18"/>
          <w:szCs w:val="18"/>
        </w:rPr>
      </w:pPr>
      <w:r w:rsidRPr="00677E11">
        <w:rPr>
          <w:rFonts w:ascii="Verdana" w:hAnsi="Verdana" w:cstheme="minorHAnsi"/>
          <w:b/>
          <w:sz w:val="18"/>
          <w:szCs w:val="18"/>
        </w:rPr>
        <w:t>Il/La sottoscritto/a __________________________</w:t>
      </w:r>
      <w:bookmarkStart w:id="1" w:name="_Hlk101543056"/>
      <w:r w:rsidRPr="00677E11">
        <w:rPr>
          <w:rFonts w:ascii="Verdana" w:hAnsi="Verdana" w:cstheme="minorHAnsi"/>
          <w:b/>
          <w:sz w:val="18"/>
          <w:szCs w:val="18"/>
        </w:rPr>
        <w:t>___________</w:t>
      </w:r>
      <w:bookmarkEnd w:id="1"/>
      <w:r w:rsidRPr="00677E11">
        <w:rPr>
          <w:rFonts w:ascii="Verdana" w:hAnsi="Verdana" w:cstheme="minorHAnsi"/>
          <w:b/>
          <w:sz w:val="18"/>
          <w:szCs w:val="18"/>
        </w:rPr>
        <w:t xml:space="preserve"> nato/a </w:t>
      </w:r>
      <w:proofErr w:type="spellStart"/>
      <w:r w:rsidRPr="00677E11">
        <w:rPr>
          <w:rFonts w:ascii="Verdana" w:hAnsi="Verdana" w:cstheme="minorHAnsi"/>
          <w:b/>
          <w:sz w:val="18"/>
          <w:szCs w:val="18"/>
        </w:rPr>
        <w:t>a</w:t>
      </w:r>
      <w:proofErr w:type="spellEnd"/>
      <w:r w:rsidRPr="00677E11">
        <w:rPr>
          <w:rFonts w:ascii="Verdana" w:hAnsi="Verdana" w:cstheme="minorHAnsi"/>
          <w:b/>
          <w:sz w:val="18"/>
          <w:szCs w:val="18"/>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350F71" w:rsidRPr="00677E11" w:rsidRDefault="00350F71" w:rsidP="00350F71">
      <w:pPr>
        <w:framePr w:hSpace="180" w:wrap="around" w:vAnchor="text" w:hAnchor="margin" w:y="117"/>
        <w:spacing w:before="120" w:after="120" w:line="276" w:lineRule="auto"/>
        <w:rPr>
          <w:rFonts w:ascii="Verdana" w:eastAsia="Calibri" w:hAnsi="Verdana" w:cs="Calibri"/>
          <w:b/>
          <w:sz w:val="18"/>
          <w:szCs w:val="18"/>
          <w:lang w:eastAsia="en-US"/>
        </w:rPr>
      </w:pPr>
      <w:r w:rsidRPr="00677E11">
        <w:rPr>
          <w:rFonts w:ascii="Verdana" w:eastAsia="Calibri" w:hAnsi="Verdana" w:cstheme="minorHAnsi"/>
          <w:sz w:val="18"/>
          <w:szCs w:val="18"/>
        </w:rPr>
        <w:t>in relazione all</w:t>
      </w:r>
      <w:r w:rsidRPr="00677E11">
        <w:rPr>
          <w:rFonts w:ascii="Verdana" w:hAnsi="Verdana" w:cstheme="minorHAnsi"/>
          <w:sz w:val="18"/>
          <w:szCs w:val="18"/>
        </w:rPr>
        <w:t xml:space="preserve">’incarico avente ad oggetto </w:t>
      </w:r>
      <w:r w:rsidRPr="00677E11">
        <w:rPr>
          <w:rFonts w:ascii="Verdana" w:eastAsia="Calibri" w:hAnsi="Verdana" w:cs="Calibri"/>
          <w:b/>
          <w:sz w:val="18"/>
          <w:szCs w:val="18"/>
          <w:lang w:eastAsia="en-US"/>
        </w:rPr>
        <w:t>PROGETT</w:t>
      </w:r>
      <w:r w:rsidR="0005101F">
        <w:rPr>
          <w:rFonts w:ascii="Verdana" w:eastAsia="Calibri" w:hAnsi="Verdana" w:cs="Calibri"/>
          <w:b/>
          <w:sz w:val="18"/>
          <w:szCs w:val="18"/>
          <w:lang w:eastAsia="en-US"/>
        </w:rPr>
        <w:t>I</w:t>
      </w:r>
      <w:r w:rsidR="0005101F" w:rsidRPr="0005101F">
        <w:rPr>
          <w:rFonts w:ascii="Verdana" w:eastAsia="Calibri" w:hAnsi="Verdana" w:cs="Calibri"/>
          <w:b/>
          <w:sz w:val="18"/>
          <w:szCs w:val="18"/>
          <w:lang w:eastAsia="en-US"/>
        </w:rPr>
        <w:t xml:space="preserve">: “Azioni di potenziamento delle competenze STEM e multilinguistiche” </w:t>
      </w:r>
      <w:r w:rsidRPr="00677E11">
        <w:rPr>
          <w:rFonts w:ascii="Verdana" w:eastAsia="Calibri" w:hAnsi="Verdana" w:cs="Calibri"/>
          <w:b/>
          <w:sz w:val="18"/>
          <w:szCs w:val="18"/>
          <w:lang w:eastAsia="en-US"/>
        </w:rPr>
        <w:t xml:space="preserve">– </w:t>
      </w:r>
      <w:proofErr w:type="spellStart"/>
      <w:r w:rsidRPr="00677E11">
        <w:rPr>
          <w:rFonts w:ascii="Verdana" w:eastAsia="Calibri" w:hAnsi="Verdana" w:cs="Calibri"/>
          <w:b/>
          <w:sz w:val="18"/>
          <w:szCs w:val="18"/>
          <w:lang w:eastAsia="en-US"/>
        </w:rPr>
        <w:t>a.s.</w:t>
      </w:r>
      <w:proofErr w:type="spellEnd"/>
      <w:r w:rsidRPr="00677E11">
        <w:rPr>
          <w:rFonts w:ascii="Verdana" w:eastAsia="Calibri" w:hAnsi="Verdana" w:cs="Calibri"/>
          <w:b/>
          <w:sz w:val="18"/>
          <w:szCs w:val="18"/>
          <w:lang w:eastAsia="en-US"/>
        </w:rPr>
        <w:t xml:space="preserve"> 2023-2024</w:t>
      </w:r>
    </w:p>
    <w:p w:rsidR="0005101F" w:rsidRPr="00076AB3" w:rsidRDefault="0005101F" w:rsidP="0005101F">
      <w:pPr>
        <w:jc w:val="both"/>
        <w:rPr>
          <w:rFonts w:ascii="Verdana" w:eastAsia="Verdana" w:hAnsi="Verdana" w:cs="Verdana"/>
          <w:sz w:val="18"/>
          <w:szCs w:val="18"/>
        </w:rPr>
      </w:pPr>
      <w:r w:rsidRPr="0005101F">
        <w:rPr>
          <w:rFonts w:ascii="Verdana" w:hAnsi="Verdana"/>
          <w:b/>
          <w:sz w:val="18"/>
          <w:szCs w:val="18"/>
        </w:rPr>
        <w:t xml:space="preserve">TITOLO DEL </w:t>
      </w:r>
      <w:proofErr w:type="gramStart"/>
      <w:r w:rsidRPr="0005101F">
        <w:rPr>
          <w:rFonts w:ascii="Verdana" w:hAnsi="Verdana"/>
          <w:b/>
          <w:sz w:val="18"/>
          <w:szCs w:val="18"/>
        </w:rPr>
        <w:t xml:space="preserve">PROGETTO: </w:t>
      </w:r>
      <w:r w:rsidRPr="0005101F">
        <w:rPr>
          <w:rFonts w:ascii="Verdana" w:eastAsia="Verdana" w:hAnsi="Verdana" w:cs="Verdana"/>
          <w:sz w:val="18"/>
          <w:szCs w:val="18"/>
        </w:rPr>
        <w:t xml:space="preserve"> Sblocca</w:t>
      </w:r>
      <w:proofErr w:type="gramEnd"/>
      <w:r w:rsidRPr="0005101F">
        <w:rPr>
          <w:rFonts w:ascii="Verdana" w:eastAsia="Verdana" w:hAnsi="Verdana" w:cs="Verdana"/>
          <w:sz w:val="18"/>
          <w:szCs w:val="18"/>
        </w:rPr>
        <w:t xml:space="preserve"> il tuo potenziale: azioni per il potenziamento delle competenze STEM e multilinguistiche.</w:t>
      </w:r>
      <w:r w:rsidRPr="00076AB3">
        <w:rPr>
          <w:rFonts w:ascii="Verdana" w:eastAsia="Verdana" w:hAnsi="Verdana" w:cs="Verdana"/>
          <w:sz w:val="18"/>
          <w:szCs w:val="18"/>
        </w:rPr>
        <w:t xml:space="preserve"> </w:t>
      </w:r>
    </w:p>
    <w:p w:rsidR="0005101F" w:rsidRPr="00076AB3" w:rsidRDefault="0005101F" w:rsidP="0005101F">
      <w:pPr>
        <w:jc w:val="both"/>
        <w:rPr>
          <w:rFonts w:ascii="Verdana" w:eastAsia="Verdana" w:hAnsi="Verdana" w:cs="Verdana"/>
          <w:sz w:val="18"/>
          <w:szCs w:val="18"/>
        </w:rPr>
      </w:pPr>
      <w:r w:rsidRPr="00076AB3">
        <w:rPr>
          <w:rFonts w:ascii="Verdana" w:eastAsia="Verdana" w:hAnsi="Verdana" w:cs="Verdana"/>
          <w:sz w:val="18"/>
          <w:szCs w:val="18"/>
        </w:rPr>
        <w:t xml:space="preserve">CNP: </w:t>
      </w:r>
      <w:r w:rsidRPr="00076AB3">
        <w:rPr>
          <w:rFonts w:ascii="Verdana" w:hAnsi="Verdana"/>
          <w:i/>
          <w:iCs/>
          <w:color w:val="000000"/>
        </w:rPr>
        <w:t>M4C1I3.1-2023-1143-P-30630</w:t>
      </w:r>
    </w:p>
    <w:p w:rsidR="0005101F" w:rsidRDefault="0005101F" w:rsidP="0005101F">
      <w:pPr>
        <w:jc w:val="both"/>
        <w:rPr>
          <w:rFonts w:ascii="Verdana" w:hAnsi="Verdana"/>
          <w:i/>
          <w:iCs/>
          <w:color w:val="000000"/>
        </w:rPr>
      </w:pPr>
      <w:r w:rsidRPr="00076AB3">
        <w:rPr>
          <w:rFonts w:ascii="Verdana" w:eastAsia="Verdana" w:hAnsi="Verdana" w:cs="Verdana"/>
          <w:sz w:val="18"/>
          <w:szCs w:val="18"/>
        </w:rPr>
        <w:t xml:space="preserve">CUP: </w:t>
      </w:r>
      <w:r w:rsidRPr="00076AB3">
        <w:rPr>
          <w:rFonts w:ascii="Verdana" w:hAnsi="Verdana"/>
          <w:i/>
          <w:iCs/>
          <w:color w:val="000000"/>
        </w:rPr>
        <w:t>F44D23002610006</w:t>
      </w:r>
    </w:p>
    <w:p w:rsidR="00350F71" w:rsidRPr="00677E11" w:rsidRDefault="00350F71" w:rsidP="0005101F">
      <w:pPr>
        <w:spacing w:before="120" w:after="120" w:line="276" w:lineRule="auto"/>
        <w:jc w:val="both"/>
        <w:rPr>
          <w:rFonts w:ascii="Verdana" w:hAnsi="Verdana" w:cstheme="minorHAnsi"/>
          <w:b/>
          <w:sz w:val="18"/>
          <w:szCs w:val="18"/>
        </w:rPr>
      </w:pPr>
      <w:r w:rsidRPr="00677E11">
        <w:rPr>
          <w:rFonts w:ascii="Verdana" w:hAnsi="Verdana" w:cstheme="minorHAnsi"/>
          <w:b/>
          <w:sz w:val="18"/>
          <w:szCs w:val="18"/>
        </w:rPr>
        <w:t xml:space="preserve">consapevole che la falsità in atti e le dichiarazioni mendaci sono punite ai sensi del codice penale e delle leggi speciali in materia e che, laddove dovesse emergere la non veridicità di quanto qui </w:t>
      </w:r>
      <w:r w:rsidRPr="00677E11">
        <w:rPr>
          <w:rFonts w:ascii="Verdana" w:hAnsi="Verdana" w:cstheme="minorHAnsi"/>
          <w:b/>
          <w:sz w:val="18"/>
          <w:szCs w:val="18"/>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350F71" w:rsidRPr="00677E11" w:rsidRDefault="00350F71" w:rsidP="00350F71">
      <w:pPr>
        <w:jc w:val="center"/>
        <w:rPr>
          <w:rFonts w:ascii="Verdana" w:hAnsi="Verdana" w:cstheme="minorHAnsi"/>
          <w:b/>
          <w:sz w:val="18"/>
          <w:szCs w:val="18"/>
        </w:rPr>
      </w:pPr>
      <w:r w:rsidRPr="00677E11">
        <w:rPr>
          <w:rFonts w:ascii="Verdana" w:hAnsi="Verdana" w:cstheme="minorHAnsi"/>
          <w:b/>
          <w:sz w:val="18"/>
          <w:szCs w:val="18"/>
        </w:rPr>
        <w:t xml:space="preserve">DICHIARA </w:t>
      </w:r>
    </w:p>
    <w:p w:rsidR="00350F71" w:rsidRPr="00677E11" w:rsidRDefault="00350F71" w:rsidP="00350F71">
      <w:pPr>
        <w:jc w:val="center"/>
        <w:rPr>
          <w:rFonts w:ascii="Verdana" w:hAnsi="Verdana" w:cstheme="minorHAnsi"/>
          <w:b/>
          <w:sz w:val="18"/>
          <w:szCs w:val="18"/>
        </w:rPr>
      </w:pPr>
    </w:p>
    <w:p w:rsidR="00350F71" w:rsidRPr="00677E11" w:rsidRDefault="00350F71" w:rsidP="00350F71">
      <w:pPr>
        <w:tabs>
          <w:tab w:val="left" w:pos="426"/>
        </w:tabs>
        <w:spacing w:before="120" w:after="120" w:line="276" w:lineRule="auto"/>
        <w:rPr>
          <w:rFonts w:ascii="Verdana" w:hAnsi="Verdana" w:cstheme="minorHAnsi"/>
          <w:bCs/>
          <w:sz w:val="18"/>
          <w:szCs w:val="18"/>
        </w:rPr>
      </w:pPr>
      <w:r w:rsidRPr="00677E11">
        <w:rPr>
          <w:rFonts w:ascii="Verdana" w:hAnsi="Verdana" w:cstheme="minorHAnsi"/>
          <w:bCs/>
          <w:sz w:val="18"/>
          <w:szCs w:val="18"/>
        </w:rPr>
        <w:t xml:space="preserve">di possedere i requisiti di ammissione alla selezione in oggetto di cui all’art. 2 dell’Avviso e, nello specifico, di: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avere la cittadinanza italiana o di uno degli Stati membri dell’Unione europea;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avere il godimento dei diritti civili e politici;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non essere stato escluso/a dall’elettorato politico attivo;</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non aver riportato condanne penali e di non essere destinatario/a di provvedimenti che riguardano l’applicazione di misure di prevenzione, di decisioni civili e di provvedimenti amministrativi iscritti nel casellario giudiziale;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non essere sottoposto/a </w:t>
      </w:r>
      <w:proofErr w:type="spellStart"/>
      <w:r w:rsidRPr="00677E11">
        <w:rPr>
          <w:rFonts w:ascii="Verdana" w:hAnsi="Verdana" w:cstheme="minorHAnsi"/>
          <w:sz w:val="18"/>
          <w:szCs w:val="18"/>
        </w:rPr>
        <w:t>a</w:t>
      </w:r>
      <w:proofErr w:type="spellEnd"/>
      <w:r w:rsidRPr="00677E11">
        <w:rPr>
          <w:rFonts w:ascii="Verdana" w:hAnsi="Verdana" w:cstheme="minorHAnsi"/>
          <w:sz w:val="18"/>
          <w:szCs w:val="18"/>
        </w:rPr>
        <w:t xml:space="preserve"> procedimenti penali [</w:t>
      </w:r>
      <w:r w:rsidRPr="00677E11">
        <w:rPr>
          <w:rFonts w:ascii="Verdana" w:hAnsi="Verdana" w:cstheme="minorHAnsi"/>
          <w:i/>
          <w:iCs/>
          <w:sz w:val="18"/>
          <w:szCs w:val="18"/>
        </w:rPr>
        <w:t>o se sì a quali</w:t>
      </w:r>
      <w:r w:rsidRPr="00677E11">
        <w:rPr>
          <w:rFonts w:ascii="Verdana" w:hAnsi="Verdana" w:cstheme="minorHAnsi"/>
          <w:sz w:val="18"/>
          <w:szCs w:val="18"/>
        </w:rPr>
        <w:t xml:space="preserve">]: ____________________________________________________________________________;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non essere stato/a destituito/a o dispensato/a dall’impiego presso una Pubblica Amministrazione;</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non essere stato/</w:t>
      </w:r>
      <w:proofErr w:type="spellStart"/>
      <w:r w:rsidRPr="00677E11">
        <w:rPr>
          <w:rFonts w:ascii="Verdana" w:hAnsi="Verdana" w:cstheme="minorHAnsi"/>
          <w:sz w:val="18"/>
          <w:szCs w:val="18"/>
        </w:rPr>
        <w:t>a</w:t>
      </w:r>
      <w:proofErr w:type="spellEnd"/>
      <w:r w:rsidRPr="00677E11">
        <w:rPr>
          <w:rFonts w:ascii="Verdana" w:hAnsi="Verdana" w:cstheme="minorHAnsi"/>
          <w:sz w:val="18"/>
          <w:szCs w:val="18"/>
        </w:rPr>
        <w:t xml:space="preserve"> dichiarato/a decaduto/a o licenziato/a da un impiego statale;</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non trovarsi in situazione di incompatibilità, ai sensi di quanto previsto dal d.lgs. n. 39/2013 e dall’art. 53, del d.lgs. n. 165/2001; </w:t>
      </w:r>
    </w:p>
    <w:p w:rsidR="00350F71" w:rsidRPr="00677E11" w:rsidRDefault="00350F71" w:rsidP="00350F71">
      <w:pPr>
        <w:pStyle w:val="Comma"/>
        <w:numPr>
          <w:ilvl w:val="0"/>
          <w:numId w:val="0"/>
        </w:numPr>
        <w:spacing w:before="120" w:after="120" w:line="276" w:lineRule="auto"/>
        <w:ind w:left="1058"/>
        <w:contextualSpacing w:val="0"/>
        <w:rPr>
          <w:rFonts w:ascii="Verdana" w:hAnsi="Verdana" w:cstheme="minorHAnsi"/>
          <w:sz w:val="18"/>
          <w:szCs w:val="18"/>
        </w:rPr>
      </w:pPr>
      <w:r w:rsidRPr="00677E11">
        <w:rPr>
          <w:rFonts w:ascii="Verdana" w:hAnsi="Verdana" w:cstheme="minorHAnsi"/>
          <w:sz w:val="18"/>
          <w:szCs w:val="18"/>
        </w:rPr>
        <w:t>ovvero, nel caso in cui sussistano situazioni di incompatibilità, che le stesse sono le seguenti:___________________________________________________________________________________________________________________________________________________;</w:t>
      </w:r>
    </w:p>
    <w:p w:rsidR="00350F71" w:rsidRPr="00677E11" w:rsidRDefault="00350F71" w:rsidP="00350F71">
      <w:pPr>
        <w:pStyle w:val="Comma"/>
        <w:numPr>
          <w:ilvl w:val="0"/>
          <w:numId w:val="2"/>
        </w:numPr>
        <w:spacing w:before="120" w:after="120" w:line="276" w:lineRule="auto"/>
        <w:ind w:left="709"/>
        <w:contextualSpacing w:val="0"/>
        <w:rPr>
          <w:rFonts w:ascii="Verdana" w:hAnsi="Verdana" w:cstheme="minorHAnsi"/>
          <w:sz w:val="18"/>
          <w:szCs w:val="18"/>
        </w:rPr>
      </w:pPr>
      <w:bookmarkStart w:id="2" w:name="_Hlk107862731"/>
      <w:r w:rsidRPr="00677E11">
        <w:rPr>
          <w:rFonts w:ascii="Verdana" w:hAnsi="Verdana" w:cstheme="minorHAnsi"/>
          <w:sz w:val="18"/>
          <w:szCs w:val="18"/>
        </w:rPr>
        <w:t>non trovarsi in situazioni di conflitto di interessi, anche potenziale, ai sensi dell’art. 53, comma 14, del d.lgs. n. 165/2001, che possano interferire con l’esercizio dell’incarico;</w:t>
      </w:r>
    </w:p>
    <w:p w:rsidR="00350F71" w:rsidRPr="00677E11" w:rsidRDefault="00350F71" w:rsidP="00350F71">
      <w:pPr>
        <w:pStyle w:val="Comma"/>
        <w:numPr>
          <w:ilvl w:val="0"/>
          <w:numId w:val="2"/>
        </w:numPr>
        <w:spacing w:before="120" w:after="120" w:line="276" w:lineRule="auto"/>
        <w:ind w:left="709"/>
        <w:contextualSpacing w:val="0"/>
        <w:rPr>
          <w:rFonts w:ascii="Verdana" w:hAnsi="Verdana" w:cstheme="minorHAnsi"/>
          <w:sz w:val="18"/>
          <w:szCs w:val="18"/>
        </w:rPr>
      </w:pPr>
      <w:r w:rsidRPr="00677E11">
        <w:rPr>
          <w:rFonts w:ascii="Verdana" w:hAnsi="Verdana" w:cstheme="minorHAnsi"/>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350F71" w:rsidRPr="00677E11" w:rsidRDefault="00350F71" w:rsidP="00350F71">
      <w:pPr>
        <w:pStyle w:val="Comma"/>
        <w:numPr>
          <w:ilvl w:val="0"/>
          <w:numId w:val="2"/>
        </w:numPr>
        <w:spacing w:before="120" w:after="120" w:line="276" w:lineRule="auto"/>
        <w:ind w:left="709"/>
        <w:contextualSpacing w:val="0"/>
        <w:rPr>
          <w:rFonts w:ascii="Verdana" w:hAnsi="Verdana" w:cstheme="minorHAnsi"/>
          <w:sz w:val="18"/>
          <w:szCs w:val="18"/>
        </w:rPr>
      </w:pPr>
      <w:r w:rsidRPr="00677E11">
        <w:rPr>
          <w:rFonts w:ascii="Verdana" w:hAnsi="Verdana" w:cstheme="minorHAnsi"/>
          <w:sz w:val="18"/>
          <w:szCs w:val="18"/>
        </w:rPr>
        <w:t>di aver preso piena cognizione del D.M. 26 aprile 2022, n. 105, recante il Codice di Comportamento dei dipendenti del Ministero dell’istruzione e del merito;</w:t>
      </w:r>
    </w:p>
    <w:p w:rsidR="00350F71" w:rsidRPr="00677E11" w:rsidRDefault="00350F71" w:rsidP="00350F71">
      <w:pPr>
        <w:pStyle w:val="Comma"/>
        <w:numPr>
          <w:ilvl w:val="0"/>
          <w:numId w:val="2"/>
        </w:numPr>
        <w:spacing w:before="120" w:after="120" w:line="276" w:lineRule="auto"/>
        <w:ind w:left="709"/>
        <w:rPr>
          <w:rFonts w:ascii="Verdana" w:hAnsi="Verdana" w:cstheme="minorHAnsi"/>
          <w:sz w:val="18"/>
          <w:szCs w:val="18"/>
        </w:rPr>
      </w:pPr>
      <w:r w:rsidRPr="00677E11">
        <w:rPr>
          <w:rFonts w:ascii="Verdana" w:hAnsi="Verdana" w:cstheme="minorHAnsi"/>
          <w:sz w:val="18"/>
          <w:szCs w:val="18"/>
        </w:rPr>
        <w:t>di impegnarsi a comunicare tempestivamente all’Istituzione scolastica conferente eventuali variazioni che dovessero intervenire nel corso dello svolgimento dell’incarico;</w:t>
      </w:r>
    </w:p>
    <w:p w:rsidR="00350F71" w:rsidRPr="00677E11" w:rsidRDefault="00350F71" w:rsidP="00350F71">
      <w:pPr>
        <w:pStyle w:val="Comma"/>
        <w:numPr>
          <w:ilvl w:val="0"/>
          <w:numId w:val="2"/>
        </w:numPr>
        <w:spacing w:before="120" w:after="120" w:line="276" w:lineRule="auto"/>
        <w:ind w:left="709"/>
        <w:rPr>
          <w:rFonts w:ascii="Verdana" w:hAnsi="Verdana" w:cstheme="minorHAnsi"/>
          <w:sz w:val="18"/>
          <w:szCs w:val="18"/>
        </w:rPr>
      </w:pPr>
      <w:r w:rsidRPr="00677E11">
        <w:rPr>
          <w:rFonts w:ascii="Verdana" w:hAnsi="Verdana" w:cstheme="minorHAnsi"/>
          <w:sz w:val="18"/>
          <w:szCs w:val="18"/>
        </w:rPr>
        <w:t>di impegnarsi altresì a comunicare all’Istituzione scolastica qualsiasi altra circostanza sopravvenuta di carattere ostativo rispetto all’espletamento dell’incarico;</w:t>
      </w:r>
    </w:p>
    <w:p w:rsidR="00350F71" w:rsidRPr="00677E11" w:rsidRDefault="00350F71" w:rsidP="00350F71">
      <w:pPr>
        <w:pStyle w:val="Comma"/>
        <w:numPr>
          <w:ilvl w:val="0"/>
          <w:numId w:val="2"/>
        </w:numPr>
        <w:spacing w:before="120" w:after="120" w:line="276" w:lineRule="auto"/>
        <w:ind w:left="709"/>
        <w:rPr>
          <w:rFonts w:ascii="Verdana" w:hAnsi="Verdana" w:cstheme="minorHAnsi"/>
          <w:sz w:val="18"/>
          <w:szCs w:val="18"/>
        </w:rPr>
      </w:pPr>
      <w:r w:rsidRPr="00677E11">
        <w:rPr>
          <w:rFonts w:ascii="Verdana" w:hAnsi="Verdana" w:cstheme="minorHAnsi"/>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50F71" w:rsidRPr="00677E11" w:rsidRDefault="00350F71" w:rsidP="00350F71">
      <w:pPr>
        <w:pStyle w:val="Comma"/>
        <w:numPr>
          <w:ilvl w:val="0"/>
          <w:numId w:val="0"/>
        </w:numPr>
        <w:spacing w:before="120" w:after="120" w:line="276" w:lineRule="auto"/>
        <w:ind w:left="1058"/>
        <w:contextualSpacing w:val="0"/>
        <w:rPr>
          <w:rFonts w:ascii="Verdana" w:hAnsi="Verdana" w:cstheme="minorHAnsi"/>
          <w:sz w:val="18"/>
          <w:szCs w:val="18"/>
        </w:rPr>
      </w:pPr>
    </w:p>
    <w:bookmarkEnd w:id="2"/>
    <w:p w:rsidR="00350F71" w:rsidRPr="00677E11" w:rsidRDefault="00350F71" w:rsidP="00350F71">
      <w:pPr>
        <w:tabs>
          <w:tab w:val="left" w:pos="0"/>
          <w:tab w:val="left" w:pos="142"/>
        </w:tabs>
        <w:suppressAutoHyphens/>
        <w:autoSpaceDE w:val="0"/>
        <w:spacing w:before="120" w:after="120" w:line="276" w:lineRule="auto"/>
        <w:rPr>
          <w:rFonts w:ascii="Verdana" w:hAnsi="Verdana" w:cstheme="minorHAnsi"/>
          <w:sz w:val="18"/>
          <w:szCs w:val="18"/>
        </w:rPr>
      </w:pPr>
      <w:r w:rsidRPr="00677E11">
        <w:rPr>
          <w:rFonts w:ascii="Verdana" w:hAnsi="Verdana" w:cstheme="minorHAnsi"/>
          <w:sz w:val="18"/>
          <w:szCs w:val="18"/>
        </w:rPr>
        <w:t xml:space="preserve">Si allega alla presente </w:t>
      </w:r>
      <w:r w:rsidRPr="00677E11">
        <w:rPr>
          <w:rFonts w:ascii="Verdana" w:hAnsi="Verdana" w:cstheme="minorHAnsi"/>
          <w:i/>
          <w:iCs/>
          <w:sz w:val="18"/>
          <w:szCs w:val="18"/>
        </w:rPr>
        <w:t>curriculum vitae</w:t>
      </w:r>
      <w:r w:rsidRPr="00677E11">
        <w:rPr>
          <w:rFonts w:ascii="Verdana" w:hAnsi="Verdana" w:cstheme="minorHAnsi"/>
          <w:sz w:val="18"/>
          <w:szCs w:val="18"/>
        </w:rPr>
        <w:t xml:space="preserve"> sottoscritto contenente una autodichiarazione di veridicità dei dati e delle informazioni contenute, ai sensi degli artt. 46 e 47 del D.P.R. 445/2000, nonché fotocopia del </w:t>
      </w:r>
      <w:r w:rsidRPr="00677E11">
        <w:rPr>
          <w:rFonts w:ascii="Verdana" w:hAnsi="Verdana" w:cstheme="minorHAnsi"/>
          <w:sz w:val="18"/>
          <w:szCs w:val="18"/>
        </w:rPr>
        <w:lastRenderedPageBreak/>
        <w:t xml:space="preserve">documento di identità in corso di validità e la griglia di valutazione debitamente compilata (una per ogni percorso a cui ci si candida). </w:t>
      </w:r>
    </w:p>
    <w:p w:rsidR="00350F71" w:rsidRPr="00677E11" w:rsidRDefault="00350F71" w:rsidP="00350F71">
      <w:pPr>
        <w:tabs>
          <w:tab w:val="left" w:pos="0"/>
          <w:tab w:val="left" w:pos="142"/>
        </w:tabs>
        <w:suppressAutoHyphens/>
        <w:autoSpaceDE w:val="0"/>
        <w:spacing w:before="120" w:after="120" w:line="276" w:lineRule="auto"/>
        <w:rPr>
          <w:rFonts w:ascii="Verdana" w:hAnsi="Verdana" w:cstheme="minorHAnsi"/>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0F71" w:rsidRPr="00677E11" w:rsidTr="005A0B11">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Luogo e data</w:t>
            </w:r>
          </w:p>
        </w:tc>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Firma del Partecipante</w:t>
            </w:r>
          </w:p>
        </w:tc>
      </w:tr>
      <w:tr w:rsidR="00350F71" w:rsidRPr="00677E11" w:rsidTr="005A0B11">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_______________, ______________</w:t>
            </w:r>
          </w:p>
        </w:tc>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____________________________</w:t>
            </w:r>
          </w:p>
        </w:tc>
      </w:tr>
    </w:tbl>
    <w:p w:rsidR="00350F71" w:rsidRPr="00677E11" w:rsidRDefault="00350F71">
      <w:pPr>
        <w:rPr>
          <w:rFonts w:ascii="Verdana" w:hAnsi="Verdana" w:cstheme="minorHAnsi"/>
          <w:sz w:val="18"/>
          <w:szCs w:val="18"/>
        </w:rPr>
      </w:pPr>
    </w:p>
    <w:sectPr w:rsidR="00350F71" w:rsidRPr="00677E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71"/>
    <w:rsid w:val="0005101F"/>
    <w:rsid w:val="00350F71"/>
    <w:rsid w:val="00677E11"/>
    <w:rsid w:val="00DD36AA"/>
    <w:rsid w:val="00EE0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DA45"/>
  <w15:chartTrackingRefBased/>
  <w15:docId w15:val="{E49A2E75-2DDF-4B24-B9FE-51E9FEED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50F7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50F7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350F71"/>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350F71"/>
  </w:style>
  <w:style w:type="paragraph" w:styleId="Paragrafoelenco">
    <w:name w:val="List Paragraph"/>
    <w:basedOn w:val="Normale"/>
    <w:uiPriority w:val="34"/>
    <w:qFormat/>
    <w:rsid w:val="00350F71"/>
    <w:pPr>
      <w:ind w:left="720"/>
      <w:contextualSpacing/>
    </w:pPr>
  </w:style>
  <w:style w:type="paragraph" w:styleId="NormaleWeb">
    <w:name w:val="Normal (Web)"/>
    <w:basedOn w:val="Normale"/>
    <w:uiPriority w:val="99"/>
    <w:semiHidden/>
    <w:unhideWhenUsed/>
    <w:rsid w:val="00677E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17987">
      <w:bodyDiv w:val="1"/>
      <w:marLeft w:val="0"/>
      <w:marRight w:val="0"/>
      <w:marTop w:val="0"/>
      <w:marBottom w:val="0"/>
      <w:divBdr>
        <w:top w:val="none" w:sz="0" w:space="0" w:color="auto"/>
        <w:left w:val="none" w:sz="0" w:space="0" w:color="auto"/>
        <w:bottom w:val="none" w:sz="0" w:space="0" w:color="auto"/>
        <w:right w:val="none" w:sz="0" w:space="0" w:color="auto"/>
      </w:divBdr>
    </w:div>
    <w:div w:id="17765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928</Words>
  <Characters>5291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Dsga</cp:lastModifiedBy>
  <cp:revision>5</cp:revision>
  <dcterms:created xsi:type="dcterms:W3CDTF">2024-02-29T09:00:00Z</dcterms:created>
  <dcterms:modified xsi:type="dcterms:W3CDTF">2024-03-11T11:25:00Z</dcterms:modified>
</cp:coreProperties>
</file>