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08"/>
          <w:tab w:val="center" w:leader="none" w:pos="4803"/>
          <w:tab w:val="right" w:leader="none" w:pos="8258"/>
        </w:tabs>
        <w:spacing w:line="240" w:lineRule="auto"/>
        <w:jc w:val="center"/>
        <w:rPr>
          <w:rFonts w:ascii="Tahoma" w:cs="Tahoma" w:eastAsia="Tahoma" w:hAnsi="Tahoma"/>
          <w:b w:val="1"/>
          <w:bCs w:val="1"/>
          <w:color w:val="3a9313"/>
          <w:sz w:val="24"/>
          <w:szCs w:val="24"/>
        </w:rPr>
      </w:pPr>
      <w:r w:rsidDel="00000000" w:rsidR="00000000" w:rsidRPr="00000000">
        <w:rPr>
          <w:rFonts w:ascii="Tahoma" w:cs="Tahoma" w:eastAsia="Tahoma" w:hAnsi="Tahoma"/>
          <w:b w:val="1"/>
          <w:bCs w:val="1"/>
          <w:color w:val="3a9313"/>
          <w:sz w:val="24"/>
          <w:szCs w:val="24"/>
          <w:rtl w:val="0"/>
        </w:rPr>
        <w:t xml:space="preserve">Istituto Comprensivo di Trescore Balneario</w:t>
      </w:r>
      <w:r w:rsidDel="00000000" w:rsidR="00000000" w:rsidRPr="00000000">
        <w:drawing>
          <wp:anchor allowOverlap="1" behindDoc="0" distB="0" distT="0" distL="0" distR="0" hidden="0" layoutInCell="1" locked="0" relativeHeight="0" simplePos="0">
            <wp:simplePos x="0" y="0"/>
            <wp:positionH relativeFrom="column">
              <wp:posOffset>66675</wp:posOffset>
            </wp:positionH>
            <wp:positionV relativeFrom="paragraph">
              <wp:posOffset>0</wp:posOffset>
            </wp:positionV>
            <wp:extent cx="933450" cy="954193"/>
            <wp:effectExtent b="0" l="0" r="0" t="0"/>
            <wp:wrapSquare wrapText="bothSides" distB="0" distT="0" distL="0" distR="0"/>
            <wp:docPr descr="stellone-b-nero" id="2" name="image1.png"/>
            <a:graphic>
              <a:graphicData uri="http://schemas.openxmlformats.org/drawingml/2006/picture">
                <pic:pic>
                  <pic:nvPicPr>
                    <pic:cNvPr descr="stellone-b-nero" id="0" name="image1.png"/>
                    <pic:cNvPicPr preferRelativeResize="0"/>
                  </pic:nvPicPr>
                  <pic:blipFill>
                    <a:blip r:embed="rId6"/>
                    <a:srcRect b="0" l="0" r="0" t="0"/>
                    <a:stretch>
                      <a:fillRect/>
                    </a:stretch>
                  </pic:blipFill>
                  <pic:spPr>
                    <a:xfrm>
                      <a:off x="0" y="0"/>
                      <a:ext cx="933450" cy="954193"/>
                    </a:xfrm>
                    <a:prstGeom prst="rect"/>
                    <a:ln/>
                  </pic:spPr>
                </pic:pic>
              </a:graphicData>
            </a:graphic>
          </wp:anchor>
        </w:drawing>
      </w:r>
      <w:r w:rsidDel="00000000" w:rsidR="00000000" w:rsidRPr="00000000">
        <w:drawing>
          <wp:anchor allowOverlap="1" behindDoc="0" distB="57150" distT="57150" distL="57150" distR="57150" hidden="0" layoutInCell="1" locked="0" relativeHeight="0" simplePos="0">
            <wp:simplePos x="0" y="0"/>
            <wp:positionH relativeFrom="column">
              <wp:posOffset>8420100</wp:posOffset>
            </wp:positionH>
            <wp:positionV relativeFrom="paragraph">
              <wp:posOffset>57150</wp:posOffset>
            </wp:positionV>
            <wp:extent cx="1093842" cy="923925"/>
            <wp:effectExtent b="0" l="0" r="0" t="0"/>
            <wp:wrapSquare wrapText="bothSides" distB="57150" distT="57150" distL="57150" distR="5715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93842" cy="923925"/>
                    </a:xfrm>
                    <a:prstGeom prst="rect"/>
                    <a:ln/>
                  </pic:spPr>
                </pic:pic>
              </a:graphicData>
            </a:graphic>
          </wp:anchor>
        </w:drawing>
      </w:r>
    </w:p>
    <w:p w:rsidR="00000000" w:rsidDel="00000000" w:rsidP="00000000" w:rsidRDefault="00000000" w:rsidRPr="00000000" w14:paraId="00000002">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Via Lorenzo Lotto, 15 - 24069 Trescore Balneario (BG)</w:t>
      </w:r>
    </w:p>
    <w:p w:rsidR="00000000" w:rsidDel="00000000" w:rsidP="00000000" w:rsidRDefault="00000000" w:rsidRPr="00000000" w14:paraId="00000003">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Tel. 035/940086 - Fax.035/945451</w:t>
      </w:r>
    </w:p>
    <w:p w:rsidR="00000000" w:rsidDel="00000000" w:rsidP="00000000" w:rsidRDefault="00000000" w:rsidRPr="00000000" w14:paraId="00000004">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Email: bgic883005@istruzione.it - PEC: bgic883005@pec.istruzione.it</w:t>
      </w:r>
    </w:p>
    <w:p w:rsidR="00000000" w:rsidDel="00000000" w:rsidP="00000000" w:rsidRDefault="00000000" w:rsidRPr="00000000" w14:paraId="00000005">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Fonts w:ascii="Tahoma" w:cs="Tahoma" w:eastAsia="Tahoma" w:hAnsi="Tahoma"/>
          <w:rtl w:val="0"/>
        </w:rPr>
        <w:t xml:space="preserve">Codice Fiscale: 95119300168 - Codice Meccanografico: BGIC883005</w:t>
      </w:r>
    </w:p>
    <w:p w:rsidR="00000000" w:rsidDel="00000000" w:rsidP="00000000" w:rsidRDefault="00000000" w:rsidRPr="00000000" w14:paraId="00000006">
      <w:pPr>
        <w:widowControl w:val="0"/>
        <w:tabs>
          <w:tab w:val="left" w:leader="none" w:pos="708"/>
          <w:tab w:val="center" w:leader="none" w:pos="4803"/>
          <w:tab w:val="right" w:leader="none" w:pos="8258"/>
        </w:tabs>
        <w:spacing w:line="24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07">
      <w:pPr>
        <w:widowControl w:val="0"/>
        <w:tabs>
          <w:tab w:val="left" w:leader="none" w:pos="708"/>
          <w:tab w:val="center" w:leader="none" w:pos="4803"/>
          <w:tab w:val="right" w:leader="none" w:pos="8258"/>
        </w:tabs>
        <w:spacing w:line="240" w:lineRule="auto"/>
        <w:jc w:val="left"/>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tabs>
          <w:tab w:val="left" w:leader="none" w:pos="708"/>
          <w:tab w:val="center" w:leader="none" w:pos="4803"/>
          <w:tab w:val="right" w:leader="none" w:pos="8258"/>
        </w:tabs>
        <w:spacing w:line="240" w:lineRule="auto"/>
        <w:jc w:val="left"/>
        <w:rPr>
          <w:rFonts w:ascii="Tahoma" w:cs="Tahoma" w:eastAsia="Tahoma" w:hAnsi="Tahoma"/>
        </w:rPr>
      </w:pPr>
      <w:r w:rsidDel="00000000" w:rsidR="00000000" w:rsidRPr="00000000">
        <w:rPr>
          <w:rtl w:val="0"/>
        </w:rPr>
      </w:r>
    </w:p>
    <w:tbl>
      <w:tblPr>
        <w:tblStyle w:val="Table1"/>
        <w:tblW w:w="14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505"/>
        <w:gridCol w:w="3510"/>
        <w:gridCol w:w="5220"/>
        <w:gridCol w:w="795"/>
        <w:tblGridChange w:id="0">
          <w:tblGrid>
            <w:gridCol w:w="1980"/>
            <w:gridCol w:w="2505"/>
            <w:gridCol w:w="3510"/>
            <w:gridCol w:w="5220"/>
            <w:gridCol w:w="795"/>
          </w:tblGrid>
        </w:tblGridChange>
      </w:tblGrid>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UNITA’ DI APPRENDIMENTO TRASVERSALE DI EDUCAZIONE CIVICA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Denominazione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ESSERE CITTADINI DEL MONDO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Destinatari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Classi terze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Discipline coinvolte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Tutte le discipline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Tempi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Settembre 2025 - Giugno 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Anno scolastico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2025/2026</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Risorse umane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Docenti del consiglio di classe</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Eventuali esperti esterni</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Enti ed associazioni del territorio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Metodologie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Lezioni frontali e partecipate  </w:t>
            </w:r>
          </w:p>
          <w:p w:rsidR="00000000" w:rsidDel="00000000" w:rsidP="00000000" w:rsidRDefault="00000000" w:rsidRPr="00000000" w14:paraId="0000003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Ricerche su fonti bibliografiche e nel web  </w:t>
            </w:r>
          </w:p>
          <w:p w:rsidR="00000000" w:rsidDel="00000000" w:rsidP="00000000" w:rsidRDefault="00000000" w:rsidRPr="00000000" w14:paraId="0000003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semplificato per alunni con difficoltà di apprendimento  </w:t>
            </w:r>
          </w:p>
          <w:p w:rsidR="00000000" w:rsidDel="00000000" w:rsidP="00000000" w:rsidRDefault="00000000" w:rsidRPr="00000000" w14:paraId="0000003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di gruppo per fasce di livello  </w:t>
            </w:r>
          </w:p>
          <w:p w:rsidR="00000000" w:rsidDel="00000000" w:rsidP="00000000" w:rsidRDefault="00000000" w:rsidRPr="00000000" w14:paraId="000000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Lavoro di gruppo per fasce eterogenee  </w:t>
            </w:r>
          </w:p>
          <w:p w:rsidR="00000000" w:rsidDel="00000000" w:rsidP="00000000" w:rsidRDefault="00000000" w:rsidRPr="00000000" w14:paraId="0000003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Metodo induttivo e deduttivo  </w:t>
            </w:r>
          </w:p>
          <w:p w:rsidR="00000000" w:rsidDel="00000000" w:rsidP="00000000" w:rsidRDefault="00000000" w:rsidRPr="00000000" w14:paraId="0000003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Metodo scientifico  </w:t>
            </w:r>
          </w:p>
          <w:p w:rsidR="00000000" w:rsidDel="00000000" w:rsidP="00000000" w:rsidRDefault="00000000" w:rsidRPr="00000000" w14:paraId="000000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Brainstorming  </w:t>
            </w:r>
          </w:p>
          <w:p w:rsidR="00000000" w:rsidDel="00000000" w:rsidP="00000000" w:rsidRDefault="00000000" w:rsidRPr="00000000" w14:paraId="000000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Role playing  </w:t>
            </w:r>
          </w:p>
          <w:p w:rsidR="00000000" w:rsidDel="00000000" w:rsidP="00000000" w:rsidRDefault="00000000" w:rsidRPr="00000000" w14:paraId="0000003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Lezioni registrate e videoregistrate  </w:t>
            </w:r>
          </w:p>
          <w:p w:rsidR="00000000" w:rsidDel="00000000" w:rsidP="00000000" w:rsidRDefault="00000000" w:rsidRPr="00000000" w14:paraId="000000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Cooperative learning  </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Flipped Classroom  </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Assegnazione e restituzione di elaborati tramite piattaforma digitale Classroom e Registro elettronico NUVOLA</w:t>
            </w:r>
          </w:p>
          <w:p w:rsidR="00000000" w:rsidDel="00000000" w:rsidP="00000000" w:rsidRDefault="00000000" w:rsidRPr="00000000" w14:paraId="0000003C">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Mezzi e strumenti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Libri di testo cartaceo e digitale  </w:t>
            </w:r>
          </w:p>
          <w:p w:rsidR="00000000" w:rsidDel="00000000" w:rsidP="00000000" w:rsidRDefault="00000000" w:rsidRPr="00000000" w14:paraId="0000004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Testi di consultazione  </w:t>
            </w:r>
          </w:p>
          <w:p w:rsidR="00000000" w:rsidDel="00000000" w:rsidP="00000000" w:rsidRDefault="00000000" w:rsidRPr="00000000" w14:paraId="0000004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Sussidi audiovisivi (Filmati, Documentari, ecc), da siti Istituzionali e certificati)  </w:t>
            </w:r>
          </w:p>
          <w:p w:rsidR="00000000" w:rsidDel="00000000" w:rsidP="00000000" w:rsidRDefault="00000000" w:rsidRPr="00000000" w14:paraId="0000004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Mezzi multimediali (PC, LIM,Tablet, iPad, Cellulari, ecc)  </w:t>
            </w:r>
          </w:p>
          <w:p w:rsidR="00000000" w:rsidDel="00000000" w:rsidP="00000000" w:rsidRDefault="00000000" w:rsidRPr="00000000" w14:paraId="0000004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Schede predisposte dall’insegnante  </w:t>
            </w:r>
          </w:p>
          <w:p w:rsidR="00000000" w:rsidDel="00000000" w:rsidP="00000000" w:rsidRDefault="00000000" w:rsidRPr="00000000" w14:paraId="0000004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Test di autovalutazione  </w:t>
            </w:r>
          </w:p>
          <w:p w:rsidR="00000000" w:rsidDel="00000000" w:rsidP="00000000" w:rsidRDefault="00000000" w:rsidRPr="00000000" w14:paraId="0000004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App e software necessari anche alla realizzazione di prodotti multimediali(ad es. Google Arts and Culture, Classroom)</w:t>
            </w:r>
          </w:p>
          <w:p w:rsidR="00000000" w:rsidDel="00000000" w:rsidP="00000000" w:rsidRDefault="00000000" w:rsidRPr="00000000" w14:paraId="0000004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altri (specificare).....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Valutazione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 fase di valutazione deve accertare l’acquisizione di conoscenze ed abilità relative alle varie discipline coinvolte. La valutazione deve essere coerente con le competenze, abilità e conoscenze indicate nel curricolo dell’educazione civica e affrontate durante l’attività didattica. I docenti della classe e il consiglio di classe possono avvalersi di strumenti condivisi, quali rubriche e griglie di osservazione, finalizzati ad accertare il conseguimento da parte degli alunni delle conoscenze e abilità e del progressivo sviluppo delle competenze previste nella sezione del curricolo dedicata all’educazione civica.</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Introduzione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L’UdA propone un percorso pluridisciplinare e trasversale attraverso il coinvolgimento di tutte le discipline, con un approccio inclusivo e partecipativo che rende gli studenti promotori e responsabili di azioni di rinnovamento, indagine e miglioramento. La presente UdA ripensa la funzione delle diverse discipline utilizzando l’educazione all’accoglienza, all’affettività, alla solidarietà, alla diversità e al rispetto delle regole della convivenza civile, come una risorsa da attivare e da perseguire. </w:t>
            </w:r>
          </w:p>
          <w:p w:rsidR="00000000" w:rsidDel="00000000" w:rsidP="00000000" w:rsidRDefault="00000000" w:rsidRPr="00000000" w14:paraId="00000053">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 finalità dell’UdA è quella di promuovere l’educazione al rispetto, al dialogo, alla solidarietà, alla cooperazione e all’uguaglianza.</w:t>
            </w:r>
          </w:p>
          <w:p w:rsidR="00000000" w:rsidDel="00000000" w:rsidP="00000000" w:rsidRDefault="00000000" w:rsidRPr="00000000" w14:paraId="00000054">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Contribuiscono a tale scopo l’educazione all’accoglienza, all’affettività, alla legalità, di promozione del rispetto delle diversità e della sicurezza.</w:t>
            </w:r>
          </w:p>
          <w:p w:rsidR="00000000" w:rsidDel="00000000" w:rsidP="00000000" w:rsidRDefault="00000000" w:rsidRPr="00000000" w14:paraId="0000005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 conoscenza del dettato costituzionale, della sua storia, delle scelte compiute nel dibattito in Assemblea costituente e la riflessione sul suo significato rappresentano il primo e fondamentale aspetto da trattare. Esso contiene e pervade tutte le altre tematiche, poiché le leggi ordinarie, i regolamenti, le disposizioni normative devono sempre trovare coerenza con la Costituzione, che rappresenta il fondamento della convivenza e del patto sociale nel nostro Paese.</w:t>
            </w:r>
          </w:p>
          <w:p w:rsidR="00000000" w:rsidDel="00000000" w:rsidP="00000000" w:rsidRDefault="00000000" w:rsidRPr="00000000" w14:paraId="00000057">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Collegati alla Costituzione sono innanzitutto i temi relativi alla conoscenza dell’ordinamento e delle funzioni dello Stato, delle Organizzazioni internazionali e sovranazionali, prima fra tutte le Nazioni Unite, così come la conoscenza approfondita di alcuni articoli della Costituzione, in particolare di quelli contenuti nei principi generali quali gli artt. dall’1 al 12. Anche i concetti di legalità, di rispetto delle leggi e delle regole comuni in tutti gli ambienti di convivenza (ad esempio, il codice della strada, i regolamenti scolastici) rientrano in questo primo nucleo concettuale, come pure la conoscenza dell’Inno e della Bandiera nazionale, come forme di appartenenza ad una Nazione.</w:t>
            </w:r>
          </w:p>
          <w:p w:rsidR="00000000" w:rsidDel="00000000" w:rsidP="00000000" w:rsidRDefault="00000000" w:rsidRPr="00000000" w14:paraId="00000058">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Educazione alla legalità, quindi, significa favorire la consapevolezza della necessità del rispetto delle norme per il benessere di tutti i cittadini. Rientra in questo nucleo anche l’educazione contro ogni forma di discriminazione e contro ogni forma di bullismo intesa come violenza contro la persona.</w:t>
            </w:r>
          </w:p>
          <w:p w:rsidR="00000000" w:rsidDel="00000000" w:rsidP="00000000" w:rsidRDefault="00000000" w:rsidRPr="00000000" w14:paraId="0000005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Di grande importanza appare il contrasto ad ogni forma di criminalità e illegalità e in particolare la criminalità contro la persona, contro i beni pubblici e privati. La tematica potrà essere opportunamente affrontata analizzando la diffusione territoriale della criminalità organizzata, i fattori storici e di contesto che hanno favorito la nascita e la crescita delle mafie e i suoi effetti economici e sociali, identificando comportamenti privati che possano contribuire a contrastare ogni forma di criminalità. Analogamente, trova collocazione l’educazione stradale – intesa anche come sicurezza stradale – finalizzata all’acquisizione da parte degli studenti di comportamenti responsabili quali utenti della strada, abituando i giovani al rispetto della vita propria e altrui e delle regole del codice della strada.</w:t>
            </w:r>
          </w:p>
          <w:p w:rsidR="00000000" w:rsidDel="00000000" w:rsidP="00000000" w:rsidRDefault="00000000" w:rsidRPr="00000000" w14:paraId="0000005A">
            <w:pPr>
              <w:widowControl w:val="0"/>
              <w:spacing w:lin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Infine, in questo primo ambito, rientra anche l’esplicitazione della dimensione dei diritti e dei doveri che conseguono alla partecipazione alla vita della comunità nazionale ed europea e che sono spesso intrecciati fra loro, come insegna l’esempio del lavoro, inteso non solo come diritto (articolo 4, comma 1, della Costituzione) ma anche come dovere civico (articolo 4, comma 2, della Costituzione), e in più valore sul quale si fonda la nostra Repubblica (articolo 1, comma 1, della Costituzione).</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NUCLEO TEMATICO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COSTITUZIONE</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TRAGUARDI PER LO SVILUPPO DELLE COMPETENZE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i w:val="1"/>
                <w:iCs w:val="1"/>
                <w:sz w:val="20"/>
                <w:szCs w:val="20"/>
              </w:rPr>
            </w:pPr>
            <w:r w:rsidDel="00000000" w:rsidR="00000000" w:rsidRPr="00000000">
              <w:rPr>
                <w:i w:val="1"/>
                <w:iCs w:val="1"/>
                <w:sz w:val="20"/>
                <w:szCs w:val="20"/>
                <w:rtl w:val="0"/>
              </w:rPr>
              <w:t xml:space="preserve">1. Sviluppare atteggiamenti e adottare comportamenti fondati sul rispetto di ogni persona, sulla responsabilità individuale, sulla legalità, sulla consapevolezza dell’appartenenza ad una comunità, sulla partecipazione e sulla solidarietà, sostenuti dalla conoscenza della Carta Costituzionale, della Carta dei Diritti fondamentali dell’Unione Europea e della Dichiarazione Internazionale dei Diritti Umani</w:t>
            </w:r>
          </w:p>
          <w:p w:rsidR="00000000" w:rsidDel="00000000" w:rsidP="00000000" w:rsidRDefault="00000000" w:rsidRPr="00000000" w14:paraId="00000065">
            <w:pPr>
              <w:widowControl w:val="0"/>
              <w:spacing w:line="240" w:lineRule="auto"/>
              <w:rPr>
                <w:i w:val="1"/>
                <w:iCs w:val="1"/>
                <w:sz w:val="20"/>
                <w:szCs w:val="20"/>
              </w:rPr>
            </w:pPr>
            <w:r w:rsidDel="00000000" w:rsidR="00000000" w:rsidRPr="00000000">
              <w:rPr>
                <w:rtl w:val="0"/>
              </w:rPr>
            </w:r>
          </w:p>
          <w:p w:rsidR="00000000" w:rsidDel="00000000" w:rsidP="00000000" w:rsidRDefault="00000000" w:rsidRPr="00000000" w14:paraId="00000066">
            <w:pPr>
              <w:widowControl w:val="0"/>
              <w:spacing w:line="240" w:lineRule="auto"/>
              <w:rPr>
                <w:i w:val="1"/>
                <w:iCs w:val="1"/>
                <w:sz w:val="20"/>
                <w:szCs w:val="20"/>
              </w:rPr>
            </w:pPr>
            <w:r w:rsidDel="00000000" w:rsidR="00000000" w:rsidRPr="00000000">
              <w:rPr>
                <w:i w:val="1"/>
                <w:iCs w:val="1"/>
                <w:sz w:val="20"/>
                <w:szCs w:val="20"/>
                <w:rtl w:val="0"/>
              </w:rPr>
              <w:t xml:space="preserve">2. 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 Essere consapevoli dell’appartenenza a una comunità locale e nazionale.</w:t>
            </w:r>
          </w:p>
          <w:p w:rsidR="00000000" w:rsidDel="00000000" w:rsidP="00000000" w:rsidRDefault="00000000" w:rsidRPr="00000000" w14:paraId="00000067">
            <w:pPr>
              <w:widowControl w:val="0"/>
              <w:spacing w:line="240" w:lineRule="auto"/>
              <w:rPr>
                <w:i w:val="1"/>
                <w:iCs w:val="1"/>
                <w:sz w:val="20"/>
                <w:szCs w:val="20"/>
              </w:rPr>
            </w:pPr>
            <w:r w:rsidDel="00000000" w:rsidR="00000000" w:rsidRPr="00000000">
              <w:rPr>
                <w:rtl w:val="0"/>
              </w:rPr>
            </w:r>
          </w:p>
          <w:p w:rsidR="00000000" w:rsidDel="00000000" w:rsidP="00000000" w:rsidRDefault="00000000" w:rsidRPr="00000000" w14:paraId="00000068">
            <w:pPr>
              <w:widowControl w:val="0"/>
              <w:spacing w:line="240" w:lineRule="auto"/>
              <w:rPr>
                <w:i w:val="1"/>
                <w:iCs w:val="1"/>
                <w:sz w:val="20"/>
                <w:szCs w:val="20"/>
              </w:rPr>
            </w:pPr>
            <w:r w:rsidDel="00000000" w:rsidR="00000000" w:rsidRPr="00000000">
              <w:rPr>
                <w:i w:val="1"/>
                <w:iCs w:val="1"/>
                <w:sz w:val="20"/>
                <w:szCs w:val="20"/>
                <w:rtl w:val="0"/>
              </w:rPr>
              <w:t xml:space="preserve">3. 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p w:rsidR="00000000" w:rsidDel="00000000" w:rsidP="00000000" w:rsidRDefault="00000000" w:rsidRPr="00000000" w14:paraId="00000069">
            <w:pPr>
              <w:widowControl w:val="0"/>
              <w:spacing w:line="240" w:lineRule="auto"/>
              <w:rPr>
                <w:i w:val="1"/>
                <w:iCs w:val="1"/>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highlight w:val="yellow"/>
              </w:rPr>
            </w:pPr>
            <w:r w:rsidDel="00000000" w:rsidR="00000000" w:rsidRPr="00000000">
              <w:rPr>
                <w:i w:val="1"/>
                <w:iCs w:val="1"/>
                <w:sz w:val="20"/>
                <w:szCs w:val="20"/>
                <w:rtl w:val="0"/>
              </w:rPr>
              <w:t xml:space="preserve">4. Sviluppare atteggiamenti e comportamenti responsabili volti alla tutela della salute e del benessere psicofisico.</w:t>
            </w:r>
            <w:r w:rsidDel="00000000" w:rsidR="00000000" w:rsidRPr="00000000">
              <w:rPr>
                <w:rtl w:val="0"/>
              </w:rPr>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highlight w:val="yellow"/>
              </w:rPr>
            </w:pPr>
            <w:r w:rsidDel="00000000" w:rsidR="00000000" w:rsidRPr="00000000">
              <w:rPr>
                <w:rFonts w:ascii="Calibri" w:cs="Calibri" w:eastAsia="Calibri" w:hAnsi="Calibri"/>
                <w:rtl w:val="0"/>
              </w:rPr>
              <w:t xml:space="preserve">COMPETENZE CHIAVE DI CITTADINANZA EUROPEA</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COMPETENZE ALFABETICA FUNZIONALE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yellow"/>
              </w:rPr>
            </w:pPr>
            <w:r w:rsidDel="00000000" w:rsidR="00000000" w:rsidRPr="00000000">
              <w:rPr>
                <w:rFonts w:ascii="Calibri" w:cs="Calibri" w:eastAsia="Calibri" w:hAnsi="Calibri"/>
                <w:rtl w:val="0"/>
              </w:rPr>
              <w:t xml:space="preserve">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Comprende la conoscenza della lettura e della scrittura e una buona comprensione delle informazioni scritte e quindi presuppone la conoscenza del vocabolario, della grammatica funzionale e delle funzioni del linguaggio.</w:t>
            </w:r>
            <w:r w:rsidDel="00000000" w:rsidR="00000000" w:rsidRPr="00000000">
              <w:rPr>
                <w:rtl w:val="0"/>
              </w:rPr>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MULTILINGUISTICA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Tale competenza definisce la capacità di utilizzare diverse lingue in modo appropriato ed efficace allo scopo di comunicare.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abilità essenziali per questa competenza consistono nella capacità di comprendere messaggi orali, di iniziare, sostenere e concludere conversazioni e di leggere, comprendere e redigere testi, a livelli diversi di padronanza in diverse lingue, a seconda delle esigenze individuali.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SCIENZE,TECNOLOGIE E INGEGNERIA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 competenza matematica è la capacità di sviluppare e applicare il pensiero e la comprensione matematici per risolvere una serie di problemi in situazioni quotidiane.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 </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DIGITALE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PERSONALE, SOCIALE E CAPACITA’ DI IMPARARE A IMPARARE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CITTADINANZA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IMPRENDITORIALE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COMPETENZA IN MATERIA DI CONSAPEVOLEZZA ED ESPRESSIONE CULTURALI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 TRASVERSALI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Imparare ad Imparare </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Comprendere e comunicare  </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Individuare collegamenti e relazioni  </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Risolvere problemi  </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Competenza digitale  </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Progettare  </w:t>
            </w:r>
          </w:p>
          <w:p w:rsidR="00000000" w:rsidDel="00000000" w:rsidP="00000000" w:rsidRDefault="00000000" w:rsidRPr="00000000" w14:paraId="000000A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Collaborare e partecipare</w:t>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Calibri" w:cs="Calibri" w:eastAsia="Calibri" w:hAnsi="Calibri"/>
                <w:shd w:fill="b6d7a8" w:val="clear"/>
              </w:rPr>
            </w:pPr>
            <w:r w:rsidDel="00000000" w:rsidR="00000000" w:rsidRPr="00000000">
              <w:rPr>
                <w:rFonts w:ascii="Calibri" w:cs="Calibri" w:eastAsia="Calibri" w:hAnsi="Calibri"/>
                <w:shd w:fill="b6d7a8" w:val="clear"/>
                <w:rtl w:val="0"/>
              </w:rPr>
              <w:t xml:space="preserve">STRUMENTI E STRATEGIE PER L’INCLUSIONE</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tecnologici e digitali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LIM (Lavagna Interattiva Multimediale);</w:t>
            </w:r>
          </w:p>
          <w:p w:rsidR="00000000" w:rsidDel="00000000" w:rsidP="00000000" w:rsidRDefault="00000000" w:rsidRPr="00000000" w14:paraId="000000AD">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Tablet e computer;</w:t>
            </w:r>
          </w:p>
          <w:p w:rsidR="00000000" w:rsidDel="00000000" w:rsidP="00000000" w:rsidRDefault="00000000" w:rsidRPr="00000000" w14:paraId="000000AE">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 di sintesi vocale o lettura schermo;</w:t>
            </w:r>
          </w:p>
          <w:p w:rsidR="00000000" w:rsidDel="00000000" w:rsidP="00000000" w:rsidRDefault="00000000" w:rsidRPr="00000000" w14:paraId="000000AF">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Applicazioni e giochi educativi (Word Wall; Kahoot; Genially; LearningApps; BookCreator; Canva);</w:t>
            </w:r>
          </w:p>
          <w:p w:rsidR="00000000" w:rsidDel="00000000" w:rsidP="00000000" w:rsidRDefault="00000000" w:rsidRPr="00000000" w14:paraId="000000B0">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di comunicazione aumentativa e alternativa;</w:t>
            </w:r>
          </w:p>
          <w:p w:rsidR="00000000" w:rsidDel="00000000" w:rsidP="00000000" w:rsidRDefault="00000000" w:rsidRPr="00000000" w14:paraId="000000B1">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Strumenti didattici compensativi e dispensativi (Mappe concettuali e mentali);</w:t>
            </w:r>
          </w:p>
          <w:p w:rsidR="00000000" w:rsidDel="00000000" w:rsidP="00000000" w:rsidRDefault="00000000" w:rsidRPr="00000000" w14:paraId="000000B2">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Schemi visivi, tabelle, diagrammi;</w:t>
            </w:r>
          </w:p>
          <w:p w:rsidR="00000000" w:rsidDel="00000000" w:rsidP="00000000" w:rsidRDefault="00000000" w:rsidRPr="00000000" w14:paraId="000000B3">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Registrazioni audio delle lezioni o materiali multimediali supplementari;</w:t>
            </w:r>
          </w:p>
          <w:p w:rsidR="00000000" w:rsidDel="00000000" w:rsidP="00000000" w:rsidRDefault="00000000" w:rsidRPr="00000000" w14:paraId="000000B4">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Dispositivi e software progettati per l’accessibilità fisica, sensoriale e cognitiva;</w:t>
            </w:r>
          </w:p>
          <w:p w:rsidR="00000000" w:rsidDel="00000000" w:rsidP="00000000" w:rsidRDefault="00000000" w:rsidRPr="00000000" w14:paraId="000000B5">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e risorse integrative (risorse multilingue, materiali semplificati, glossari visivi, schede illustrate);</w:t>
            </w:r>
          </w:p>
          <w:p w:rsidR="00000000" w:rsidDel="00000000" w:rsidP="00000000" w:rsidRDefault="00000000" w:rsidRPr="00000000" w14:paraId="000000B6">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Video, podcast, strumenti audiovisivi.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Strumenti organizzativi e metodologici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B">
            <w:pPr>
              <w:numPr>
                <w:ilvl w:val="0"/>
                <w:numId w:val="1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Cooperative learning e tutoring tra pari;</w:t>
            </w:r>
          </w:p>
          <w:p w:rsidR="00000000" w:rsidDel="00000000" w:rsidP="00000000" w:rsidRDefault="00000000" w:rsidRPr="00000000" w14:paraId="000000BC">
            <w:pPr>
              <w:numPr>
                <w:ilvl w:val="0"/>
                <w:numId w:val="1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Attività laboratoriali, giochi di ruolo e laboratori pratici;</w:t>
            </w:r>
          </w:p>
          <w:p w:rsidR="00000000" w:rsidDel="00000000" w:rsidP="00000000" w:rsidRDefault="00000000" w:rsidRPr="00000000" w14:paraId="000000BD">
            <w:pPr>
              <w:numPr>
                <w:ilvl w:val="0"/>
                <w:numId w:val="1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Brainstorming;</w:t>
            </w:r>
          </w:p>
          <w:p w:rsidR="00000000" w:rsidDel="00000000" w:rsidP="00000000" w:rsidRDefault="00000000" w:rsidRPr="00000000" w14:paraId="000000BE">
            <w:pPr>
              <w:numPr>
                <w:ilvl w:val="0"/>
                <w:numId w:val="1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Personalizzazione e individualizzazione dei percorsi;</w:t>
            </w:r>
          </w:p>
          <w:p w:rsidR="00000000" w:rsidDel="00000000" w:rsidP="00000000" w:rsidRDefault="00000000" w:rsidRPr="00000000" w14:paraId="000000BF">
            <w:pPr>
              <w:numPr>
                <w:ilvl w:val="0"/>
                <w:numId w:val="1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Ausili e sussidi.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Sussidi didattici specifici</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4">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Quaderni strutturati;</w:t>
            </w:r>
          </w:p>
          <w:p w:rsidR="00000000" w:rsidDel="00000000" w:rsidP="00000000" w:rsidRDefault="00000000" w:rsidRPr="00000000" w14:paraId="000000C5">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Strumenti per la gestione del tempo come timer visivi:</w:t>
            </w:r>
          </w:p>
          <w:p w:rsidR="00000000" w:rsidDel="00000000" w:rsidP="00000000" w:rsidRDefault="00000000" w:rsidRPr="00000000" w14:paraId="000000C6">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manipolativi;</w:t>
            </w:r>
          </w:p>
          <w:p w:rsidR="00000000" w:rsidDel="00000000" w:rsidP="00000000" w:rsidRDefault="00000000" w:rsidRPr="00000000" w14:paraId="000000C7">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Materiali didattici per l’accoglienza linguistica o culturale;</w:t>
            </w:r>
          </w:p>
          <w:p w:rsidR="00000000" w:rsidDel="00000000" w:rsidP="00000000" w:rsidRDefault="00000000" w:rsidRPr="00000000" w14:paraId="000000C8">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Flashcard;</w:t>
            </w:r>
          </w:p>
          <w:p w:rsidR="00000000" w:rsidDel="00000000" w:rsidP="00000000" w:rsidRDefault="00000000" w:rsidRPr="00000000" w14:paraId="000000C9">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Cartelloni.</w:t>
            </w:r>
          </w:p>
        </w:tc>
      </w:tr>
      <w:tr>
        <w:trPr>
          <w:cantSplit w:val="0"/>
          <w:trHeight w:val="420"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Strategie per l’inclusione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Creare un clima di classe positivo e collaborativo attraverso il dialogo;collaborazione e sviluppo dell’autostima;</w:t>
            </w:r>
          </w:p>
          <w:p w:rsidR="00000000" w:rsidDel="00000000" w:rsidP="00000000" w:rsidRDefault="00000000" w:rsidRPr="00000000" w14:paraId="000000CF">
            <w:pPr>
              <w:widowControl w:val="0"/>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Progettazione di una didattica flessibile e multisensoriale attraverso la valorizzazione degli stili di apprendimento e la riduzione della lezione frontale; </w:t>
            </w:r>
          </w:p>
          <w:p w:rsidR="00000000" w:rsidDel="00000000" w:rsidP="00000000" w:rsidRDefault="00000000" w:rsidRPr="00000000" w14:paraId="000000D0">
            <w:pPr>
              <w:widowControl w:val="0"/>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Metodologie attive e cooperative: apprendimento cooperativo; didattica laboratoriale; percorsi partecipati;</w:t>
            </w:r>
          </w:p>
          <w:p w:rsidR="00000000" w:rsidDel="00000000" w:rsidP="00000000" w:rsidRDefault="00000000" w:rsidRPr="00000000" w14:paraId="000000D1">
            <w:pPr>
              <w:widowControl w:val="0"/>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Personalizzazione e sviluppo delle Competenze mediante l’adattamento dei compiti; lo sviluppo delle Competenze metacognitive; interventi personalizzati.</w:t>
            </w:r>
          </w:p>
        </w:tc>
      </w:tr>
      <w:tr>
        <w:trPr>
          <w:cantSplit w:val="0"/>
          <w:trHeight w:val="420" w:hRule="atLeast"/>
          <w:tblHeader w:val="0"/>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ORGANIZZAZIONE DISCIPLINARE PER NUCLEI TEMATICI</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DISCIPLINA</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COMPETENZE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OBIETTIVI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ATTIVITA’ E CONTENUTI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N.ORE</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ITALIANO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Esercita una cittadinanza attiva e consapevole, riconoscendo i meccanismi dell'intolleranza e dell'indifferenza nel presente e impegnandosi a promuovere, nel proprio contesto quotidiano, i valori del rispetto, dell'inclusione e della dignità umana.</w:t>
            </w: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Calibri" w:cs="Calibri" w:eastAsia="Calibri" w:hAnsi="Calibri"/>
              </w:rPr>
            </w:pPr>
            <w:r w:rsidDel="00000000" w:rsidR="00000000" w:rsidRPr="00000000">
              <w:rPr>
                <w:rFonts w:ascii="Calibri" w:cs="Calibri" w:eastAsia="Calibri" w:hAnsi="Calibri"/>
                <w:rtl w:val="0"/>
              </w:rPr>
              <w:t xml:space="preserve">Comprendere le cause e le dinamiche della Shoah attraverso le testimonianze dirette, riflettendo sul valore della memoria come strumento per prevenire il ripetersi di crimini contro l'umanità.</w:t>
            </w:r>
          </w:p>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line="240" w:lineRule="auto"/>
              <w:rPr>
                <w:rFonts w:ascii="Calibri" w:cs="Calibri" w:eastAsia="Calibri" w:hAnsi="Calibri"/>
              </w:rPr>
            </w:pPr>
            <w:r w:rsidDel="00000000" w:rsidR="00000000" w:rsidRPr="00000000">
              <w:rPr>
                <w:rFonts w:ascii="Calibri" w:cs="Calibri" w:eastAsia="Calibri" w:hAnsi="Calibri"/>
                <w:rtl w:val="0"/>
              </w:rPr>
              <w:t xml:space="preserve">Conoscere le caratteristiche del fenomeno mafioso come negazione dei diritti e della libertà, identificando nelle figure dei testimoni della legalità i modelli di cittadinanza responsabile.</w:t>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spacing w:line="240" w:lineRule="auto"/>
              <w:rPr>
                <w:rFonts w:ascii="Calibri" w:cs="Calibri" w:eastAsia="Calibri" w:hAnsi="Calibri"/>
              </w:rPr>
            </w:pPr>
            <w:r w:rsidDel="00000000" w:rsidR="00000000" w:rsidRPr="00000000">
              <w:rPr>
                <w:rFonts w:ascii="Calibri" w:cs="Calibri" w:eastAsia="Calibri" w:hAnsi="Calibri"/>
                <w:rtl w:val="0"/>
              </w:rPr>
              <w:t xml:space="preserve">Comprendere l'origine e le conseguenze del razzismo e della segregazione attraverso l'analisi di vicende storiche e delle figure che hanno lottato per i diritti civili.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tabs>
                <w:tab w:val="left" w:leader="none" w:pos="820"/>
              </w:tabs>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ED">
            <w:pPr>
              <w:numPr>
                <w:ilvl w:val="0"/>
                <w:numId w:val="14"/>
              </w:numPr>
              <w:ind w:left="425.1968503937013" w:hanging="360"/>
              <w:rPr>
                <w:rFonts w:ascii="Calibri" w:cs="Calibri" w:eastAsia="Calibri" w:hAnsi="Calibri"/>
              </w:rPr>
            </w:pPr>
            <w:r w:rsidDel="00000000" w:rsidR="00000000" w:rsidRPr="00000000">
              <w:rPr>
                <w:rFonts w:ascii="Calibri" w:cs="Calibri" w:eastAsia="Calibri" w:hAnsi="Calibri"/>
                <w:rtl w:val="0"/>
              </w:rPr>
              <w:t xml:space="preserve">La Shoah e le persecuzioni naziste. La testimonianza di Primo Levi e Liliana Segre (27 gennaio: Giorno della Memoria)</w:t>
            </w:r>
          </w:p>
          <w:p w:rsidR="00000000" w:rsidDel="00000000" w:rsidP="00000000" w:rsidRDefault="00000000" w:rsidRPr="00000000" w14:paraId="000000EE">
            <w:pPr>
              <w:numPr>
                <w:ilvl w:val="0"/>
                <w:numId w:val="14"/>
              </w:numPr>
              <w:ind w:left="425.1968503937013" w:hanging="360"/>
              <w:rPr>
                <w:rFonts w:ascii="Calibri" w:cs="Calibri" w:eastAsia="Calibri" w:hAnsi="Calibri"/>
              </w:rPr>
            </w:pPr>
            <w:r w:rsidDel="00000000" w:rsidR="00000000" w:rsidRPr="00000000">
              <w:rPr>
                <w:rFonts w:ascii="Calibri" w:cs="Calibri" w:eastAsia="Calibri" w:hAnsi="Calibri"/>
                <w:rtl w:val="0"/>
              </w:rPr>
              <w:t xml:space="preserve">Le mafie, le loro caratteristiche e le loro conseguenze; come si combattono le mafie; i grandi personaggi contro le mafie.</w:t>
            </w:r>
          </w:p>
          <w:p w:rsidR="00000000" w:rsidDel="00000000" w:rsidP="00000000" w:rsidRDefault="00000000" w:rsidRPr="00000000" w14:paraId="000000EF">
            <w:pPr>
              <w:numPr>
                <w:ilvl w:val="0"/>
                <w:numId w:val="14"/>
              </w:numPr>
              <w:ind w:left="425.1968503937013" w:hanging="360"/>
              <w:rPr>
                <w:rFonts w:ascii="Calibri" w:cs="Calibri" w:eastAsia="Calibri" w:hAnsi="Calibri"/>
              </w:rPr>
            </w:pPr>
            <w:r w:rsidDel="00000000" w:rsidR="00000000" w:rsidRPr="00000000">
              <w:rPr>
                <w:rFonts w:ascii="Calibri" w:cs="Calibri" w:eastAsia="Calibri" w:hAnsi="Calibri"/>
                <w:rtl w:val="0"/>
              </w:rPr>
              <w:t xml:space="preserve">Il concetto di razzismo, segregazione e discriminazione razziale. Chi ha lottato contro il razzismo.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12</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highlight w:val="yellow"/>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GEOGRAFIA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Agisce come cittadino del mondo, riconoscendo le violazioni dei diritti fondamentali e manifestando solidarietà ed empatia verso chi vive in situazioni di disagio, povertà o sfruttamento.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Fonts w:ascii="Calibri" w:cs="Calibri" w:eastAsia="Calibri" w:hAnsi="Calibri"/>
                <w:rtl w:val="0"/>
              </w:rPr>
              <w:t xml:space="preserve">Conoscere le funzioni dell'ONU e i principi delle Dichiarazioni Internazionali sui diritti umani e dell'infanzia, identificando le principali sfide globali (fame, sfruttamento, negazione dell'istruzione) e le figure che si sono distinte nella difesa dei più deboli.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numPr>
                <w:ilvl w:val="0"/>
                <w:numId w:val="12"/>
              </w:numPr>
              <w:spacing w:line="240" w:lineRule="auto"/>
              <w:ind w:left="425.1968503937013" w:hanging="360"/>
              <w:rPr>
                <w:rFonts w:ascii="Calibri" w:cs="Calibri" w:eastAsia="Calibri" w:hAnsi="Calibri"/>
                <w:u w:val="none"/>
              </w:rPr>
            </w:pPr>
            <w:r w:rsidDel="00000000" w:rsidR="00000000" w:rsidRPr="00000000">
              <w:rPr>
                <w:rFonts w:ascii="Calibri" w:cs="Calibri" w:eastAsia="Calibri" w:hAnsi="Calibri"/>
                <w:rtl w:val="0"/>
              </w:rPr>
              <w:t xml:space="preserve">I diritti umani: la povertà e la fame; i  diritti delle donne; il diritto alla vita.</w:t>
            </w:r>
          </w:p>
          <w:p w:rsidR="00000000" w:rsidDel="00000000" w:rsidP="00000000" w:rsidRDefault="00000000" w:rsidRPr="00000000" w14:paraId="000000F8">
            <w:pPr>
              <w:widowControl w:val="0"/>
              <w:numPr>
                <w:ilvl w:val="0"/>
                <w:numId w:val="13"/>
              </w:numPr>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Le organizzazioni internazionali; l’ONU e i suoi organismi.</w:t>
            </w:r>
          </w:p>
          <w:p w:rsidR="00000000" w:rsidDel="00000000" w:rsidP="00000000" w:rsidRDefault="00000000" w:rsidRPr="00000000" w14:paraId="000000F9">
            <w:pPr>
              <w:widowControl w:val="0"/>
              <w:numPr>
                <w:ilvl w:val="0"/>
                <w:numId w:val="13"/>
              </w:numPr>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La Dichiarazione internazionale dei diritti dell'infanzia, il lavoro e lo sfruttamento minorile (protagonisti ed attivisti: Iqbal Masih, Don Milani, Malala Yousafzai…)</w:t>
            </w:r>
          </w:p>
          <w:p w:rsidR="00000000" w:rsidDel="00000000" w:rsidP="00000000" w:rsidRDefault="00000000" w:rsidRPr="00000000" w14:paraId="000000FA">
            <w:pPr>
              <w:widowControl w:val="0"/>
              <w:spacing w:line="240" w:lineRule="auto"/>
              <w:ind w:left="0" w:firstLine="0"/>
              <w:rPr>
                <w:rFonts w:ascii="Calibri" w:cs="Calibri" w:eastAsia="Calibri" w:hAnsi="Calibri"/>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 il valore della democrazia e della partecipazione civile come alternative ai nazionalismi e ai totalitarismi, ispirandosi ai principi di non violenza, uguaglianza e giustizia sociale promossi dalle grandi figure storiche e dalla Costituzione Italiana.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Conoscere la crisi dei sistemi democratici e l'ascesa dei totalitarismi nel Novecento. Conoscere i modelli di resistenza non violenta. Conoscere le istituzioni democratiche nate per tutelare la pace e la libertà.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4"/>
              </w:numPr>
              <w:tabs>
                <w:tab w:val="left" w:leader="none" w:pos="820"/>
              </w:tabs>
              <w:spacing w:line="276" w:lineRule="auto"/>
              <w:ind w:left="425.1968503937013" w:hanging="360"/>
              <w:rPr>
                <w:rFonts w:ascii="Calibri" w:cs="Calibri" w:eastAsia="Calibri" w:hAnsi="Calibri"/>
                <w:u w:val="none"/>
              </w:rPr>
            </w:pPr>
            <w:r w:rsidDel="00000000" w:rsidR="00000000" w:rsidRPr="00000000">
              <w:rPr>
                <w:rFonts w:ascii="Calibri" w:cs="Calibri" w:eastAsia="Calibri" w:hAnsi="Calibri"/>
                <w:rtl w:val="0"/>
              </w:rPr>
              <w:t xml:space="preserve">Il fenomeno dell’imperialismo: il radicamento del Nazionalismo. </w:t>
            </w:r>
          </w:p>
          <w:p w:rsidR="00000000" w:rsidDel="00000000" w:rsidP="00000000" w:rsidRDefault="00000000" w:rsidRPr="00000000" w14:paraId="00000100">
            <w:pPr>
              <w:widowControl w:val="0"/>
              <w:numPr>
                <w:ilvl w:val="0"/>
                <w:numId w:val="4"/>
              </w:numPr>
              <w:tabs>
                <w:tab w:val="left" w:leader="none" w:pos="820"/>
              </w:tabs>
              <w:spacing w:line="276" w:lineRule="auto"/>
              <w:ind w:left="425.1968503937013" w:right="76" w:hanging="360"/>
              <w:rPr>
                <w:rFonts w:ascii="Calibri" w:cs="Calibri" w:eastAsia="Calibri" w:hAnsi="Calibri"/>
              </w:rPr>
            </w:pPr>
            <w:r w:rsidDel="00000000" w:rsidR="00000000" w:rsidRPr="00000000">
              <w:rPr>
                <w:rFonts w:ascii="Calibri" w:cs="Calibri" w:eastAsia="Calibri" w:hAnsi="Calibri"/>
                <w:rtl w:val="0"/>
              </w:rPr>
              <w:t xml:space="preserve">La nuova carta d’Europa: i “quattordici punti” di Wilson e la Società delle Nazioni. </w:t>
            </w:r>
          </w:p>
          <w:p w:rsidR="00000000" w:rsidDel="00000000" w:rsidP="00000000" w:rsidRDefault="00000000" w:rsidRPr="00000000" w14:paraId="00000101">
            <w:pPr>
              <w:widowControl w:val="0"/>
              <w:numPr>
                <w:ilvl w:val="0"/>
                <w:numId w:val="4"/>
              </w:numPr>
              <w:tabs>
                <w:tab w:val="left" w:leader="none" w:pos="820"/>
              </w:tabs>
              <w:spacing w:line="276" w:lineRule="auto"/>
              <w:ind w:left="425.1968503937013" w:right="76" w:hanging="360"/>
              <w:rPr>
                <w:rFonts w:ascii="Calibri" w:cs="Calibri" w:eastAsia="Calibri" w:hAnsi="Calibri"/>
                <w:u w:val="none"/>
              </w:rPr>
            </w:pPr>
            <w:r w:rsidDel="00000000" w:rsidR="00000000" w:rsidRPr="00000000">
              <w:rPr>
                <w:rFonts w:ascii="Calibri" w:cs="Calibri" w:eastAsia="Calibri" w:hAnsi="Calibri"/>
                <w:rtl w:val="0"/>
              </w:rPr>
              <w:t xml:space="preserve">Il regime fascista in Italia.</w:t>
            </w:r>
          </w:p>
          <w:p w:rsidR="00000000" w:rsidDel="00000000" w:rsidP="00000000" w:rsidRDefault="00000000" w:rsidRPr="00000000" w14:paraId="00000102">
            <w:pPr>
              <w:widowControl w:val="0"/>
              <w:numPr>
                <w:ilvl w:val="0"/>
                <w:numId w:val="4"/>
              </w:numPr>
              <w:tabs>
                <w:tab w:val="left" w:leader="none" w:pos="820"/>
              </w:tabs>
              <w:spacing w:line="276" w:lineRule="auto"/>
              <w:ind w:left="425.1968503937013" w:right="76" w:hanging="360"/>
              <w:rPr>
                <w:rFonts w:ascii="Calibri" w:cs="Calibri" w:eastAsia="Calibri" w:hAnsi="Calibri"/>
                <w:u w:val="none"/>
              </w:rPr>
            </w:pPr>
            <w:r w:rsidDel="00000000" w:rsidR="00000000" w:rsidRPr="00000000">
              <w:rPr>
                <w:rFonts w:ascii="Calibri" w:cs="Calibri" w:eastAsia="Calibri" w:hAnsi="Calibri"/>
                <w:rtl w:val="0"/>
              </w:rPr>
              <w:t xml:space="preserve">Il nazismo in Germania.</w:t>
            </w:r>
          </w:p>
          <w:p w:rsidR="00000000" w:rsidDel="00000000" w:rsidP="00000000" w:rsidRDefault="00000000" w:rsidRPr="00000000" w14:paraId="00000103">
            <w:pPr>
              <w:widowControl w:val="0"/>
              <w:numPr>
                <w:ilvl w:val="0"/>
                <w:numId w:val="4"/>
              </w:numPr>
              <w:tabs>
                <w:tab w:val="left" w:leader="none" w:pos="820"/>
              </w:tabs>
              <w:spacing w:line="276"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Il 1946 e l’Italia repubblicana.</w:t>
            </w:r>
          </w:p>
          <w:p w:rsidR="00000000" w:rsidDel="00000000" w:rsidP="00000000" w:rsidRDefault="00000000" w:rsidRPr="00000000" w14:paraId="00000104">
            <w:pPr>
              <w:numPr>
                <w:ilvl w:val="0"/>
                <w:numId w:val="3"/>
              </w:numPr>
              <w:tabs>
                <w:tab w:val="left" w:leader="none" w:pos="1903"/>
              </w:tabs>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La lotta per l’indipendenza e l’uguaglianza: Gandhi e l’indipendenza indiana, Mandela e l’apartheid in Sudafrica, Martin Luther King e i diritti della popolazione afroamericana negli USA.</w:t>
            </w:r>
          </w:p>
          <w:p w:rsidR="00000000" w:rsidDel="00000000" w:rsidP="00000000" w:rsidRDefault="00000000" w:rsidRPr="00000000" w14:paraId="00000105">
            <w:pPr>
              <w:tabs>
                <w:tab w:val="left" w:leader="none" w:pos="1903"/>
              </w:tabs>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6">
            <w:pPr>
              <w:tabs>
                <w:tab w:val="left" w:leader="none" w:pos="1903"/>
              </w:tabs>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07">
            <w:pPr>
              <w:tabs>
                <w:tab w:val="left" w:leader="none" w:pos="1903"/>
              </w:tabs>
              <w:spacing w:line="240" w:lineRule="auto"/>
              <w:ind w:left="72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EDUCAZIONE FISICA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atteggiamenti civili e democratici </w:t>
            </w:r>
          </w:p>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rtl w:val="0"/>
              </w:rPr>
              <w:t xml:space="preserve">È consapevole che la convivenza civile si fonda su un sistema di diritti e doveri </w:t>
            </w:r>
          </w:p>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240" w:lineRule="auto"/>
              <w:rPr>
                <w:rFonts w:ascii="Calibri" w:cs="Calibri" w:eastAsia="Calibri" w:hAnsi="Calibri"/>
              </w:rPr>
            </w:pPr>
            <w:r w:rsidDel="00000000" w:rsidR="00000000" w:rsidRPr="00000000">
              <w:rPr>
                <w:rFonts w:ascii="Calibri" w:cs="Calibri" w:eastAsia="Calibri" w:hAnsi="Calibri"/>
                <w:rtl w:val="0"/>
              </w:rPr>
              <w:t xml:space="preserve">Acquisisce coscienza dell’evoluzione del significato di cittadinanza</w:t>
            </w:r>
          </w:p>
          <w:p w:rsidR="00000000" w:rsidDel="00000000" w:rsidP="00000000" w:rsidRDefault="00000000" w:rsidRPr="00000000" w14:paraId="0000010F">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Fonts w:ascii="Calibri" w:cs="Calibri" w:eastAsia="Calibri" w:hAnsi="Calibri"/>
                <w:rtl w:val="0"/>
              </w:rPr>
              <w:t xml:space="preserve">Sviluppare una cultura del rispetto verso ogni persona, secondo il principio di uguaglianza e di non discriminazione di cui all’articolo 3 della Costituzione, educare a corrette relazioni per contrastare ogni forma di violenza e discriminazione.</w:t>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evitare e contrastare, anche con l’aiuto degli adulti, le forme di violenza fisica e psicologica, anche in un contesto virtuale.</w:t>
            </w:r>
          </w:p>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evitare e contrastare forme di violenza e bullismo presenti nella comunità scolastica.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numPr>
                <w:ilvl w:val="0"/>
                <w:numId w:val="11"/>
              </w:numPr>
              <w:tabs>
                <w:tab w:val="left" w:leader="none" w:pos="1903"/>
              </w:tabs>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Il fair play e le pari opportunità nello sport</w:t>
            </w:r>
          </w:p>
          <w:p w:rsidR="00000000" w:rsidDel="00000000" w:rsidP="00000000" w:rsidRDefault="00000000" w:rsidRPr="00000000" w14:paraId="00000114">
            <w:pPr>
              <w:numPr>
                <w:ilvl w:val="0"/>
                <w:numId w:val="11"/>
              </w:numPr>
              <w:tabs>
                <w:tab w:val="left" w:leader="none" w:pos="1903"/>
              </w:tabs>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Conoscere i regolamenti dei vari sport e rispettarli</w:t>
            </w:r>
          </w:p>
          <w:p w:rsidR="00000000" w:rsidDel="00000000" w:rsidP="00000000" w:rsidRDefault="00000000" w:rsidRPr="00000000" w14:paraId="00000115">
            <w:pPr>
              <w:numPr>
                <w:ilvl w:val="0"/>
                <w:numId w:val="11"/>
              </w:numPr>
              <w:tabs>
                <w:tab w:val="left" w:leader="none" w:pos="1903"/>
              </w:tabs>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Riconoscere e prendere parte attiva all’arbitraggio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INGLESE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Riconosce e rispetta la diversità come valore fondamentale della società democratica (art. 3).</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Promuovere la valorizzazione della diversità come risorsa per lo sviluppo di una società equa e sostenibile.</w:t>
            </w:r>
          </w:p>
          <w:p w:rsidR="00000000" w:rsidDel="00000000" w:rsidP="00000000" w:rsidRDefault="00000000" w:rsidRPr="00000000" w14:paraId="000001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la consapevolezza che tutti, a prescindere dalla identità di genere e di nazionalità, dovrebbero avere uguali opportunità e responsabilità.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USA: a nation of immigrants.</w:t>
            </w:r>
          </w:p>
          <w:p w:rsidR="00000000" w:rsidDel="00000000" w:rsidP="00000000" w:rsidRDefault="00000000" w:rsidRPr="00000000" w14:paraId="000001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Analizzare e interpretare testimonianze (orali, scritte, mediatiche) di migranti negli Stati Uniti</w:t>
            </w:r>
          </w:p>
          <w:p w:rsidR="00000000" w:rsidDel="00000000" w:rsidP="00000000" w:rsidRDefault="00000000" w:rsidRPr="00000000" w14:paraId="0000011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comprendere il significato profondo dell’ “American dream”stabilendo paralleli e differenze strutturali con l'integrazione e le aspettative dei migranti sul territorio nazionale italiano.</w:t>
            </w:r>
          </w:p>
          <w:p w:rsidR="00000000" w:rsidDel="00000000" w:rsidP="00000000" w:rsidRDefault="00000000" w:rsidRPr="00000000" w14:paraId="0000011F">
            <w:pPr>
              <w:spacing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An American Sporting Hero: Jesse Owens</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Billie Jean King and “The match of the sexes”</w:t>
            </w:r>
          </w:p>
          <w:p w:rsidR="00000000" w:rsidDel="00000000" w:rsidP="00000000" w:rsidRDefault="00000000" w:rsidRPr="00000000" w14:paraId="00000121">
            <w:pPr>
              <w:widowControl w:val="0"/>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Analizzare e interpretare testimonianze (orali, scritte, mediatiche) sulla lotta per la parità nel mondo dello sport.</w:t>
            </w:r>
          </w:p>
          <w:p w:rsidR="00000000" w:rsidDel="00000000" w:rsidP="00000000" w:rsidRDefault="00000000" w:rsidRPr="00000000" w14:paraId="00000122">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23">
            <w:pPr>
              <w:widowControl w:val="0"/>
              <w:spacing w:line="240" w:lineRule="auto"/>
              <w:ind w:left="0" w:firstLine="0"/>
              <w:rPr>
                <w:rFonts w:ascii="Calibri" w:cs="Calibri" w:eastAsia="Calibri" w:hAnsi="Calibri"/>
              </w:rPr>
            </w:pPr>
            <w:r w:rsidDel="00000000" w:rsidR="00000000" w:rsidRPr="00000000">
              <w:rPr>
                <w:rFonts w:ascii="Calibri" w:cs="Calibri" w:eastAsia="Calibri" w:hAnsi="Calibri"/>
                <w:highlight w:val="white"/>
                <w:rtl w:val="0"/>
              </w:rPr>
              <w:t xml:space="preserve">T</w:t>
            </w:r>
            <w:r w:rsidDel="00000000" w:rsidR="00000000" w:rsidRPr="00000000">
              <w:rPr>
                <w:rFonts w:ascii="Calibri" w:cs="Calibri" w:eastAsia="Calibri" w:hAnsi="Calibri"/>
                <w:highlight w:val="white"/>
                <w:rtl w:val="0"/>
              </w:rPr>
              <w:t xml:space="preserve">he denied rights of children in the South of the World</w:t>
            </w:r>
            <w:r w:rsidDel="00000000" w:rsidR="00000000" w:rsidRPr="00000000">
              <w:rPr>
                <w:rtl w:val="0"/>
              </w:rPr>
            </w:r>
          </w:p>
          <w:p w:rsidR="00000000" w:rsidDel="00000000" w:rsidP="00000000" w:rsidRDefault="00000000" w:rsidRPr="00000000" w14:paraId="00000124">
            <w:pPr>
              <w:widowControl w:val="0"/>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Analizzare e interpretare testimonianze (orali, scritte, mediatiche) sui diritti negati (in particolare il diritto all’istruzione) dei bambini del Sud del mondo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SPAGNOLO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atteggiamenti civili e democratici.</w:t>
            </w:r>
          </w:p>
          <w:p w:rsidR="00000000" w:rsidDel="00000000" w:rsidP="00000000" w:rsidRDefault="00000000" w:rsidRPr="00000000" w14:paraId="00000128">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 e rispetta la diversità come valore fondamentale della società democratica (art.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rPr>
                <w:rFonts w:ascii="Calibri" w:cs="Calibri" w:eastAsia="Calibri" w:hAnsi="Calibri"/>
              </w:rPr>
            </w:pPr>
            <w:r w:rsidDel="00000000" w:rsidR="00000000" w:rsidRPr="00000000">
              <w:rPr>
                <w:rFonts w:ascii="Calibri" w:cs="Calibri" w:eastAsia="Calibri" w:hAnsi="Calibri"/>
                <w:rtl w:val="0"/>
              </w:rPr>
              <w:t xml:space="preserve">Sviluppare una cultura del rispetto verso ogni persona,</w:t>
            </w:r>
          </w:p>
          <w:p w:rsidR="00000000" w:rsidDel="00000000" w:rsidP="00000000" w:rsidRDefault="00000000" w:rsidRPr="00000000" w14:paraId="0000012A">
            <w:pPr>
              <w:spacing w:line="240" w:lineRule="auto"/>
              <w:rPr>
                <w:rFonts w:ascii="Calibri" w:cs="Calibri" w:eastAsia="Calibri" w:hAnsi="Calibri"/>
              </w:rPr>
            </w:pPr>
            <w:r w:rsidDel="00000000" w:rsidR="00000000" w:rsidRPr="00000000">
              <w:rPr>
                <w:rFonts w:ascii="Calibri" w:cs="Calibri" w:eastAsia="Calibri" w:hAnsi="Calibri"/>
                <w:rtl w:val="0"/>
              </w:rPr>
              <w:t xml:space="preserve">secondo il principio di uguaglianza e di non  discriminazione di cui all’articolo 3 della Costituzione, educare a corrette relazioni per contrastare ogni forma di</w:t>
            </w:r>
          </w:p>
          <w:p w:rsidR="00000000" w:rsidDel="00000000" w:rsidP="00000000" w:rsidRDefault="00000000" w:rsidRPr="00000000" w14:paraId="0000012B">
            <w:pPr>
              <w:spacing w:line="240" w:lineRule="auto"/>
              <w:rPr>
                <w:rFonts w:ascii="Calibri" w:cs="Calibri" w:eastAsia="Calibri" w:hAnsi="Calibri"/>
              </w:rPr>
            </w:pPr>
            <w:r w:rsidDel="00000000" w:rsidR="00000000" w:rsidRPr="00000000">
              <w:rPr>
                <w:rFonts w:ascii="Calibri" w:cs="Calibri" w:eastAsia="Calibri" w:hAnsi="Calibri"/>
                <w:rtl w:val="0"/>
              </w:rPr>
              <w:t xml:space="preserve">violenza e discriminazione.</w:t>
            </w:r>
          </w:p>
          <w:p w:rsidR="00000000" w:rsidDel="00000000" w:rsidP="00000000" w:rsidRDefault="00000000" w:rsidRPr="00000000" w14:paraId="0000012C">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evitare e contrastare, anche con l’aiuto degli adulti, le forme di violenza fisica e psicologica, anche in un contesto virtuale.</w:t>
            </w:r>
          </w:p>
          <w:p w:rsidR="00000000" w:rsidDel="00000000" w:rsidP="00000000" w:rsidRDefault="00000000" w:rsidRPr="00000000" w14:paraId="0000012D">
            <w:pPr>
              <w:spacing w:line="240" w:lineRule="auto"/>
              <w:rPr>
                <w:rFonts w:ascii="Calibri" w:cs="Calibri" w:eastAsia="Calibri" w:hAnsi="Calibri"/>
              </w:rPr>
            </w:pPr>
            <w:r w:rsidDel="00000000" w:rsidR="00000000" w:rsidRPr="00000000">
              <w:rPr>
                <w:rFonts w:ascii="Calibri" w:cs="Calibri" w:eastAsia="Calibri" w:hAnsi="Calibri"/>
                <w:rtl w:val="0"/>
              </w:rPr>
              <w:t xml:space="preserve">Identificare nella vita scolastica, familiare o di prossimità comportamenti idonei a tutelare: i principi di eguaglianza, solidarietà, libertà e responsabilità, la consapevolezza dell'appartenenza ad una comunità locale, nazionale, europea.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numPr>
                <w:ilvl w:val="0"/>
                <w:numId w:val="13"/>
              </w:numPr>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I diritti dell’infanzia: il lavoro e lo sfruttamento minorile (El Lazarillo de Tormes).</w:t>
            </w:r>
          </w:p>
          <w:p w:rsidR="00000000" w:rsidDel="00000000" w:rsidP="00000000" w:rsidRDefault="00000000" w:rsidRPr="00000000" w14:paraId="0000012F">
            <w:pPr>
              <w:widowControl w:val="0"/>
              <w:numPr>
                <w:ilvl w:val="0"/>
                <w:numId w:val="13"/>
              </w:numPr>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Parità di genere (Agenda 2030 - Obiettivo 5): Las Mariposas.</w:t>
            </w:r>
          </w:p>
          <w:p w:rsidR="00000000" w:rsidDel="00000000" w:rsidP="00000000" w:rsidRDefault="00000000" w:rsidRPr="00000000" w14:paraId="00000130">
            <w:pPr>
              <w:widowControl w:val="0"/>
              <w:numPr>
                <w:ilvl w:val="0"/>
                <w:numId w:val="13"/>
              </w:numPr>
              <w:spacing w:line="240" w:lineRule="auto"/>
              <w:ind w:left="425.1968503937013" w:hanging="360"/>
              <w:rPr>
                <w:rFonts w:ascii="Calibri" w:cs="Calibri" w:eastAsia="Calibri" w:hAnsi="Calibri"/>
              </w:rPr>
            </w:pPr>
            <w:r w:rsidDel="00000000" w:rsidR="00000000" w:rsidRPr="00000000">
              <w:rPr>
                <w:rFonts w:ascii="Calibri" w:cs="Calibri" w:eastAsia="Calibri" w:hAnsi="Calibri"/>
                <w:rtl w:val="0"/>
              </w:rPr>
              <w:t xml:space="preserve">Pace, giustizia e istituzioni solide (Agenda 2030 - Obiettivo 16): violación de los derechos humanos durante las dictaduras de Franco en España y de Pinochet en Chile. Los desaparecidos.</w:t>
            </w:r>
          </w:p>
          <w:p w:rsidR="00000000" w:rsidDel="00000000" w:rsidP="00000000" w:rsidRDefault="00000000" w:rsidRPr="00000000" w14:paraId="00000131">
            <w:pPr>
              <w:widowControl w:val="0"/>
              <w:numPr>
                <w:ilvl w:val="0"/>
                <w:numId w:val="13"/>
              </w:numPr>
              <w:spacing w:line="240" w:lineRule="auto"/>
              <w:ind w:left="425.1968503937013" w:hanging="360"/>
              <w:rPr>
                <w:rFonts w:ascii="Calibri" w:cs="Calibri" w:eastAsia="Calibri" w:hAnsi="Calibri"/>
                <w:u w:val="none"/>
              </w:rPr>
            </w:pPr>
            <w:r w:rsidDel="00000000" w:rsidR="00000000" w:rsidRPr="00000000">
              <w:rPr>
                <w:rFonts w:ascii="Calibri" w:cs="Calibri" w:eastAsia="Calibri" w:hAnsi="Calibri"/>
                <w:rtl w:val="0"/>
              </w:rPr>
              <w:t xml:space="preserve">El acoso escolar. </w:t>
            </w:r>
          </w:p>
          <w:p w:rsidR="00000000" w:rsidDel="00000000" w:rsidP="00000000" w:rsidRDefault="00000000" w:rsidRPr="00000000" w14:paraId="00000132">
            <w:pPr>
              <w:widowControl w:val="0"/>
              <w:spacing w:line="240" w:lineRule="auto"/>
              <w:ind w:left="72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MATEMATICA E SCIENZE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S</w:t>
            </w:r>
            <w:r w:rsidDel="00000000" w:rsidR="00000000" w:rsidRPr="00000000">
              <w:rPr>
                <w:rFonts w:ascii="Calibri" w:cs="Calibri" w:eastAsia="Calibri" w:hAnsi="Calibri"/>
                <w:rtl w:val="0"/>
              </w:rPr>
              <w:t xml:space="preserve">viluppare atteggiamenti e adottare comportamenti fondati sul rispetto di ogni persona, sulla responsabilità individuale, sulla legalità, sulla consapevolezza dell’appartenenza ad una comunità, sulla partecipazione e sulla solidarietà.</w:t>
            </w:r>
          </w:p>
          <w:p w:rsidR="00000000" w:rsidDel="00000000" w:rsidP="00000000" w:rsidRDefault="00000000" w:rsidRPr="00000000" w14:paraId="000001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p w:rsidR="00000000" w:rsidDel="00000000" w:rsidP="00000000" w:rsidRDefault="00000000" w:rsidRPr="00000000" w14:paraId="000001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Sviluppare atteggiamenti e comportamenti responsabili volti alla tutela della salute e del benessere psicofisico.</w:t>
            </w:r>
          </w:p>
          <w:p w:rsidR="00000000" w:rsidDel="00000000" w:rsidP="00000000" w:rsidRDefault="00000000" w:rsidRPr="00000000" w14:paraId="0000013C">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line="240" w:lineRule="auto"/>
              <w:rPr>
                <w:rFonts w:ascii="Calibri" w:cs="Calibri" w:eastAsia="Calibri" w:hAnsi="Calibri"/>
              </w:rPr>
            </w:pPr>
            <w:r w:rsidDel="00000000" w:rsidR="00000000" w:rsidRPr="00000000">
              <w:rPr>
                <w:rFonts w:ascii="Calibri" w:cs="Calibri" w:eastAsia="Calibri" w:hAnsi="Calibri"/>
                <w:rtl w:val="0"/>
              </w:rPr>
              <w:t xml:space="preserve">Sviluppare una cultura del rispetto verso ogni persona,</w:t>
            </w:r>
          </w:p>
          <w:p w:rsidR="00000000" w:rsidDel="00000000" w:rsidP="00000000" w:rsidRDefault="00000000" w:rsidRPr="00000000" w14:paraId="0000013E">
            <w:pPr>
              <w:spacing w:line="240" w:lineRule="auto"/>
              <w:rPr>
                <w:rFonts w:ascii="Calibri" w:cs="Calibri" w:eastAsia="Calibri" w:hAnsi="Calibri"/>
              </w:rPr>
            </w:pPr>
            <w:r w:rsidDel="00000000" w:rsidR="00000000" w:rsidRPr="00000000">
              <w:rPr>
                <w:rFonts w:ascii="Calibri" w:cs="Calibri" w:eastAsia="Calibri" w:hAnsi="Calibri"/>
                <w:rtl w:val="0"/>
              </w:rPr>
              <w:t xml:space="preserve">secondo il principio di uguaglianza e di non  discriminazione</w:t>
            </w:r>
          </w:p>
          <w:p w:rsidR="00000000" w:rsidDel="00000000" w:rsidP="00000000" w:rsidRDefault="00000000" w:rsidRPr="00000000" w14:paraId="000001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line="240" w:lineRule="auto"/>
              <w:rPr>
                <w:rFonts w:ascii="Calibri" w:cs="Calibri" w:eastAsia="Calibri" w:hAnsi="Calibri"/>
              </w:rPr>
            </w:pPr>
            <w:r w:rsidDel="00000000" w:rsidR="00000000" w:rsidRPr="00000000">
              <w:rPr>
                <w:rFonts w:ascii="Calibri" w:cs="Calibri" w:eastAsia="Calibri" w:hAnsi="Calibri"/>
                <w:rtl w:val="0"/>
              </w:rPr>
              <w:t xml:space="preserve">Aiutare, singolarmente e in gruppo, persone in difficoltà,</w:t>
            </w:r>
          </w:p>
          <w:p w:rsidR="00000000" w:rsidDel="00000000" w:rsidP="00000000" w:rsidRDefault="00000000" w:rsidRPr="00000000" w14:paraId="00000141">
            <w:pPr>
              <w:spacing w:line="240" w:lineRule="auto"/>
              <w:rPr>
                <w:rFonts w:ascii="Calibri" w:cs="Calibri" w:eastAsia="Calibri" w:hAnsi="Calibri"/>
              </w:rPr>
            </w:pPr>
            <w:r w:rsidDel="00000000" w:rsidR="00000000" w:rsidRPr="00000000">
              <w:rPr>
                <w:rFonts w:ascii="Calibri" w:cs="Calibri" w:eastAsia="Calibri" w:hAnsi="Calibri"/>
                <w:rtl w:val="0"/>
              </w:rPr>
              <w:t xml:space="preserve">per incrementare la collaborazione e l’inclusione di tutti (es. nei gruppi di lavoro, in attività di  tutoraggio, in iniziative di</w:t>
            </w:r>
          </w:p>
          <w:p w:rsidR="00000000" w:rsidDel="00000000" w:rsidP="00000000" w:rsidRDefault="00000000" w:rsidRPr="00000000" w14:paraId="00000142">
            <w:pPr>
              <w:spacing w:line="240" w:lineRule="auto"/>
              <w:rPr>
                <w:rFonts w:ascii="Calibri" w:cs="Calibri" w:eastAsia="Calibri" w:hAnsi="Calibri"/>
              </w:rPr>
            </w:pPr>
            <w:r w:rsidDel="00000000" w:rsidR="00000000" w:rsidRPr="00000000">
              <w:rPr>
                <w:rFonts w:ascii="Calibri" w:cs="Calibri" w:eastAsia="Calibri" w:hAnsi="Calibri"/>
                <w:rtl w:val="0"/>
              </w:rPr>
              <w:t xml:space="preserve">solidarietà nella scuola e nella comunità). </w:t>
            </w:r>
          </w:p>
          <w:p w:rsidR="00000000" w:rsidDel="00000000" w:rsidP="00000000" w:rsidRDefault="00000000" w:rsidRPr="00000000" w14:paraId="000001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4">
            <w:pPr>
              <w:spacing w:line="240" w:lineRule="auto"/>
              <w:rPr>
                <w:rFonts w:ascii="Calibri" w:cs="Calibri" w:eastAsia="Calibri" w:hAnsi="Calibri"/>
              </w:rPr>
            </w:pPr>
            <w:r w:rsidDel="00000000" w:rsidR="00000000" w:rsidRPr="00000000">
              <w:rPr>
                <w:rFonts w:ascii="Calibri" w:cs="Calibri" w:eastAsia="Calibri" w:hAnsi="Calibri"/>
                <w:rtl w:val="0"/>
              </w:rPr>
              <w:t xml:space="preserve">Sostenere e supportare, singolarmente e in gruppo, persone in difficoltà, sia all’interno della scuola, sia nella comunità (gruppi di lavoro, tutoraggio, supporto ad altri, iniziative di volontariato).</w:t>
            </w:r>
          </w:p>
          <w:p w:rsidR="00000000" w:rsidDel="00000000" w:rsidP="00000000" w:rsidRDefault="00000000" w:rsidRPr="00000000" w14:paraId="000001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Individuare i principi, e i comportamenti individuali e</w:t>
            </w:r>
          </w:p>
          <w:p w:rsidR="00000000" w:rsidDel="00000000" w:rsidP="00000000" w:rsidRDefault="00000000" w:rsidRPr="00000000" w14:paraId="0000014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collettivi per la salute, la sicurezza, il benessere psicofisico delle persone;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Bergamoscienza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FRANCESE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atteggiamenti civili e democratici.</w:t>
            </w:r>
          </w:p>
          <w:p w:rsidR="00000000" w:rsidDel="00000000" w:rsidP="00000000" w:rsidRDefault="00000000" w:rsidRPr="00000000" w14:paraId="0000014C">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 e rispetta la diversità come valore fondamentale della società democratica (art.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spacing w:line="240" w:lineRule="auto"/>
              <w:rPr>
                <w:rFonts w:ascii="Calibri" w:cs="Calibri" w:eastAsia="Calibri" w:hAnsi="Calibri"/>
              </w:rPr>
            </w:pPr>
            <w:r w:rsidDel="00000000" w:rsidR="00000000" w:rsidRPr="00000000">
              <w:rPr>
                <w:rFonts w:ascii="Calibri" w:cs="Calibri" w:eastAsia="Calibri" w:hAnsi="Calibri"/>
                <w:rtl w:val="0"/>
              </w:rPr>
              <w:t xml:space="preserve">Sviluppare una cultura del rispetto verso ogni persona,</w:t>
            </w:r>
          </w:p>
          <w:p w:rsidR="00000000" w:rsidDel="00000000" w:rsidP="00000000" w:rsidRDefault="00000000" w:rsidRPr="00000000" w14:paraId="0000014E">
            <w:pPr>
              <w:spacing w:line="240" w:lineRule="auto"/>
              <w:rPr>
                <w:rFonts w:ascii="Calibri" w:cs="Calibri" w:eastAsia="Calibri" w:hAnsi="Calibri"/>
              </w:rPr>
            </w:pPr>
            <w:r w:rsidDel="00000000" w:rsidR="00000000" w:rsidRPr="00000000">
              <w:rPr>
                <w:rFonts w:ascii="Calibri" w:cs="Calibri" w:eastAsia="Calibri" w:hAnsi="Calibri"/>
                <w:rtl w:val="0"/>
              </w:rPr>
              <w:t xml:space="preserve">secondo il principio di uguaglianza e di non  discriminazione di cui all’articolo 3 della Costituzione, educare a corrette relazioni per contrastare ogni forma di</w:t>
            </w:r>
          </w:p>
          <w:p w:rsidR="00000000" w:rsidDel="00000000" w:rsidP="00000000" w:rsidRDefault="00000000" w:rsidRPr="00000000" w14:paraId="0000014F">
            <w:pPr>
              <w:spacing w:line="240" w:lineRule="auto"/>
              <w:rPr>
                <w:rFonts w:ascii="Calibri" w:cs="Calibri" w:eastAsia="Calibri" w:hAnsi="Calibri"/>
              </w:rPr>
            </w:pPr>
            <w:r w:rsidDel="00000000" w:rsidR="00000000" w:rsidRPr="00000000">
              <w:rPr>
                <w:rFonts w:ascii="Calibri" w:cs="Calibri" w:eastAsia="Calibri" w:hAnsi="Calibri"/>
                <w:rtl w:val="0"/>
              </w:rPr>
              <w:t xml:space="preserve">violenza e discriminazione.</w:t>
            </w:r>
          </w:p>
          <w:p w:rsidR="00000000" w:rsidDel="00000000" w:rsidP="00000000" w:rsidRDefault="00000000" w:rsidRPr="00000000" w14:paraId="00000150">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evitare e contrastare, anche con l’aiuto degli adulti, le forme di violenza fisica e psicologica, anche in un contesto virtuale.</w:t>
            </w:r>
          </w:p>
          <w:p w:rsidR="00000000" w:rsidDel="00000000" w:rsidP="00000000" w:rsidRDefault="00000000" w:rsidRPr="00000000" w14:paraId="00000151">
            <w:pPr>
              <w:spacing w:line="240" w:lineRule="auto"/>
              <w:rPr>
                <w:rFonts w:ascii="Calibri" w:cs="Calibri" w:eastAsia="Calibri" w:hAnsi="Calibri"/>
              </w:rPr>
            </w:pPr>
            <w:r w:rsidDel="00000000" w:rsidR="00000000" w:rsidRPr="00000000">
              <w:rPr>
                <w:rFonts w:ascii="Calibri" w:cs="Calibri" w:eastAsia="Calibri" w:hAnsi="Calibri"/>
                <w:rtl w:val="0"/>
              </w:rPr>
              <w:t xml:space="preserve">Identificare nella vita scolastica, familiare o di prossimità comportamenti idonei a tutelare: i principi di eguaglianza, solidarietà, libertà e responsabilità, la consapevolezza dell'appartenenza ad una comunità locale, nazionale, europea.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LES VALEURS DE LA FRANCOPHONIE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EXPOLANGUE FRANÇAISE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LES PERSONNAGES MARQUANTS DE LA FRANCOPHONIE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 MONDE ASSOCIATIF</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 PATRIMOINE, Les journées européennes du Patrimoine.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TECNOLOGIA</w:t>
            </w:r>
          </w:p>
        </w:tc>
        <w:tc>
          <w:tcP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Utilizza i principali servizi offerti dalla rete Internet: navigazione, utilizzo dei motori di ricerca, posta elettronica.</w:t>
            </w:r>
          </w:p>
          <w:p w:rsidR="00000000" w:rsidDel="00000000" w:rsidP="00000000" w:rsidRDefault="00000000" w:rsidRPr="00000000" w14:paraId="0000015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 consapevole delle potenzialità, dei limiti e dei rischi dell’uso delle tecnologie dell’informazione e della comunicazione. </w:t>
            </w:r>
          </w:p>
          <w:p w:rsidR="00000000" w:rsidDel="00000000" w:rsidP="00000000" w:rsidRDefault="00000000" w:rsidRPr="00000000" w14:paraId="0000015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Individua ed analizza da un punto di vista scientifico le maggiori problematiche dell’ambiente in cui si vive ed elaborare ipotesi di intervento.</w:t>
            </w:r>
          </w:p>
          <w:p w:rsidR="00000000" w:rsidDel="00000000" w:rsidP="00000000" w:rsidRDefault="00000000" w:rsidRPr="00000000" w14:paraId="0000015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Conosce le proprietà e le caratteristiche dei diversi mezzi di comunicazione ed è in grado di farne un uso efficace e responsabile rispetto alle proprie necessità di studio e socializzazione.</w:t>
            </w:r>
          </w:p>
        </w:tc>
        <w:tc>
          <w:tcP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Valutare le conseguenze di scelte e decisioni relative a situazioni problematiche.</w:t>
            </w:r>
          </w:p>
          <w:p w:rsidR="00000000" w:rsidDel="00000000" w:rsidP="00000000" w:rsidRDefault="00000000" w:rsidRPr="00000000" w14:paraId="0000016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Accostarsi a nuove applicazioni informatiche esplorando le funzioni e le potenzialità.</w:t>
            </w:r>
          </w:p>
          <w:p w:rsidR="00000000" w:rsidDel="00000000" w:rsidP="00000000" w:rsidRDefault="00000000" w:rsidRPr="00000000" w14:paraId="0000016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spacing w:line="240" w:lineRule="auto"/>
              <w:rPr>
                <w:rFonts w:ascii="Calibri" w:cs="Calibri" w:eastAsia="Calibri" w:hAnsi="Calibri"/>
              </w:rPr>
            </w:pPr>
            <w:r w:rsidDel="00000000" w:rsidR="00000000" w:rsidRPr="00000000">
              <w:rPr>
                <w:rFonts w:ascii="Calibri" w:cs="Calibri" w:eastAsia="Calibri" w:hAnsi="Calibri"/>
                <w:rtl w:val="0"/>
              </w:rPr>
              <w:t xml:space="preserve">Riconoscere, evitare e contrastare forme di violenza e bullismo presenti nella comunità scolastica.</w:t>
            </w:r>
          </w:p>
          <w:p w:rsidR="00000000" w:rsidDel="00000000" w:rsidP="00000000" w:rsidRDefault="00000000" w:rsidRPr="00000000" w14:paraId="0000016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6">
            <w:pPr>
              <w:spacing w:line="240" w:lineRule="auto"/>
              <w:rPr>
                <w:rFonts w:ascii="Calibri" w:cs="Calibri" w:eastAsia="Calibri" w:hAnsi="Calibri"/>
              </w:rPr>
            </w:pPr>
            <w:r w:rsidDel="00000000" w:rsidR="00000000" w:rsidRPr="00000000">
              <w:rPr>
                <w:rFonts w:ascii="Calibri" w:cs="Calibri" w:eastAsia="Calibri" w:hAnsi="Calibri"/>
                <w:rtl w:val="0"/>
              </w:rPr>
              <w:t xml:space="preserve">Responsabilizzare su uso, manutenzione, pulizia e conservazione di strumenti, cose e ambienti.</w:t>
            </w:r>
          </w:p>
          <w:p w:rsidR="00000000" w:rsidDel="00000000" w:rsidP="00000000" w:rsidRDefault="00000000" w:rsidRPr="00000000" w14:paraId="0000016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widowControl w:val="0"/>
              <w:spacing w:line="240" w:lineRule="auto"/>
              <w:rPr>
                <w:rFonts w:ascii="Calibri" w:cs="Calibri" w:eastAsia="Calibri" w:hAnsi="Calibri"/>
                <w:color w:val="ff000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Contrasto alle mafie.</w:t>
            </w:r>
          </w:p>
          <w:p w:rsidR="00000000" w:rsidDel="00000000" w:rsidP="00000000" w:rsidRDefault="00000000" w:rsidRPr="00000000" w14:paraId="0000016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Contrasto alla violenza di genere.</w:t>
            </w:r>
          </w:p>
          <w:p w:rsidR="00000000" w:rsidDel="00000000" w:rsidP="00000000" w:rsidRDefault="00000000" w:rsidRPr="00000000" w14:paraId="000001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Sicurezza sul lavoro.</w:t>
            </w:r>
          </w:p>
          <w:p w:rsidR="00000000" w:rsidDel="00000000" w:rsidP="00000000" w:rsidRDefault="00000000" w:rsidRPr="00000000" w14:paraId="0000016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Attività - produzione di locandine, manifesti, video.</w:t>
            </w:r>
          </w:p>
          <w:p w:rsidR="00000000" w:rsidDel="00000000" w:rsidP="00000000" w:rsidRDefault="00000000" w:rsidRPr="00000000" w14:paraId="000001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Ricerca guidata online della documentazione a supporto del contenuto. </w:t>
            </w:r>
          </w:p>
          <w:p w:rsidR="00000000" w:rsidDel="00000000" w:rsidP="00000000" w:rsidRDefault="00000000" w:rsidRPr="00000000" w14:paraId="000001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Contenuti:  </w:t>
            </w:r>
          </w:p>
          <w:p w:rsidR="00000000" w:rsidDel="00000000" w:rsidP="00000000" w:rsidRDefault="00000000" w:rsidRPr="00000000" w14:paraId="00000172">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Il mondo virtuale: rischi e responsabilità dell’uso improprio della rete. </w:t>
            </w:r>
          </w:p>
          <w:p w:rsidR="00000000" w:rsidDel="00000000" w:rsidP="00000000" w:rsidRDefault="00000000" w:rsidRPr="00000000" w14:paraId="00000173">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Il rispetto on line: cyberbullismo e stalking. </w:t>
            </w:r>
          </w:p>
          <w:p w:rsidR="00000000" w:rsidDel="00000000" w:rsidP="00000000" w:rsidRDefault="00000000" w:rsidRPr="00000000" w14:paraId="00000174">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libertà di pensiero. </w:t>
            </w:r>
          </w:p>
          <w:p w:rsidR="00000000" w:rsidDel="00000000" w:rsidP="00000000" w:rsidRDefault="00000000" w:rsidRPr="00000000" w14:paraId="00000175">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condivisione gratuita. </w:t>
            </w:r>
          </w:p>
          <w:p w:rsidR="00000000" w:rsidDel="00000000" w:rsidP="00000000" w:rsidRDefault="00000000" w:rsidRPr="00000000" w14:paraId="00000176">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Obiettivo 7 dell’agenda 2030: “Energia pulita e accessibile”</w:t>
            </w:r>
          </w:p>
          <w:p w:rsidR="00000000" w:rsidDel="00000000" w:rsidP="00000000" w:rsidRDefault="00000000" w:rsidRPr="00000000" w14:paraId="00000177">
            <w:pPr>
              <w:widowControl w:val="0"/>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Realizzazione di videoclip, podcast, blog, forum</w:t>
            </w:r>
          </w:p>
          <w:p w:rsidR="00000000" w:rsidDel="00000000" w:rsidP="00000000" w:rsidRDefault="00000000" w:rsidRPr="00000000" w14:paraId="00000178">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MUSICA</w:t>
            </w:r>
          </w:p>
        </w:tc>
        <w:tc>
          <w:tcP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Riconosce e comprende i principali simboli dell'identità nazionale (Bandiera e Inno), sapendone individuare il significato storico e valoriale nel contesto dell'Educazione Civica.</w:t>
            </w:r>
          </w:p>
          <w:p w:rsidR="00000000" w:rsidDel="00000000" w:rsidP="00000000" w:rsidRDefault="00000000" w:rsidRPr="00000000" w14:paraId="000001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Partecipa in modo attivo alla realizzazione di esperienze musicali (come l'esecuzione dell'Inno) dimostrando rispetto per le regole di esecuzione collettiva e consapevolezza del ruolo della musica come espressione di identità.</w:t>
            </w:r>
          </w:p>
        </w:tc>
        <w:tc>
          <w:tcPr>
            <w:tcMar>
              <w:top w:w="100.0" w:type="dxa"/>
              <w:left w:w="100.0" w:type="dxa"/>
              <w:bottom w:w="100.0" w:type="dxa"/>
              <w:right w:w="100.0" w:type="dxa"/>
            </w:tcMar>
            <w:vAlign w:val="top"/>
          </w:tcPr>
          <w:p w:rsidR="00000000" w:rsidDel="00000000" w:rsidP="00000000" w:rsidRDefault="00000000" w:rsidRPr="00000000" w14:paraId="0000017D">
            <w:pPr>
              <w:widowControl w:val="0"/>
              <w:spacing w:after="240" w:before="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Identificare nell'Inno i valori civici e i riferimenti storici fondamentali (es. fratellanza, libertà, la lotta per l'Unità) e collegarli ai principi della Costituzione.</w:t>
            </w:r>
          </w:p>
          <w:p w:rsidR="00000000" w:rsidDel="00000000" w:rsidP="00000000" w:rsidRDefault="00000000" w:rsidRPr="00000000" w14:paraId="0000017E">
            <w:pPr>
              <w:widowControl w:val="0"/>
              <w:spacing w:after="240" w:before="24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rtl w:val="0"/>
              </w:rPr>
              <w:t xml:space="preserve">Riconoscere nell'Inno un simbolo identitario e patrimonio culturale della Repubblica Italiana.</w:t>
            </w:r>
            <w:r w:rsidDel="00000000" w:rsidR="00000000" w:rsidRPr="00000000">
              <w:rPr>
                <w:rtl w:val="0"/>
              </w:rPr>
            </w:r>
          </w:p>
          <w:p w:rsidR="00000000" w:rsidDel="00000000" w:rsidP="00000000" w:rsidRDefault="00000000" w:rsidRPr="00000000" w14:paraId="0000017F">
            <w:pPr>
              <w:widowControl w:val="0"/>
              <w:spacing w:after="240" w:before="240" w:line="240" w:lineRule="auto"/>
              <w:ind w:left="0" w:firstLine="0"/>
              <w:rPr>
                <w:rFonts w:ascii="Calibri" w:cs="Calibri" w:eastAsia="Calibri" w:hAnsi="Calibri"/>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Eseguire con precisione melodica e ritmica l'Inno d’Italia con il flauto dolce o altri strumenti.</w:t>
            </w:r>
          </w:p>
          <w:p w:rsidR="00000000" w:rsidDel="00000000" w:rsidP="00000000" w:rsidRDefault="00000000" w:rsidRPr="00000000" w14:paraId="000001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Contestualizzare l’Inno all’interno del periodo risorgimentale.</w:t>
            </w:r>
          </w:p>
          <w:p w:rsidR="00000000" w:rsidDel="00000000" w:rsidP="00000000" w:rsidRDefault="00000000" w:rsidRPr="00000000" w14:paraId="00000182">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IRC</w:t>
            </w:r>
          </w:p>
        </w:tc>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p w:rsidR="00000000" w:rsidDel="00000000" w:rsidP="00000000" w:rsidRDefault="00000000" w:rsidRPr="00000000" w14:paraId="0000018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7">
            <w:pPr>
              <w:spacing w:line="240" w:lineRule="auto"/>
              <w:rPr>
                <w:rFonts w:ascii="Calibri" w:cs="Calibri" w:eastAsia="Calibri" w:hAnsi="Calibri"/>
              </w:rPr>
            </w:pPr>
            <w:r w:rsidDel="00000000" w:rsidR="00000000" w:rsidRPr="00000000">
              <w:rPr>
                <w:rFonts w:ascii="Calibri" w:cs="Calibri" w:eastAsia="Calibri" w:hAnsi="Calibri"/>
                <w:rtl w:val="0"/>
              </w:rPr>
              <w:t xml:space="preserve">Adotta nella vita quotidiana atteggiamenti civili e democratici.</w:t>
            </w:r>
          </w:p>
          <w:p w:rsidR="00000000" w:rsidDel="00000000" w:rsidP="00000000" w:rsidRDefault="00000000" w:rsidRPr="00000000" w14:paraId="0000018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widowControl w:val="0"/>
              <w:spacing w:line="240" w:lineRule="auto"/>
              <w:rPr>
                <w:rFonts w:ascii="Calibri" w:cs="Calibri" w:eastAsia="Calibri" w:hAnsi="Calibri"/>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B">
            <w:pPr>
              <w:spacing w:line="240" w:lineRule="auto"/>
              <w:rPr>
                <w:rFonts w:ascii="Calibri" w:cs="Calibri" w:eastAsia="Calibri" w:hAnsi="Calibri"/>
              </w:rPr>
            </w:pPr>
            <w:r w:rsidDel="00000000" w:rsidR="00000000" w:rsidRPr="00000000">
              <w:rPr>
                <w:rFonts w:ascii="Calibri" w:cs="Calibri" w:eastAsia="Calibri" w:hAnsi="Calibri"/>
                <w:rtl w:val="0"/>
              </w:rPr>
              <w:t xml:space="preserve">Sviluppare una cultura del rispetto verso ogni persona,</w:t>
            </w:r>
          </w:p>
          <w:p w:rsidR="00000000" w:rsidDel="00000000" w:rsidP="00000000" w:rsidRDefault="00000000" w:rsidRPr="00000000" w14:paraId="0000018C">
            <w:pPr>
              <w:spacing w:line="240" w:lineRule="auto"/>
              <w:rPr>
                <w:rFonts w:ascii="Calibri" w:cs="Calibri" w:eastAsia="Calibri" w:hAnsi="Calibri"/>
              </w:rPr>
            </w:pPr>
            <w:r w:rsidDel="00000000" w:rsidR="00000000" w:rsidRPr="00000000">
              <w:rPr>
                <w:rFonts w:ascii="Calibri" w:cs="Calibri" w:eastAsia="Calibri" w:hAnsi="Calibri"/>
                <w:rtl w:val="0"/>
              </w:rPr>
              <w:t xml:space="preserve">secondo il principio di uguaglianza e di non  discriminazione di cui all’articolo 3 della Costituzione, educare a corrette relazioni per contrastare ogni forma di</w:t>
            </w:r>
          </w:p>
          <w:p w:rsidR="00000000" w:rsidDel="00000000" w:rsidP="00000000" w:rsidRDefault="00000000" w:rsidRPr="00000000" w14:paraId="0000018D">
            <w:pPr>
              <w:spacing w:line="240" w:lineRule="auto"/>
              <w:rPr>
                <w:rFonts w:ascii="Calibri" w:cs="Calibri" w:eastAsia="Calibri" w:hAnsi="Calibri"/>
              </w:rPr>
            </w:pPr>
            <w:r w:rsidDel="00000000" w:rsidR="00000000" w:rsidRPr="00000000">
              <w:rPr>
                <w:rFonts w:ascii="Calibri" w:cs="Calibri" w:eastAsia="Calibri" w:hAnsi="Calibri"/>
                <w:rtl w:val="0"/>
              </w:rPr>
              <w:t xml:space="preserve">violenza e discriminazione.</w:t>
            </w:r>
          </w:p>
        </w:tc>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-Giustizia e legalità: le mafie</w:t>
            </w:r>
          </w:p>
          <w:p w:rsidR="00000000" w:rsidDel="00000000" w:rsidP="00000000" w:rsidRDefault="00000000" w:rsidRPr="00000000" w14:paraId="000001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-la lotta alle mafie</w:t>
            </w:r>
          </w:p>
          <w:p w:rsidR="00000000" w:rsidDel="00000000" w:rsidP="00000000" w:rsidRDefault="00000000" w:rsidRPr="00000000" w14:paraId="000001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 associazioni antimafia: Libera</w:t>
            </w:r>
          </w:p>
          <w:p w:rsidR="00000000" w:rsidDel="00000000" w:rsidP="00000000" w:rsidRDefault="00000000" w:rsidRPr="00000000" w14:paraId="0000019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 impegno di don Puglisi, Falcone e Borsellino</w:t>
            </w:r>
          </w:p>
          <w:p w:rsidR="00000000" w:rsidDel="00000000" w:rsidP="00000000" w:rsidRDefault="00000000" w:rsidRPr="00000000" w14:paraId="000001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 ecomafie: la terra dei fuochi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94">
      <w:pPr>
        <w:widowControl w:val="0"/>
        <w:tabs>
          <w:tab w:val="left" w:leader="none" w:pos="708"/>
          <w:tab w:val="center" w:leader="none" w:pos="4803"/>
          <w:tab w:val="right" w:leader="none" w:pos="8258"/>
        </w:tabs>
        <w:spacing w:line="240" w:lineRule="auto"/>
        <w:jc w:val="left"/>
        <w:rPr>
          <w:rFonts w:ascii="Calibri" w:cs="Calibri" w:eastAsia="Calibri" w:hAnsi="Calibri"/>
        </w:rPr>
      </w:pPr>
      <w:r w:rsidDel="00000000" w:rsidR="00000000" w:rsidRPr="00000000">
        <w:rPr>
          <w:rtl w:val="0"/>
        </w:rPr>
      </w:r>
    </w:p>
    <w:sectPr>
      <w:pgSz w:h="11909" w:w="16834" w:orient="landscape"/>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