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2E" w:rsidRDefault="00F5172E" w:rsidP="00F5172E"/>
    <w:p w:rsidR="003F7768" w:rsidRPr="00BE2CA2" w:rsidRDefault="003F7768" w:rsidP="00F5172E">
      <w:pPr>
        <w:ind w:left="5103"/>
        <w:rPr>
          <w:b/>
          <w:bCs/>
        </w:rPr>
      </w:pPr>
      <w:r w:rsidRPr="003E2004">
        <w:t>Tr</w:t>
      </w:r>
      <w:r w:rsidR="009961E1" w:rsidRPr="003E2004">
        <w:t xml:space="preserve">escore Balneario, </w:t>
      </w:r>
      <w:r w:rsidR="00AD1CC4">
        <w:t>10</w:t>
      </w:r>
      <w:r w:rsidR="00801AB9">
        <w:t>/0</w:t>
      </w:r>
      <w:r w:rsidR="00696D4A">
        <w:t>6</w:t>
      </w:r>
      <w:r w:rsidR="00614696" w:rsidRPr="00BE2CA2">
        <w:t>/</w:t>
      </w:r>
      <w:r w:rsidR="00655510" w:rsidRPr="003E2004">
        <w:t>20</w:t>
      </w:r>
      <w:r w:rsidR="00696D4A">
        <w:t>20</w:t>
      </w:r>
    </w:p>
    <w:p w:rsidR="00F1090F" w:rsidRPr="003E2004" w:rsidRDefault="00F1090F" w:rsidP="00F5172E"/>
    <w:p w:rsidR="0037204B" w:rsidRPr="003E2004" w:rsidRDefault="005555B4" w:rsidP="00F5172E">
      <w:r w:rsidRPr="003E2004">
        <w:t xml:space="preserve">Circ. n. </w:t>
      </w:r>
      <w:r w:rsidR="003F002E">
        <w:t>336</w:t>
      </w:r>
      <w:bookmarkStart w:id="0" w:name="_GoBack"/>
      <w:bookmarkEnd w:id="0"/>
    </w:p>
    <w:p w:rsidR="00801AB9" w:rsidRDefault="00801AB9" w:rsidP="00801AB9">
      <w:pPr>
        <w:ind w:left="5103"/>
      </w:pPr>
      <w:r>
        <w:t>AI GENITORI E AGLI STUDENTI</w:t>
      </w:r>
    </w:p>
    <w:p w:rsidR="00801AB9" w:rsidRDefault="00801AB9" w:rsidP="00801AB9">
      <w:pPr>
        <w:ind w:left="5103"/>
      </w:pPr>
      <w:r>
        <w:t>CLASSI 1</w:t>
      </w:r>
      <w:r w:rsidRPr="00801AB9">
        <w:rPr>
          <w:u w:val="single"/>
          <w:vertAlign w:val="superscript"/>
        </w:rPr>
        <w:t>e</w:t>
      </w:r>
      <w:r>
        <w:t>, 2</w:t>
      </w:r>
      <w:r w:rsidRPr="00801AB9">
        <w:rPr>
          <w:u w:val="single"/>
          <w:vertAlign w:val="superscript"/>
        </w:rPr>
        <w:t>e</w:t>
      </w:r>
      <w:r>
        <w:t>, 3</w:t>
      </w:r>
      <w:r w:rsidRPr="00801AB9">
        <w:rPr>
          <w:u w:val="single"/>
          <w:vertAlign w:val="superscript"/>
        </w:rPr>
        <w:t>e</w:t>
      </w:r>
      <w:r>
        <w:t>, 4</w:t>
      </w:r>
      <w:r w:rsidRPr="00801AB9">
        <w:rPr>
          <w:u w:val="single"/>
          <w:vertAlign w:val="superscript"/>
        </w:rPr>
        <w:t>e</w:t>
      </w:r>
      <w:r>
        <w:t xml:space="preserve"> IT E IP</w:t>
      </w:r>
    </w:p>
    <w:p w:rsidR="00FE0104" w:rsidRPr="00BE2CA2" w:rsidRDefault="00801AB9" w:rsidP="00801AB9">
      <w:pPr>
        <w:ind w:left="5103"/>
      </w:pPr>
      <w:r>
        <w:t>AI DOCENTI</w:t>
      </w:r>
    </w:p>
    <w:p w:rsidR="006B2298" w:rsidRPr="003E2004" w:rsidRDefault="006B2298" w:rsidP="00F5172E">
      <w:pPr>
        <w:rPr>
          <w:sz w:val="22"/>
          <w:szCs w:val="22"/>
        </w:rPr>
      </w:pPr>
    </w:p>
    <w:p w:rsidR="008A1B10" w:rsidRDefault="008A1B10" w:rsidP="00F5172E">
      <w:pPr>
        <w:rPr>
          <w:rFonts w:cs="Arial"/>
        </w:rPr>
      </w:pPr>
    </w:p>
    <w:p w:rsidR="007C7CAD" w:rsidRPr="003E2004" w:rsidRDefault="007C7CAD" w:rsidP="00F5172E">
      <w:pPr>
        <w:rPr>
          <w:rFonts w:cs="Arial"/>
        </w:rPr>
      </w:pPr>
      <w:r w:rsidRPr="003E2004">
        <w:rPr>
          <w:rFonts w:cs="Arial"/>
        </w:rPr>
        <w:t xml:space="preserve">OGGETTO: </w:t>
      </w:r>
      <w:r w:rsidR="008A1B10">
        <w:rPr>
          <w:rFonts w:ascii="Calibri" w:hAnsi="Calibri" w:cs="Arial"/>
          <w:b/>
          <w:bCs/>
        </w:rPr>
        <w:t>Es</w:t>
      </w:r>
      <w:proofErr w:type="spellStart"/>
      <w:r w:rsidR="008A1B10" w:rsidRPr="00F24AA8">
        <w:rPr>
          <w:rFonts w:ascii="Calibri" w:hAnsi="Calibri" w:cs="Arial"/>
          <w:b/>
          <w:bCs/>
          <w:lang w:val="x-none"/>
        </w:rPr>
        <w:t>iti</w:t>
      </w:r>
      <w:proofErr w:type="spellEnd"/>
      <w:r w:rsidR="008A1B10" w:rsidRPr="00F24AA8">
        <w:rPr>
          <w:rFonts w:ascii="Calibri" w:hAnsi="Calibri" w:cs="Arial"/>
          <w:b/>
          <w:bCs/>
          <w:lang w:val="x-none"/>
        </w:rPr>
        <w:t xml:space="preserve"> finali</w:t>
      </w:r>
      <w:r w:rsidR="008A1B10">
        <w:rPr>
          <w:rFonts w:ascii="Calibri" w:hAnsi="Calibri" w:cs="Arial"/>
          <w:b/>
          <w:bCs/>
          <w:lang w:val="x-none"/>
        </w:rPr>
        <w:t xml:space="preserve"> </w:t>
      </w:r>
      <w:r w:rsidR="008A1B10">
        <w:rPr>
          <w:rFonts w:ascii="Calibri" w:hAnsi="Calibri" w:cs="Arial"/>
          <w:b/>
          <w:bCs/>
        </w:rPr>
        <w:t xml:space="preserve">e </w:t>
      </w:r>
      <w:r w:rsidR="008A1B10">
        <w:rPr>
          <w:rFonts w:ascii="Calibri" w:hAnsi="Calibri" w:cs="Arial"/>
          <w:b/>
          <w:bCs/>
          <w:lang w:val="x-none"/>
        </w:rPr>
        <w:t>corsi</w:t>
      </w:r>
      <w:r w:rsidR="008A1B10">
        <w:rPr>
          <w:rFonts w:ascii="Calibri" w:hAnsi="Calibri" w:cs="Arial"/>
          <w:b/>
          <w:bCs/>
        </w:rPr>
        <w:t xml:space="preserve"> di</w:t>
      </w:r>
      <w:r w:rsidR="008A1B10">
        <w:rPr>
          <w:rFonts w:ascii="Calibri" w:hAnsi="Calibri" w:cs="Arial"/>
          <w:b/>
          <w:bCs/>
          <w:lang w:val="x-none"/>
        </w:rPr>
        <w:t xml:space="preserve"> recupero </w:t>
      </w:r>
    </w:p>
    <w:p w:rsidR="00126AE0" w:rsidRDefault="00801AB9" w:rsidP="00696D4A">
      <w:pPr>
        <w:jc w:val="both"/>
        <w:rPr>
          <w:rFonts w:cs="Arial"/>
        </w:rPr>
      </w:pPr>
      <w:r w:rsidRPr="006923F0">
        <w:rPr>
          <w:rFonts w:cs="Arial"/>
        </w:rPr>
        <w:t xml:space="preserve">Si comunica che </w:t>
      </w:r>
      <w:r w:rsidR="00B85510" w:rsidRPr="006923F0">
        <w:rPr>
          <w:rFonts w:cs="Arial"/>
        </w:rPr>
        <w:t>domenica</w:t>
      </w:r>
      <w:r w:rsidRPr="006923F0">
        <w:rPr>
          <w:rFonts w:cs="Arial"/>
        </w:rPr>
        <w:t xml:space="preserve"> 1</w:t>
      </w:r>
      <w:r w:rsidR="00B85510" w:rsidRPr="006923F0">
        <w:rPr>
          <w:rFonts w:cs="Arial"/>
        </w:rPr>
        <w:t>4</w:t>
      </w:r>
      <w:r w:rsidRPr="006923F0">
        <w:rPr>
          <w:rFonts w:cs="Arial"/>
        </w:rPr>
        <w:t xml:space="preserve"> </w:t>
      </w:r>
      <w:r w:rsidR="00B85510" w:rsidRPr="006923F0">
        <w:rPr>
          <w:rFonts w:cs="Arial"/>
        </w:rPr>
        <w:t>giugno verranno</w:t>
      </w:r>
      <w:r w:rsidRPr="006923F0">
        <w:rPr>
          <w:rFonts w:cs="Arial"/>
        </w:rPr>
        <w:t xml:space="preserve"> pubblicati gli </w:t>
      </w:r>
      <w:r w:rsidRPr="006923F0">
        <w:rPr>
          <w:rFonts w:cs="Arial"/>
          <w:b/>
        </w:rPr>
        <w:t>esiti finali</w:t>
      </w:r>
      <w:r w:rsidR="00126AE0" w:rsidRPr="006923F0">
        <w:rPr>
          <w:rFonts w:cs="Arial"/>
        </w:rPr>
        <w:t xml:space="preserve"> sul registro elettronico</w:t>
      </w:r>
      <w:r w:rsidR="00DC5E22" w:rsidRPr="006923F0">
        <w:rPr>
          <w:rFonts w:cs="Arial"/>
        </w:rPr>
        <w:t>.</w:t>
      </w:r>
      <w:r w:rsidR="00DC5E22">
        <w:rPr>
          <w:rFonts w:cs="Arial"/>
        </w:rPr>
        <w:t xml:space="preserve"> </w:t>
      </w:r>
    </w:p>
    <w:p w:rsidR="00126AE0" w:rsidRDefault="00126AE0" w:rsidP="00696D4A">
      <w:pPr>
        <w:jc w:val="both"/>
        <w:rPr>
          <w:rFonts w:cs="Arial"/>
        </w:rPr>
      </w:pPr>
      <w:r>
        <w:rPr>
          <w:rFonts w:cs="Arial"/>
        </w:rPr>
        <w:t>Nell’area comune di classe sarà visibile il tabellone generale con l’indicazione degli ammessi e dei non ammessi.</w:t>
      </w:r>
    </w:p>
    <w:p w:rsidR="00126AE0" w:rsidRPr="00364AAE" w:rsidRDefault="00126AE0" w:rsidP="00364AAE">
      <w:pPr>
        <w:jc w:val="both"/>
        <w:rPr>
          <w:rFonts w:cs="Arial"/>
        </w:rPr>
      </w:pPr>
      <w:r>
        <w:rPr>
          <w:rFonts w:cs="Arial"/>
        </w:rPr>
        <w:t xml:space="preserve">Nell’area visibile solo al singolo studente/tutore cui si accede con le proprie credenziali </w:t>
      </w:r>
      <w:r w:rsidR="00364AAE">
        <w:rPr>
          <w:rFonts w:cs="Arial"/>
        </w:rPr>
        <w:t xml:space="preserve">sarà invece visibile il </w:t>
      </w:r>
      <w:r w:rsidRPr="00364AAE">
        <w:rPr>
          <w:rFonts w:cs="Arial"/>
        </w:rPr>
        <w:t xml:space="preserve">Documento di valutazione con tutti i voti per le singole discipline. Si ricorda che l’Ordinanza Ministeriale n° 11 del 16 maggio 2020 richiede alle scuole di ammettere all’anno successivo indipendentemente dal numero delle insufficienze. </w:t>
      </w:r>
    </w:p>
    <w:p w:rsidR="00126AE0" w:rsidRPr="00364AAE" w:rsidRDefault="00126AE0" w:rsidP="00364AAE">
      <w:pPr>
        <w:jc w:val="both"/>
        <w:rPr>
          <w:rFonts w:cs="Arial"/>
        </w:rPr>
      </w:pPr>
      <w:r w:rsidRPr="00364AAE">
        <w:rPr>
          <w:rFonts w:cs="Arial"/>
        </w:rPr>
        <w:t xml:space="preserve">Troverete quindi in questi casi i voti in pagella, comprensivi delle insufficienze. Per questi studenti sarà anche visibile il Piano degli Apprendimenti Individualizzato (PAI), cioè una lettera in cui vi vengono indicate le lacune da recuperare per ogni materia. </w:t>
      </w:r>
    </w:p>
    <w:p w:rsidR="00126AE0" w:rsidRPr="00364AAE" w:rsidRDefault="00126AE0" w:rsidP="00364AAE">
      <w:pPr>
        <w:jc w:val="both"/>
        <w:rPr>
          <w:rFonts w:cs="Arial"/>
          <w:b/>
        </w:rPr>
      </w:pPr>
      <w:r w:rsidRPr="00364AAE">
        <w:rPr>
          <w:rFonts w:cs="Arial"/>
          <w:b/>
        </w:rPr>
        <w:t>I ragazzi con insufficienze DEVONO ritenersi convocati per le prime attività scolastiche di recupero a partire dal 1° settembre.</w:t>
      </w:r>
    </w:p>
    <w:p w:rsidR="00126AE0" w:rsidRPr="00364AAE" w:rsidRDefault="00126AE0" w:rsidP="00364AAE">
      <w:pPr>
        <w:jc w:val="both"/>
        <w:rPr>
          <w:rFonts w:cs="Arial"/>
        </w:rPr>
      </w:pPr>
      <w:r w:rsidRPr="00364AAE">
        <w:rPr>
          <w:rFonts w:cs="Arial"/>
          <w:b/>
        </w:rPr>
        <w:t>Si raccomanda pertanto di non pianificare ferie dal 1° settembre in poi</w:t>
      </w:r>
      <w:r w:rsidRPr="00364AAE">
        <w:rPr>
          <w:rFonts w:cs="Arial"/>
        </w:rPr>
        <w:t>; il calendario delle convocazioni e dei corsi sarà esposto entro la fine di agosto.</w:t>
      </w:r>
    </w:p>
    <w:p w:rsidR="00126AE0" w:rsidRPr="00364AAE" w:rsidRDefault="00126AE0" w:rsidP="00364AAE">
      <w:pPr>
        <w:jc w:val="both"/>
        <w:rPr>
          <w:rFonts w:cs="Arial"/>
        </w:rPr>
      </w:pPr>
      <w:r w:rsidRPr="00364AAE">
        <w:rPr>
          <w:rFonts w:cs="Arial"/>
        </w:rPr>
        <w:t xml:space="preserve">Per tutti gli studenti delle prime e seconde professionali </w:t>
      </w:r>
      <w:r w:rsidR="006923F0">
        <w:rPr>
          <w:rFonts w:cs="Arial"/>
        </w:rPr>
        <w:t xml:space="preserve">dal 15 giugno, sempre in area riservata dello studente, </w:t>
      </w:r>
      <w:r w:rsidRPr="00364AAE">
        <w:rPr>
          <w:rFonts w:cs="Arial"/>
        </w:rPr>
        <w:t>sarà anche visibile il PFI individuale.</w:t>
      </w:r>
    </w:p>
    <w:p w:rsidR="00C03C32" w:rsidRDefault="00C03C32" w:rsidP="00126AE0">
      <w:pPr>
        <w:pStyle w:val="Paragrafoelenco"/>
        <w:jc w:val="both"/>
        <w:rPr>
          <w:rFonts w:cs="Arial"/>
        </w:rPr>
      </w:pPr>
    </w:p>
    <w:p w:rsidR="00364AAE" w:rsidRPr="00801AB9" w:rsidRDefault="00C03C32" w:rsidP="00364AAE">
      <w:pPr>
        <w:jc w:val="both"/>
        <w:rPr>
          <w:rFonts w:cs="Arial"/>
        </w:rPr>
      </w:pPr>
      <w:r>
        <w:rPr>
          <w:rFonts w:cs="Arial"/>
        </w:rPr>
        <w:t>Si ricorda a tutti gli studenti di seguire scrupolosamente le indicazioni</w:t>
      </w:r>
      <w:r w:rsidR="00364AAE">
        <w:rPr>
          <w:rFonts w:cs="Arial"/>
        </w:rPr>
        <w:t xml:space="preserve"> di lavoro estivo assegnate dagli insegnanti. </w:t>
      </w:r>
      <w:r w:rsidR="00364AAE" w:rsidRPr="00801AB9">
        <w:rPr>
          <w:rFonts w:cs="Arial"/>
        </w:rPr>
        <w:t xml:space="preserve">Tutte le indicazioni necessarie riguardanti il lavoro estivo vengono fornite dai docenti </w:t>
      </w:r>
      <w:r w:rsidR="00364AAE" w:rsidRPr="00801AB9">
        <w:rPr>
          <w:rFonts w:cs="Arial"/>
          <w:b/>
        </w:rPr>
        <w:t>attraverso il registro elettronico</w:t>
      </w:r>
      <w:r w:rsidR="00364AAE" w:rsidRPr="00801AB9">
        <w:rPr>
          <w:rFonts w:cs="Arial"/>
        </w:rPr>
        <w:t xml:space="preserve">.  Nel caso in cui i docenti avessero previsto un lavoro personalizzato per alcuni alunni, gli studenti riceveranno tutte le indicazioni attraverso il registro elettronico </w:t>
      </w:r>
      <w:r w:rsidR="00364AAE">
        <w:rPr>
          <w:rFonts w:cs="Arial"/>
        </w:rPr>
        <w:t xml:space="preserve">e per </w:t>
      </w:r>
      <w:r w:rsidR="00364AAE" w:rsidRPr="00801AB9">
        <w:rPr>
          <w:rFonts w:cs="Arial"/>
        </w:rPr>
        <w:t>e-mail inviata dal docente della disciplina alla casella @islotto.edu.it dello studente.</w:t>
      </w:r>
    </w:p>
    <w:p w:rsidR="00126AE0" w:rsidRDefault="00126AE0" w:rsidP="00126AE0">
      <w:pPr>
        <w:pStyle w:val="Paragrafoelenco"/>
        <w:jc w:val="both"/>
        <w:rPr>
          <w:rFonts w:cs="Arial"/>
        </w:rPr>
      </w:pPr>
    </w:p>
    <w:p w:rsidR="00801AB9" w:rsidRPr="00801AB9" w:rsidRDefault="00801AB9" w:rsidP="00696D4A">
      <w:pPr>
        <w:jc w:val="both"/>
        <w:rPr>
          <w:rFonts w:cs="Arial"/>
        </w:rPr>
      </w:pPr>
      <w:r w:rsidRPr="00801AB9">
        <w:rPr>
          <w:rFonts w:cs="Arial"/>
        </w:rPr>
        <w:t xml:space="preserve">I genitori degli alunni </w:t>
      </w:r>
      <w:r w:rsidRPr="00801AB9">
        <w:rPr>
          <w:rFonts w:cs="Arial"/>
          <w:b/>
        </w:rPr>
        <w:t>non ammessi</w:t>
      </w:r>
      <w:r w:rsidRPr="00801AB9">
        <w:rPr>
          <w:rFonts w:cs="Arial"/>
        </w:rPr>
        <w:t xml:space="preserve"> potranno incontrare il coordinatore di classe</w:t>
      </w:r>
      <w:r w:rsidR="00696D4A">
        <w:rPr>
          <w:rFonts w:cs="Arial"/>
        </w:rPr>
        <w:t xml:space="preserve"> in videoconferenza </w:t>
      </w:r>
      <w:r w:rsidR="003C578D">
        <w:rPr>
          <w:rFonts w:cs="Arial"/>
        </w:rPr>
        <w:t>previa</w:t>
      </w:r>
      <w:r w:rsidRPr="00801AB9">
        <w:rPr>
          <w:rFonts w:cs="Arial"/>
        </w:rPr>
        <w:t xml:space="preserve"> </w:t>
      </w:r>
      <w:r w:rsidR="00B85510" w:rsidRPr="00801AB9">
        <w:rPr>
          <w:rFonts w:cs="Arial"/>
        </w:rPr>
        <w:t>prenotazione</w:t>
      </w:r>
      <w:r w:rsidR="00B85510">
        <w:rPr>
          <w:rFonts w:cs="Arial"/>
        </w:rPr>
        <w:t xml:space="preserve">, </w:t>
      </w:r>
      <w:r w:rsidR="00B85510" w:rsidRPr="00801AB9">
        <w:rPr>
          <w:rFonts w:cs="Arial"/>
        </w:rPr>
        <w:t>inviando</w:t>
      </w:r>
      <w:r w:rsidR="00696D4A">
        <w:rPr>
          <w:rFonts w:cs="Arial"/>
        </w:rPr>
        <w:t xml:space="preserve"> una</w:t>
      </w:r>
      <w:r w:rsidRPr="00801AB9">
        <w:rPr>
          <w:rFonts w:cs="Arial"/>
        </w:rPr>
        <w:t xml:space="preserve"> mail al</w:t>
      </w:r>
      <w:r w:rsidR="00364AAE">
        <w:rPr>
          <w:rFonts w:cs="Arial"/>
        </w:rPr>
        <w:t>l’indirizzo istituzionale    del coordinatore di classe</w:t>
      </w:r>
      <w:r w:rsidR="00696D4A">
        <w:rPr>
          <w:rFonts w:cs="Arial"/>
        </w:rPr>
        <w:t xml:space="preserve"> </w:t>
      </w:r>
      <w:proofErr w:type="gramStart"/>
      <w:r w:rsidR="00696D4A">
        <w:rPr>
          <w:rFonts w:cs="Arial"/>
        </w:rPr>
        <w:t xml:space="preserve">( </w:t>
      </w:r>
      <w:hyperlink r:id="rId7" w:history="1">
        <w:r w:rsidR="00364AAE" w:rsidRPr="008C5C55">
          <w:rPr>
            <w:rStyle w:val="Collegamentoipertestuale"/>
            <w:rFonts w:cs="Arial"/>
          </w:rPr>
          <w:t>cognome.nome@islotto.edu</w:t>
        </w:r>
        <w:proofErr w:type="gramEnd"/>
      </w:hyperlink>
      <w:r w:rsidR="00696D4A">
        <w:rPr>
          <w:rFonts w:cs="Arial"/>
        </w:rPr>
        <w:t>. ) per concordare giorno e ora entro</w:t>
      </w:r>
      <w:r w:rsidR="003C578D">
        <w:rPr>
          <w:rFonts w:cs="Arial"/>
        </w:rPr>
        <w:t xml:space="preserve"> </w:t>
      </w:r>
      <w:r w:rsidR="00696D4A">
        <w:rPr>
          <w:rFonts w:cs="Arial"/>
        </w:rPr>
        <w:t xml:space="preserve"> il </w:t>
      </w:r>
      <w:r w:rsidRPr="00801AB9">
        <w:rPr>
          <w:rFonts w:cs="Arial"/>
        </w:rPr>
        <w:t xml:space="preserve"> </w:t>
      </w:r>
      <w:r w:rsidRPr="00801AB9">
        <w:rPr>
          <w:rFonts w:cs="Arial"/>
          <w:b/>
        </w:rPr>
        <w:t>1</w:t>
      </w:r>
      <w:r w:rsidR="00696D4A">
        <w:rPr>
          <w:rFonts w:cs="Arial"/>
          <w:b/>
        </w:rPr>
        <w:t>6</w:t>
      </w:r>
      <w:r w:rsidRPr="00801AB9">
        <w:rPr>
          <w:rFonts w:cs="Arial"/>
          <w:b/>
        </w:rPr>
        <w:t xml:space="preserve"> giugno </w:t>
      </w:r>
      <w:r w:rsidR="00696D4A">
        <w:rPr>
          <w:rFonts w:cs="Arial"/>
          <w:b/>
        </w:rPr>
        <w:t>2020</w:t>
      </w:r>
      <w:r w:rsidRPr="00801AB9">
        <w:rPr>
          <w:rFonts w:cs="Arial"/>
        </w:rPr>
        <w:t>.</w:t>
      </w:r>
    </w:p>
    <w:p w:rsidR="00801AB9" w:rsidRPr="00801AB9" w:rsidRDefault="00DC5E22" w:rsidP="00696D4A">
      <w:pPr>
        <w:jc w:val="both"/>
        <w:rPr>
          <w:rFonts w:cs="Arial"/>
        </w:rPr>
      </w:pPr>
      <w:r>
        <w:rPr>
          <w:rFonts w:cs="Arial"/>
        </w:rPr>
        <w:t>A</w:t>
      </w:r>
      <w:r w:rsidR="00364AAE">
        <w:rPr>
          <w:rFonts w:cs="Arial"/>
        </w:rPr>
        <w:t xml:space="preserve"> partire dal 1° settembre</w:t>
      </w:r>
      <w:r w:rsidR="00B85510">
        <w:rPr>
          <w:rFonts w:cs="Arial"/>
        </w:rPr>
        <w:t xml:space="preserve"> l’Istituto</w:t>
      </w:r>
      <w:r w:rsidR="003C578D" w:rsidRPr="00801AB9">
        <w:rPr>
          <w:rFonts w:cs="Arial"/>
        </w:rPr>
        <w:t xml:space="preserve"> organizzerà</w:t>
      </w:r>
      <w:r>
        <w:rPr>
          <w:rFonts w:cs="Arial"/>
        </w:rPr>
        <w:t>,</w:t>
      </w:r>
      <w:r w:rsidRPr="00DC5E22">
        <w:rPr>
          <w:rFonts w:cs="Arial"/>
        </w:rPr>
        <w:t xml:space="preserve"> </w:t>
      </w:r>
      <w:r>
        <w:rPr>
          <w:rFonts w:cs="Arial"/>
        </w:rPr>
        <w:t>ai sensi OM n. 11 del 16/05/2020,</w:t>
      </w:r>
      <w:r w:rsidR="003C578D" w:rsidRPr="00801AB9">
        <w:rPr>
          <w:rFonts w:cs="Arial"/>
        </w:rPr>
        <w:t xml:space="preserve"> </w:t>
      </w:r>
      <w:r w:rsidR="006C05A8">
        <w:rPr>
          <w:rFonts w:cs="Arial"/>
        </w:rPr>
        <w:t>p</w:t>
      </w:r>
      <w:r>
        <w:rPr>
          <w:rFonts w:cs="Arial"/>
        </w:rPr>
        <w:t xml:space="preserve">er gli alunni </w:t>
      </w:r>
      <w:proofErr w:type="gramStart"/>
      <w:r w:rsidR="00364AAE">
        <w:rPr>
          <w:rFonts w:cs="Arial"/>
        </w:rPr>
        <w:t>insufficienti</w:t>
      </w:r>
      <w:r>
        <w:rPr>
          <w:rFonts w:cs="Arial"/>
        </w:rPr>
        <w:t xml:space="preserve"> </w:t>
      </w:r>
      <w:r w:rsidR="00801AB9" w:rsidRPr="00801AB9">
        <w:rPr>
          <w:rFonts w:cs="Arial"/>
        </w:rPr>
        <w:t xml:space="preserve"> nello</w:t>
      </w:r>
      <w:proofErr w:type="gramEnd"/>
      <w:r w:rsidR="00801AB9" w:rsidRPr="00801AB9">
        <w:rPr>
          <w:rFonts w:cs="Arial"/>
        </w:rPr>
        <w:t xml:space="preserve"> scrutinio di giugno </w:t>
      </w:r>
      <w:r w:rsidR="003C578D">
        <w:rPr>
          <w:rFonts w:cs="Arial"/>
        </w:rPr>
        <w:t xml:space="preserve">è </w:t>
      </w:r>
      <w:r w:rsidR="00B85510">
        <w:rPr>
          <w:rFonts w:cs="Arial"/>
        </w:rPr>
        <w:t xml:space="preserve">stato </w:t>
      </w:r>
      <w:r w:rsidR="00B85510" w:rsidRPr="00801AB9">
        <w:rPr>
          <w:rFonts w:cs="Arial"/>
        </w:rPr>
        <w:t>deliberato</w:t>
      </w:r>
      <w:r w:rsidR="00696D4A">
        <w:rPr>
          <w:rFonts w:cs="Arial"/>
        </w:rPr>
        <w:t xml:space="preserve"> nel Piano degli Apprendimenti Individualizzato </w:t>
      </w:r>
      <w:r w:rsidR="00943CF4">
        <w:rPr>
          <w:rFonts w:cs="Arial"/>
        </w:rPr>
        <w:t>la frequenza</w:t>
      </w:r>
      <w:r w:rsidR="006C05A8">
        <w:rPr>
          <w:rFonts w:cs="Arial"/>
        </w:rPr>
        <w:t xml:space="preserve"> di  </w:t>
      </w:r>
      <w:r w:rsidR="00943CF4">
        <w:rPr>
          <w:rFonts w:cs="Arial"/>
          <w:b/>
        </w:rPr>
        <w:t>attività di riallineamento</w:t>
      </w:r>
      <w:r>
        <w:rPr>
          <w:rFonts w:cs="Arial"/>
        </w:rPr>
        <w:t xml:space="preserve">, lezioni finalizzate a migliorare  l’apprendimento di argomenti </w:t>
      </w:r>
      <w:r w:rsidR="00AD1CC4">
        <w:rPr>
          <w:rFonts w:cs="Arial"/>
        </w:rPr>
        <w:t xml:space="preserve">disciplinari </w:t>
      </w:r>
      <w:r>
        <w:rPr>
          <w:rFonts w:cs="Arial"/>
        </w:rPr>
        <w:t>per i quali so</w:t>
      </w:r>
      <w:r w:rsidR="00AD1CC4">
        <w:rPr>
          <w:rFonts w:cs="Arial"/>
        </w:rPr>
        <w:t>no stati evidenziate difficoltà in sede di scrutinio.</w:t>
      </w:r>
    </w:p>
    <w:p w:rsidR="00801AB9" w:rsidRPr="00801AB9" w:rsidRDefault="00801AB9" w:rsidP="00696D4A">
      <w:pPr>
        <w:jc w:val="both"/>
        <w:rPr>
          <w:rFonts w:cs="Arial"/>
        </w:rPr>
      </w:pPr>
      <w:r w:rsidRPr="00801AB9">
        <w:rPr>
          <w:rFonts w:cs="Arial"/>
        </w:rPr>
        <w:t>La lista dei libri di testo e la pubblicazione delle classi formate per l’anno scolastico 20</w:t>
      </w:r>
      <w:r w:rsidR="00870911">
        <w:rPr>
          <w:rFonts w:cs="Arial"/>
        </w:rPr>
        <w:t>20</w:t>
      </w:r>
      <w:r w:rsidRPr="00801AB9">
        <w:rPr>
          <w:rFonts w:cs="Arial"/>
        </w:rPr>
        <w:t>-2</w:t>
      </w:r>
      <w:r w:rsidR="00870911">
        <w:rPr>
          <w:rFonts w:cs="Arial"/>
        </w:rPr>
        <w:t>1</w:t>
      </w:r>
      <w:r w:rsidRPr="00801AB9">
        <w:rPr>
          <w:rFonts w:cs="Arial"/>
        </w:rPr>
        <w:t xml:space="preserve"> saranno disponibili sul sito della scuola (alle pagine </w:t>
      </w:r>
      <w:hyperlink r:id="rId8" w:history="1">
        <w:r w:rsidRPr="00801AB9">
          <w:rPr>
            <w:rStyle w:val="Collegamentoipertestuale"/>
            <w:rFonts w:cs="Arial"/>
          </w:rPr>
          <w:t>https://islotto.edu.it/libri-di-testo</w:t>
        </w:r>
      </w:hyperlink>
      <w:r w:rsidRPr="00801AB9">
        <w:rPr>
          <w:rFonts w:cs="Arial"/>
        </w:rPr>
        <w:t xml:space="preserve"> e </w:t>
      </w:r>
      <w:hyperlink r:id="rId9" w:history="1">
        <w:r w:rsidRPr="00801AB9">
          <w:rPr>
            <w:rStyle w:val="Collegamentoipertestuale"/>
            <w:rFonts w:cs="Arial"/>
          </w:rPr>
          <w:t>https://islotto.edu.it/classi</w:t>
        </w:r>
      </w:hyperlink>
      <w:r w:rsidRPr="00801AB9">
        <w:rPr>
          <w:rFonts w:cs="Arial"/>
        </w:rPr>
        <w:t xml:space="preserve">) subito dopo la comunicazione di conferma da parte dell’Ufficio Scolastico Provinciale (presumibilmente </w:t>
      </w:r>
      <w:r w:rsidRPr="006923F0">
        <w:rPr>
          <w:rFonts w:cs="Arial"/>
        </w:rPr>
        <w:t xml:space="preserve">entro il </w:t>
      </w:r>
      <w:r w:rsidR="00364AAE" w:rsidRPr="006923F0">
        <w:rPr>
          <w:rFonts w:cs="Arial"/>
        </w:rPr>
        <w:t>20</w:t>
      </w:r>
      <w:r w:rsidRPr="006923F0">
        <w:rPr>
          <w:rFonts w:cs="Arial"/>
        </w:rPr>
        <w:t xml:space="preserve"> luglio 20</w:t>
      </w:r>
      <w:r w:rsidR="003C578D" w:rsidRPr="006923F0">
        <w:rPr>
          <w:rFonts w:cs="Arial"/>
        </w:rPr>
        <w:t>20</w:t>
      </w:r>
      <w:r w:rsidR="00943CF4" w:rsidRPr="006923F0">
        <w:rPr>
          <w:rFonts w:cs="Arial"/>
        </w:rPr>
        <w:t>)</w:t>
      </w:r>
      <w:r w:rsidRPr="006923F0">
        <w:rPr>
          <w:rFonts w:cs="Arial"/>
        </w:rPr>
        <w:t>.</w:t>
      </w:r>
    </w:p>
    <w:p w:rsidR="00801AB9" w:rsidRPr="00BA2700" w:rsidRDefault="00801AB9" w:rsidP="00696D4A">
      <w:pPr>
        <w:jc w:val="both"/>
        <w:rPr>
          <w:rFonts w:cs="Arial"/>
        </w:rPr>
      </w:pPr>
      <w:r w:rsidRPr="00801AB9">
        <w:rPr>
          <w:rFonts w:cs="Arial"/>
        </w:rPr>
        <w:t xml:space="preserve">Si rammenta a tutti che gli alunni risultano automaticamente iscritti alla classe successiva a quella al momento frequentata (ovviamente in caso di esito positivo) così come risultano </w:t>
      </w:r>
      <w:r w:rsidRPr="00BA2700">
        <w:rPr>
          <w:rFonts w:cs="Arial"/>
        </w:rPr>
        <w:t>iscritti alla stessa classe al momento frequentata in caso di non ammissione.</w:t>
      </w:r>
    </w:p>
    <w:p w:rsidR="00801AB9" w:rsidRPr="00BA2700" w:rsidRDefault="00801AB9" w:rsidP="00696D4A">
      <w:pPr>
        <w:jc w:val="both"/>
        <w:rPr>
          <w:rFonts w:cs="Arial"/>
        </w:rPr>
      </w:pPr>
      <w:r w:rsidRPr="00BA2700">
        <w:rPr>
          <w:rFonts w:cs="Arial"/>
        </w:rPr>
        <w:t xml:space="preserve">Di conseguenza, le famiglie che non desiderassero proseguire gli studi in questo Istituto sono invitate </w:t>
      </w:r>
      <w:r w:rsidR="00BA2700" w:rsidRPr="00BA2700">
        <w:rPr>
          <w:rFonts w:cs="Arial"/>
        </w:rPr>
        <w:t>a contattare telefonicamente o per mail la</w:t>
      </w:r>
      <w:r w:rsidRPr="00BA2700">
        <w:rPr>
          <w:rFonts w:cs="Arial"/>
        </w:rPr>
        <w:t xml:space="preserve"> segreteria didattica per la domanda di trasferimento in altro istituto</w:t>
      </w:r>
      <w:r w:rsidR="00BA2700" w:rsidRPr="00BA2700">
        <w:rPr>
          <w:rFonts w:cs="Arial"/>
          <w:b/>
        </w:rPr>
        <w:t xml:space="preserve"> entro il 4 luglio 2020</w:t>
      </w:r>
      <w:r w:rsidRPr="00BA2700">
        <w:rPr>
          <w:rFonts w:cs="Arial"/>
        </w:rPr>
        <w:t>.</w:t>
      </w:r>
      <w:r w:rsidR="00BA2700" w:rsidRPr="00BA2700">
        <w:rPr>
          <w:rFonts w:cs="Arial"/>
        </w:rPr>
        <w:t xml:space="preserve"> </w:t>
      </w:r>
    </w:p>
    <w:p w:rsidR="00801AB9" w:rsidRPr="00BA2700" w:rsidRDefault="00801AB9" w:rsidP="00696D4A">
      <w:pPr>
        <w:jc w:val="both"/>
        <w:rPr>
          <w:rFonts w:cs="Arial"/>
        </w:rPr>
      </w:pPr>
      <w:r w:rsidRPr="00BA2700">
        <w:rPr>
          <w:rFonts w:cs="Arial"/>
        </w:rPr>
        <w:t>In mancanza di disdetta, l'iscrizione si considera confermata.</w:t>
      </w:r>
      <w:r w:rsidRPr="00BA2700">
        <w:rPr>
          <w:rFonts w:cs="Arial"/>
        </w:rPr>
        <w:tab/>
      </w:r>
    </w:p>
    <w:p w:rsidR="00BA2700" w:rsidRPr="00BA2700" w:rsidRDefault="00BA2700" w:rsidP="00696D4A">
      <w:pPr>
        <w:jc w:val="both"/>
        <w:rPr>
          <w:rFonts w:cs="Arial"/>
        </w:rPr>
      </w:pPr>
      <w:r w:rsidRPr="00BA2700">
        <w:rPr>
          <w:rFonts w:cs="Arial"/>
        </w:rPr>
        <w:t xml:space="preserve">Si ricorda che gli uffici garantiscono il regolare svolgimento delle attività in regime di </w:t>
      </w:r>
      <w:proofErr w:type="spellStart"/>
      <w:r w:rsidRPr="00BA2700">
        <w:rPr>
          <w:rFonts w:cs="Arial"/>
        </w:rPr>
        <w:t>smart</w:t>
      </w:r>
      <w:proofErr w:type="spellEnd"/>
      <w:r w:rsidRPr="00BA2700">
        <w:rPr>
          <w:rFonts w:cs="Arial"/>
        </w:rPr>
        <w:t xml:space="preserve"> </w:t>
      </w:r>
      <w:proofErr w:type="spellStart"/>
      <w:r w:rsidRPr="00BA2700">
        <w:rPr>
          <w:rFonts w:cs="Arial"/>
        </w:rPr>
        <w:t>working</w:t>
      </w:r>
      <w:proofErr w:type="spellEnd"/>
      <w:r w:rsidRPr="00BA2700">
        <w:rPr>
          <w:rFonts w:cs="Arial"/>
        </w:rPr>
        <w:t xml:space="preserve"> alternato e che pertanto per l’accesso agli uffici è sempre necessaria la prenotazione, da richiedere tramite mail a </w:t>
      </w:r>
      <w:hyperlink r:id="rId10" w:history="1">
        <w:r w:rsidRPr="00BA2700">
          <w:rPr>
            <w:rStyle w:val="Collegamentoipertestuale"/>
            <w:rFonts w:cs="Arial"/>
          </w:rPr>
          <w:t>bgis01400v@istruzione.it</w:t>
        </w:r>
      </w:hyperlink>
      <w:r w:rsidRPr="00BA2700">
        <w:rPr>
          <w:rFonts w:cs="Arial"/>
        </w:rPr>
        <w:t xml:space="preserve"> specificando il motivo della richiesta.</w:t>
      </w:r>
    </w:p>
    <w:p w:rsidR="00801AB9" w:rsidRPr="00801AB9" w:rsidRDefault="00801AB9" w:rsidP="00696D4A">
      <w:pPr>
        <w:jc w:val="both"/>
        <w:rPr>
          <w:rFonts w:cs="Arial"/>
        </w:rPr>
      </w:pPr>
      <w:r w:rsidRPr="00BA2700">
        <w:rPr>
          <w:rFonts w:cs="Arial"/>
          <w:b/>
        </w:rPr>
        <w:t xml:space="preserve">L’Istituto resterà </w:t>
      </w:r>
      <w:r w:rsidR="00BA2700" w:rsidRPr="00BA2700">
        <w:rPr>
          <w:rFonts w:cs="Arial"/>
          <w:b/>
        </w:rPr>
        <w:t xml:space="preserve">comunque </w:t>
      </w:r>
      <w:r w:rsidRPr="00BA2700">
        <w:rPr>
          <w:rFonts w:cs="Arial"/>
          <w:b/>
        </w:rPr>
        <w:t xml:space="preserve">chiuso nei giorni </w:t>
      </w:r>
      <w:r w:rsidR="00B85510" w:rsidRPr="00BA2700">
        <w:rPr>
          <w:rFonts w:cs="Arial"/>
          <w:b/>
        </w:rPr>
        <w:t>15,</w:t>
      </w:r>
      <w:r w:rsidR="009E7E74" w:rsidRPr="00BA2700">
        <w:rPr>
          <w:rFonts w:cs="Arial"/>
          <w:b/>
        </w:rPr>
        <w:t xml:space="preserve"> 16 e </w:t>
      </w:r>
      <w:r w:rsidR="00943CF4" w:rsidRPr="00BA2700">
        <w:rPr>
          <w:rFonts w:cs="Arial"/>
          <w:b/>
        </w:rPr>
        <w:t>17 giugno</w:t>
      </w:r>
      <w:r w:rsidRPr="00BA2700">
        <w:rPr>
          <w:rFonts w:cs="Arial"/>
          <w:b/>
        </w:rPr>
        <w:t xml:space="preserve"> per consentire il regolare </w:t>
      </w:r>
      <w:r w:rsidR="009E7E74" w:rsidRPr="00BA2700">
        <w:rPr>
          <w:rFonts w:cs="Arial"/>
          <w:b/>
        </w:rPr>
        <w:t xml:space="preserve">insediamento delle commissioni per lo </w:t>
      </w:r>
      <w:r w:rsidRPr="00BA2700">
        <w:rPr>
          <w:rFonts w:cs="Arial"/>
          <w:b/>
        </w:rPr>
        <w:t>svolgimento degli esami di stato e, di sabato, nei giorni 2</w:t>
      </w:r>
      <w:r w:rsidR="009E7E74" w:rsidRPr="00BA2700">
        <w:rPr>
          <w:rFonts w:cs="Arial"/>
          <w:b/>
        </w:rPr>
        <w:t>5</w:t>
      </w:r>
      <w:r w:rsidRPr="00BA2700">
        <w:rPr>
          <w:rFonts w:cs="Arial"/>
          <w:b/>
        </w:rPr>
        <w:t>/07, 0</w:t>
      </w:r>
      <w:r w:rsidR="009E7E74" w:rsidRPr="00BA2700">
        <w:rPr>
          <w:rFonts w:cs="Arial"/>
          <w:b/>
        </w:rPr>
        <w:t>1</w:t>
      </w:r>
      <w:r w:rsidRPr="00BA2700">
        <w:rPr>
          <w:rFonts w:cs="Arial"/>
          <w:b/>
        </w:rPr>
        <w:t xml:space="preserve">/08, </w:t>
      </w:r>
      <w:r w:rsidR="009E7E74" w:rsidRPr="00BA2700">
        <w:rPr>
          <w:rFonts w:cs="Arial"/>
          <w:b/>
        </w:rPr>
        <w:t>08</w:t>
      </w:r>
      <w:r w:rsidR="00BA2700" w:rsidRPr="00BA2700">
        <w:rPr>
          <w:rFonts w:cs="Arial"/>
          <w:b/>
        </w:rPr>
        <w:t xml:space="preserve">/08, 14/08, </w:t>
      </w:r>
      <w:r w:rsidRPr="00BA2700">
        <w:rPr>
          <w:rFonts w:cs="Arial"/>
          <w:b/>
        </w:rPr>
        <w:t>1</w:t>
      </w:r>
      <w:r w:rsidR="009E7E74" w:rsidRPr="00BA2700">
        <w:rPr>
          <w:rFonts w:cs="Arial"/>
          <w:b/>
        </w:rPr>
        <w:t>5</w:t>
      </w:r>
      <w:r w:rsidRPr="00BA2700">
        <w:rPr>
          <w:rFonts w:cs="Arial"/>
          <w:b/>
        </w:rPr>
        <w:t>/08</w:t>
      </w:r>
      <w:r w:rsidR="00BA2700" w:rsidRPr="00BA2700">
        <w:rPr>
          <w:rFonts w:cs="Arial"/>
          <w:b/>
        </w:rPr>
        <w:t xml:space="preserve"> e 22/08</w:t>
      </w:r>
      <w:r w:rsidRPr="00BA2700">
        <w:rPr>
          <w:rFonts w:cs="Arial"/>
          <w:b/>
        </w:rPr>
        <w:t>.</w:t>
      </w:r>
    </w:p>
    <w:p w:rsidR="00442371" w:rsidRDefault="00442371" w:rsidP="00696D4A">
      <w:pPr>
        <w:jc w:val="both"/>
        <w:rPr>
          <w:rFonts w:cs="Arial"/>
        </w:rPr>
      </w:pPr>
    </w:p>
    <w:p w:rsidR="00BA2700" w:rsidRPr="003E2004" w:rsidRDefault="00BA2700" w:rsidP="00696D4A">
      <w:pPr>
        <w:jc w:val="both"/>
        <w:rPr>
          <w:rFonts w:cs="Arial"/>
        </w:rPr>
      </w:pPr>
    </w:p>
    <w:tbl>
      <w:tblPr>
        <w:tblW w:w="0" w:type="auto"/>
        <w:tblInd w:w="567" w:type="dxa"/>
        <w:tblLook w:val="04A0" w:firstRow="1" w:lastRow="0" w:firstColumn="1" w:lastColumn="0" w:noHBand="0" w:noVBand="1"/>
      </w:tblPr>
      <w:tblGrid>
        <w:gridCol w:w="4097"/>
        <w:gridCol w:w="4406"/>
      </w:tblGrid>
      <w:tr w:rsidR="0006005F" w:rsidRPr="003E2004" w:rsidTr="00725F06">
        <w:tc>
          <w:tcPr>
            <w:tcW w:w="5028" w:type="dxa"/>
            <w:shd w:val="clear" w:color="auto" w:fill="auto"/>
          </w:tcPr>
          <w:p w:rsidR="0006005F" w:rsidRPr="003E2004" w:rsidRDefault="0006005F" w:rsidP="00152424"/>
        </w:tc>
        <w:tc>
          <w:tcPr>
            <w:tcW w:w="5115" w:type="dxa"/>
            <w:shd w:val="clear" w:color="auto" w:fill="auto"/>
          </w:tcPr>
          <w:p w:rsidR="0006005F" w:rsidRPr="00F5172E" w:rsidRDefault="0006005F" w:rsidP="00F5172E">
            <w:pPr>
              <w:jc w:val="center"/>
              <w:rPr>
                <w:b/>
              </w:rPr>
            </w:pPr>
            <w:r w:rsidRPr="00F5172E">
              <w:rPr>
                <w:b/>
              </w:rPr>
              <w:t>IL DIRIGENTE SCOLASTICO</w:t>
            </w:r>
          </w:p>
          <w:p w:rsidR="0006005F" w:rsidRPr="003E2004" w:rsidRDefault="0006005F" w:rsidP="00F5172E">
            <w:pPr>
              <w:jc w:val="center"/>
            </w:pPr>
            <w:r w:rsidRPr="003E2004">
              <w:rPr>
                <w:i/>
              </w:rPr>
              <w:t>(</w:t>
            </w:r>
            <w:proofErr w:type="gramStart"/>
            <w:r w:rsidRPr="003E2004">
              <w:rPr>
                <w:i/>
              </w:rPr>
              <w:t>dott.ssa</w:t>
            </w:r>
            <w:proofErr w:type="gramEnd"/>
            <w:r w:rsidRPr="003E2004">
              <w:rPr>
                <w:i/>
              </w:rPr>
              <w:t xml:space="preserve"> Laura Ferretti)</w:t>
            </w:r>
          </w:p>
          <w:p w:rsidR="0006005F" w:rsidRPr="003E2004" w:rsidRDefault="0006005F" w:rsidP="0037204B"/>
        </w:tc>
      </w:tr>
    </w:tbl>
    <w:p w:rsidR="00080A33" w:rsidRPr="00F5172E" w:rsidRDefault="00CC3C00" w:rsidP="00F5172E">
      <w:pPr>
        <w:rPr>
          <w:sz w:val="18"/>
        </w:rPr>
      </w:pPr>
      <w:r w:rsidRPr="00F5172E">
        <w:rPr>
          <w:sz w:val="18"/>
        </w:rPr>
        <w:t xml:space="preserve">Referente del procedimento: </w:t>
      </w:r>
      <w:r w:rsidR="008A1B10">
        <w:rPr>
          <w:sz w:val="18"/>
        </w:rPr>
        <w:t xml:space="preserve">prof. </w:t>
      </w:r>
      <w:r w:rsidR="00DF5E5A">
        <w:rPr>
          <w:sz w:val="18"/>
        </w:rPr>
        <w:t>Fabio Sempio</w:t>
      </w:r>
    </w:p>
    <w:sectPr w:rsidR="00080A33" w:rsidRPr="00F5172E" w:rsidSect="00F5172E">
      <w:headerReference w:type="even" r:id="rId11"/>
      <w:headerReference w:type="default" r:id="rId12"/>
      <w:footerReference w:type="even" r:id="rId13"/>
      <w:footerReference w:type="default" r:id="rId14"/>
      <w:headerReference w:type="first" r:id="rId15"/>
      <w:footerReference w:type="first" r:id="rId16"/>
      <w:pgSz w:w="11906" w:h="16838" w:code="9"/>
      <w:pgMar w:top="1383" w:right="1418" w:bottom="1418" w:left="1418"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5E" w:rsidRDefault="0041085E">
      <w:r>
        <w:separator/>
      </w:r>
    </w:p>
  </w:endnote>
  <w:endnote w:type="continuationSeparator" w:id="0">
    <w:p w:rsidR="0041085E" w:rsidRDefault="0041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B1" w:rsidRDefault="00251CB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B1" w:rsidRDefault="00251CB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26" w:rsidRPr="003E2004" w:rsidRDefault="00AE6D26" w:rsidP="00AE6D26">
    <w:pPr>
      <w:pStyle w:val="Pidipagina"/>
      <w:pBdr>
        <w:top w:val="single" w:sz="8" w:space="9" w:color="808080"/>
      </w:pBdr>
      <w:tabs>
        <w:tab w:val="clear" w:pos="4819"/>
        <w:tab w:val="clear" w:pos="9638"/>
      </w:tabs>
      <w:jc w:val="center"/>
      <w:rPr>
        <w:rFonts w:ascii="Calibri" w:hAnsi="Calibri" w:cs="Arial"/>
        <w:b/>
        <w:bCs/>
        <w:color w:val="808080"/>
        <w:sz w:val="16"/>
        <w:szCs w:val="16"/>
      </w:rPr>
    </w:pPr>
    <w:r w:rsidRPr="003E2004">
      <w:rPr>
        <w:rFonts w:ascii="Calibri" w:hAnsi="Calibri" w:cs="Arial"/>
        <w:b/>
        <w:bCs/>
        <w:color w:val="333333"/>
        <w:sz w:val="16"/>
        <w:szCs w:val="16"/>
      </w:rPr>
      <w:t>Istituto Professionale:</w:t>
    </w:r>
    <w:r w:rsidRPr="003E2004">
      <w:rPr>
        <w:rFonts w:ascii="Calibri" w:hAnsi="Calibri" w:cs="Arial"/>
        <w:sz w:val="16"/>
        <w:szCs w:val="16"/>
      </w:rPr>
      <w:t xml:space="preserve"> </w:t>
    </w:r>
    <w:r w:rsidRPr="003E2004">
      <w:rPr>
        <w:rFonts w:ascii="Calibri" w:hAnsi="Calibri" w:cs="Arial"/>
        <w:b/>
        <w:bCs/>
        <w:color w:val="808080"/>
        <w:sz w:val="16"/>
        <w:szCs w:val="16"/>
      </w:rPr>
      <w:t xml:space="preserve">Servizi Commerciali - </w:t>
    </w:r>
    <w:proofErr w:type="spellStart"/>
    <w:r w:rsidRPr="003E2004">
      <w:rPr>
        <w:rFonts w:ascii="Calibri" w:hAnsi="Calibri" w:cs="Arial"/>
        <w:b/>
        <w:bCs/>
        <w:color w:val="808080"/>
        <w:sz w:val="16"/>
        <w:szCs w:val="16"/>
      </w:rPr>
      <w:t>Serv</w:t>
    </w:r>
    <w:proofErr w:type="spellEnd"/>
    <w:r w:rsidRPr="003E2004">
      <w:rPr>
        <w:rFonts w:ascii="Calibri" w:hAnsi="Calibri" w:cs="Arial"/>
        <w:b/>
        <w:bCs/>
        <w:color w:val="808080"/>
        <w:sz w:val="16"/>
        <w:szCs w:val="16"/>
      </w:rPr>
      <w:t>. Comm. opzione Promozione Commerciale e Pubblicitaria - Servizi Socio-sanitari</w:t>
    </w:r>
    <w:r w:rsidRPr="003E2004">
      <w:rPr>
        <w:rFonts w:ascii="Calibri" w:hAnsi="Calibri" w:cs="Arial"/>
        <w:color w:val="808080"/>
        <w:sz w:val="16"/>
        <w:szCs w:val="16"/>
      </w:rPr>
      <w:br/>
    </w:r>
    <w:r w:rsidRPr="003E2004">
      <w:rPr>
        <w:rFonts w:ascii="Calibri" w:hAnsi="Calibri" w:cs="Arial"/>
        <w:b/>
        <w:bCs/>
        <w:color w:val="333333"/>
        <w:sz w:val="16"/>
        <w:szCs w:val="16"/>
      </w:rPr>
      <w:t>Istituto Tecnico</w:t>
    </w:r>
    <w:r w:rsidRPr="003E2004">
      <w:rPr>
        <w:rFonts w:ascii="Calibri" w:hAnsi="Calibri" w:cs="Arial"/>
        <w:sz w:val="16"/>
        <w:szCs w:val="16"/>
      </w:rPr>
      <w:t xml:space="preserve"> </w:t>
    </w:r>
    <w:r w:rsidRPr="003E2004">
      <w:rPr>
        <w:rFonts w:ascii="Calibri" w:hAnsi="Calibri" w:cs="Arial"/>
        <w:b/>
        <w:bCs/>
        <w:color w:val="333333"/>
        <w:sz w:val="16"/>
        <w:szCs w:val="16"/>
      </w:rPr>
      <w:t>Economico:</w:t>
    </w:r>
    <w:r w:rsidRPr="003E2004">
      <w:rPr>
        <w:rFonts w:ascii="Calibri" w:hAnsi="Calibri" w:cs="Arial"/>
        <w:b/>
        <w:bCs/>
        <w:color w:val="808080"/>
        <w:sz w:val="16"/>
        <w:szCs w:val="16"/>
      </w:rPr>
      <w:t xml:space="preserve"> AFM, SIA e </w:t>
    </w:r>
    <w:proofErr w:type="gramStart"/>
    <w:r w:rsidRPr="003E2004">
      <w:rPr>
        <w:rFonts w:ascii="Calibri" w:hAnsi="Calibri" w:cs="Arial"/>
        <w:b/>
        <w:bCs/>
        <w:color w:val="808080"/>
        <w:sz w:val="16"/>
        <w:szCs w:val="16"/>
      </w:rPr>
      <w:t xml:space="preserve">RIM  </w:t>
    </w:r>
    <w:r w:rsidRPr="003E2004">
      <w:rPr>
        <w:rFonts w:ascii="Calibri" w:hAnsi="Calibri" w:cs="Arial"/>
        <w:b/>
        <w:bCs/>
        <w:color w:val="333333"/>
        <w:sz w:val="16"/>
        <w:szCs w:val="16"/>
      </w:rPr>
      <w:t>Istituto</w:t>
    </w:r>
    <w:proofErr w:type="gramEnd"/>
    <w:r w:rsidRPr="003E2004">
      <w:rPr>
        <w:rFonts w:ascii="Calibri" w:hAnsi="Calibri" w:cs="Arial"/>
        <w:b/>
        <w:bCs/>
        <w:color w:val="333333"/>
        <w:sz w:val="16"/>
        <w:szCs w:val="16"/>
      </w:rPr>
      <w:t xml:space="preserve"> Tecnico</w:t>
    </w:r>
    <w:r w:rsidRPr="003E2004">
      <w:rPr>
        <w:rFonts w:ascii="Calibri" w:hAnsi="Calibri" w:cs="Arial"/>
        <w:b/>
        <w:bCs/>
        <w:color w:val="808080"/>
        <w:sz w:val="16"/>
        <w:szCs w:val="16"/>
      </w:rPr>
      <w:t xml:space="preserve"> </w:t>
    </w:r>
    <w:r w:rsidRPr="003E2004">
      <w:rPr>
        <w:rFonts w:ascii="Calibri" w:hAnsi="Calibri" w:cs="Arial"/>
        <w:b/>
        <w:bCs/>
        <w:color w:val="333333"/>
        <w:sz w:val="16"/>
        <w:szCs w:val="16"/>
      </w:rPr>
      <w:t>Tecnologico</w:t>
    </w:r>
    <w:r w:rsidR="00F5172E">
      <w:rPr>
        <w:rFonts w:ascii="Calibri" w:hAnsi="Calibri" w:cs="Arial"/>
        <w:b/>
        <w:bCs/>
        <w:color w:val="333333"/>
        <w:sz w:val="16"/>
        <w:szCs w:val="16"/>
      </w:rPr>
      <w:t>:</w:t>
    </w:r>
    <w:r w:rsidRPr="003E2004">
      <w:rPr>
        <w:rFonts w:ascii="Calibri" w:hAnsi="Calibri" w:cs="Arial"/>
        <w:b/>
        <w:bCs/>
        <w:color w:val="808080"/>
        <w:sz w:val="16"/>
        <w:szCs w:val="16"/>
      </w:rPr>
      <w:t xml:space="preserve"> Costruzioni, Ambiente e Territorio</w:t>
    </w:r>
    <w:r w:rsidRPr="003E2004">
      <w:rPr>
        <w:rFonts w:ascii="Calibri" w:hAnsi="Calibri" w:cs="Arial"/>
        <w:color w:val="808080"/>
        <w:sz w:val="16"/>
        <w:szCs w:val="16"/>
      </w:rPr>
      <w:t xml:space="preserve"> </w:t>
    </w:r>
    <w:r w:rsidRPr="003E2004">
      <w:rPr>
        <w:rFonts w:ascii="Calibri" w:hAnsi="Calibri" w:cs="Arial"/>
        <w:color w:val="808080"/>
        <w:sz w:val="16"/>
        <w:szCs w:val="16"/>
      </w:rPr>
      <w:br/>
    </w:r>
    <w:proofErr w:type="spellStart"/>
    <w:r w:rsidRPr="003E2004">
      <w:rPr>
        <w:rFonts w:ascii="Calibri" w:hAnsi="Calibri" w:cs="Arial"/>
        <w:b/>
        <w:bCs/>
        <w:color w:val="333333"/>
        <w:sz w:val="16"/>
        <w:szCs w:val="16"/>
      </w:rPr>
      <w:t>IeFP</w:t>
    </w:r>
    <w:proofErr w:type="spellEnd"/>
    <w:r w:rsidRPr="003E2004">
      <w:rPr>
        <w:rFonts w:ascii="Calibri" w:hAnsi="Calibri" w:cs="Arial"/>
        <w:b/>
        <w:bCs/>
        <w:color w:val="333333"/>
        <w:sz w:val="16"/>
        <w:szCs w:val="16"/>
      </w:rPr>
      <w:t>:</w:t>
    </w:r>
    <w:r w:rsidRPr="003E2004">
      <w:rPr>
        <w:rFonts w:ascii="Calibri" w:hAnsi="Calibri" w:cs="Arial"/>
        <w:bCs/>
        <w:sz w:val="16"/>
        <w:szCs w:val="16"/>
      </w:rPr>
      <w:t xml:space="preserve"> </w:t>
    </w:r>
    <w:r w:rsidRPr="003E2004">
      <w:rPr>
        <w:rFonts w:ascii="Calibri" w:hAnsi="Calibri" w:cs="Arial"/>
        <w:b/>
        <w:bCs/>
        <w:color w:val="808080"/>
        <w:sz w:val="16"/>
        <w:szCs w:val="16"/>
      </w:rPr>
      <w:t>Operat</w:t>
    </w:r>
    <w:r>
      <w:rPr>
        <w:rFonts w:ascii="Calibri" w:hAnsi="Calibri" w:cs="Arial"/>
        <w:b/>
        <w:bCs/>
        <w:color w:val="808080"/>
        <w:sz w:val="16"/>
        <w:szCs w:val="16"/>
      </w:rPr>
      <w:t>ore amministrativo segretariale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5E" w:rsidRDefault="0041085E">
      <w:r>
        <w:separator/>
      </w:r>
    </w:p>
  </w:footnote>
  <w:footnote w:type="continuationSeparator" w:id="0">
    <w:p w:rsidR="0041085E" w:rsidRDefault="0041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B1" w:rsidRDefault="00251CB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04" w:rsidRPr="00AE6D26" w:rsidRDefault="00AE6D26" w:rsidP="00AE6D26">
    <w:pPr>
      <w:pStyle w:val="Intestazione"/>
      <w:rPr>
        <w:rFonts w:ascii="Calibri" w:hAnsi="Calibri"/>
        <w:b/>
        <w:sz w:val="20"/>
        <w:szCs w:val="20"/>
      </w:rPr>
    </w:pPr>
    <w:r w:rsidRPr="00AE6D26">
      <w:rPr>
        <w:rFonts w:ascii="Calibri" w:hAnsi="Calibri"/>
        <w:b/>
        <w:sz w:val="20"/>
        <w:szCs w:val="20"/>
      </w:rPr>
      <w:t>IS Lorenzo Lotto</w:t>
    </w:r>
    <w:r>
      <w:rPr>
        <w:rFonts w:ascii="Calibri" w:hAnsi="Calibri"/>
        <w:b/>
        <w:sz w:val="20"/>
        <w:szCs w:val="20"/>
      </w:rPr>
      <w:t xml:space="preserve"> – Trescore Balneario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61"/>
      <w:gridCol w:w="1533"/>
    </w:tblGrid>
    <w:tr w:rsidR="006A3EB1" w:rsidTr="009A6639">
      <w:trPr>
        <w:trHeight w:val="1273"/>
        <w:jc w:val="center"/>
      </w:trPr>
      <w:tc>
        <w:tcPr>
          <w:tcW w:w="3448" w:type="dxa"/>
          <w:vAlign w:val="center"/>
        </w:tcPr>
        <w:p w:rsidR="006A3EB1" w:rsidRDefault="006A3EB1" w:rsidP="006A3EB1">
          <w:pPr>
            <w:jc w:val="center"/>
            <w:rPr>
              <w:rFonts w:ascii="Verdana" w:hAnsi="Verdana"/>
              <w:b/>
              <w:bCs/>
              <w:sz w:val="20"/>
              <w:szCs w:val="20"/>
            </w:rPr>
          </w:pPr>
          <w:r w:rsidRPr="00534204">
            <w:rPr>
              <w:rFonts w:ascii="Verdana" w:hAnsi="Verdana"/>
              <w:b/>
              <w:bCs/>
              <w:noProof/>
              <w:sz w:val="20"/>
              <w:szCs w:val="20"/>
            </w:rPr>
            <w:drawing>
              <wp:inline distT="0" distB="0" distL="0" distR="0" wp14:anchorId="25860B1C" wp14:editId="22650877">
                <wp:extent cx="523875" cy="59023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3738" cy="623877"/>
                        </a:xfrm>
                        <a:prstGeom prst="rect">
                          <a:avLst/>
                        </a:prstGeom>
                      </pic:spPr>
                    </pic:pic>
                  </a:graphicData>
                </a:graphic>
              </wp:inline>
            </w:drawing>
          </w:r>
        </w:p>
      </w:tc>
      <w:tc>
        <w:tcPr>
          <w:tcW w:w="3449" w:type="dxa"/>
          <w:vAlign w:val="center"/>
        </w:tcPr>
        <w:p w:rsidR="006A3EB1" w:rsidRDefault="006A3EB1" w:rsidP="006A3EB1">
          <w:pPr>
            <w:jc w:val="center"/>
            <w:rPr>
              <w:rFonts w:ascii="Verdana" w:hAnsi="Verdana"/>
              <w:b/>
              <w:bCs/>
              <w:sz w:val="20"/>
              <w:szCs w:val="20"/>
            </w:rPr>
          </w:pPr>
          <w:r>
            <w:rPr>
              <w:noProof/>
            </w:rPr>
            <w:drawing>
              <wp:inline distT="0" distB="0" distL="0" distR="0" wp14:anchorId="19028829" wp14:editId="112E58F3">
                <wp:extent cx="3838575" cy="620946"/>
                <wp:effectExtent l="0" t="0" r="0" b="0"/>
                <wp:docPr id="2" name="Immagine 2" descr="C:\Users\vice1\Downloads\ponkit_loghi_bitmap\Loghi PON 2014-2020 (fse+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e1\Downloads\ponkit_loghi_bitmap\Loghi PON 2014-2020 (fse+fes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585" cy="634859"/>
                        </a:xfrm>
                        <a:prstGeom prst="rect">
                          <a:avLst/>
                        </a:prstGeom>
                        <a:noFill/>
                        <a:ln>
                          <a:noFill/>
                        </a:ln>
                      </pic:spPr>
                    </pic:pic>
                  </a:graphicData>
                </a:graphic>
              </wp:inline>
            </w:drawing>
          </w:r>
        </w:p>
      </w:tc>
      <w:tc>
        <w:tcPr>
          <w:tcW w:w="3449" w:type="dxa"/>
          <w:vAlign w:val="center"/>
        </w:tcPr>
        <w:p w:rsidR="006A3EB1" w:rsidRDefault="00552248" w:rsidP="006A3EB1">
          <w:pPr>
            <w:jc w:val="center"/>
            <w:rPr>
              <w:rFonts w:ascii="Verdana" w:hAnsi="Verdana"/>
              <w:b/>
              <w:bCs/>
              <w:sz w:val="20"/>
              <w:szCs w:val="20"/>
            </w:rPr>
          </w:pPr>
          <w:r w:rsidRPr="00F87B78">
            <w:rPr>
              <w:rFonts w:ascii="Verdana" w:hAnsi="Verdana"/>
              <w:b/>
              <w:bCs/>
              <w:noProof/>
              <w:sz w:val="20"/>
              <w:szCs w:val="20"/>
            </w:rPr>
            <w:drawing>
              <wp:inline distT="0" distB="0" distL="0" distR="0" wp14:anchorId="10697BCA" wp14:editId="39BEAE27">
                <wp:extent cx="702000" cy="518400"/>
                <wp:effectExtent l="0" t="0" r="3175" b="0"/>
                <wp:docPr id="4" name="Elemento gra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
                            </a:ext>
                          </a:extLst>
                        </a:blip>
                        <a:stretch>
                          <a:fillRect/>
                        </a:stretch>
                      </pic:blipFill>
                      <pic:spPr>
                        <a:xfrm>
                          <a:off x="0" y="0"/>
                          <a:ext cx="702000" cy="518400"/>
                        </a:xfrm>
                        <a:prstGeom prst="rect">
                          <a:avLst/>
                        </a:prstGeom>
                      </pic:spPr>
                    </pic:pic>
                  </a:graphicData>
                </a:graphic>
              </wp:inline>
            </w:drawing>
          </w:r>
        </w:p>
      </w:tc>
    </w:tr>
  </w:tbl>
  <w:p w:rsidR="006A3EB1" w:rsidRPr="006A3EB1" w:rsidRDefault="006A3EB1" w:rsidP="00F5172E">
    <w:pPr>
      <w:spacing w:after="0"/>
      <w:jc w:val="center"/>
      <w:rPr>
        <w:bCs/>
        <w:sz w:val="20"/>
        <w:szCs w:val="20"/>
      </w:rPr>
    </w:pPr>
    <w:r w:rsidRPr="006A3EB1">
      <w:rPr>
        <w:bCs/>
        <w:sz w:val="20"/>
        <w:szCs w:val="20"/>
      </w:rPr>
      <w:t>Ministero dell’Istruzione</w:t>
    </w:r>
  </w:p>
  <w:p w:rsidR="006A3EB1" w:rsidRPr="006A3EB1" w:rsidRDefault="006A3EB1" w:rsidP="00F5172E">
    <w:pPr>
      <w:jc w:val="center"/>
      <w:rPr>
        <w:rFonts w:cs="Arial"/>
        <w:b/>
        <w:bCs/>
        <w:iCs/>
        <w:sz w:val="20"/>
        <w:szCs w:val="20"/>
      </w:rPr>
    </w:pPr>
    <w:r w:rsidRPr="006A3EB1">
      <w:rPr>
        <w:rFonts w:cs="Arial"/>
        <w:b/>
        <w:bCs/>
        <w:sz w:val="20"/>
        <w:szCs w:val="20"/>
      </w:rPr>
      <w:t xml:space="preserve">Istituto Superiore </w:t>
    </w:r>
    <w:r w:rsidRPr="006A3EB1">
      <w:rPr>
        <w:rFonts w:cs="Arial"/>
        <w:b/>
        <w:bCs/>
        <w:iCs/>
        <w:sz w:val="20"/>
        <w:szCs w:val="20"/>
      </w:rPr>
      <w:t>“Lorenzo LOTTO”</w:t>
    </w:r>
  </w:p>
  <w:p w:rsidR="006A3EB1" w:rsidRPr="006A3EB1" w:rsidRDefault="006A3EB1" w:rsidP="00F5172E">
    <w:pPr>
      <w:spacing w:after="0"/>
      <w:jc w:val="center"/>
      <w:rPr>
        <w:rFonts w:cs="Arial"/>
        <w:color w:val="404040" w:themeColor="text1" w:themeTint="BF"/>
        <w:sz w:val="16"/>
        <w:szCs w:val="16"/>
      </w:rPr>
    </w:pPr>
    <w:r w:rsidRPr="006A3EB1">
      <w:rPr>
        <w:rFonts w:cs="Arial"/>
        <w:color w:val="404040" w:themeColor="text1" w:themeTint="BF"/>
        <w:sz w:val="16"/>
        <w:szCs w:val="16"/>
      </w:rPr>
      <w:t>Via dell’</w:t>
    </w:r>
    <w:proofErr w:type="spellStart"/>
    <w:r w:rsidRPr="006A3EB1">
      <w:rPr>
        <w:rFonts w:cs="Arial"/>
        <w:color w:val="404040" w:themeColor="text1" w:themeTint="BF"/>
        <w:sz w:val="16"/>
        <w:szCs w:val="16"/>
      </w:rPr>
      <w:t>Albarotto</w:t>
    </w:r>
    <w:proofErr w:type="spellEnd"/>
    <w:r w:rsidRPr="006A3EB1">
      <w:rPr>
        <w:rFonts w:cs="Arial"/>
        <w:color w:val="404040" w:themeColor="text1" w:themeTint="BF"/>
        <w:sz w:val="16"/>
        <w:szCs w:val="16"/>
      </w:rPr>
      <w:t>, 23    –    24069 Trescore Balneario (BG)</w:t>
    </w:r>
    <w:r w:rsidR="00F5172E">
      <w:rPr>
        <w:rFonts w:cs="Arial"/>
        <w:color w:val="404040" w:themeColor="text1" w:themeTint="BF"/>
        <w:sz w:val="16"/>
        <w:szCs w:val="16"/>
      </w:rPr>
      <w:tab/>
    </w:r>
    <w:r w:rsidRPr="006A3EB1">
      <w:rPr>
        <w:rFonts w:cs="Arial"/>
        <w:b/>
        <w:color w:val="404040" w:themeColor="text1" w:themeTint="BF"/>
        <w:sz w:val="16"/>
        <w:szCs w:val="16"/>
      </w:rPr>
      <w:t>Codice Fiscale</w:t>
    </w:r>
    <w:r w:rsidRPr="006A3EB1">
      <w:rPr>
        <w:rFonts w:cs="Arial"/>
        <w:color w:val="404040" w:themeColor="text1" w:themeTint="BF"/>
        <w:sz w:val="16"/>
        <w:szCs w:val="16"/>
      </w:rPr>
      <w:t>: 95021050166</w:t>
    </w:r>
  </w:p>
  <w:p w:rsidR="006A3EB1" w:rsidRPr="006A3EB1" w:rsidRDefault="006A3EB1" w:rsidP="00F5172E">
    <w:pPr>
      <w:spacing w:after="0"/>
      <w:ind w:left="880" w:hanging="880"/>
      <w:jc w:val="center"/>
      <w:rPr>
        <w:rFonts w:cs="Arial"/>
        <w:color w:val="404040" w:themeColor="text1" w:themeTint="BF"/>
        <w:sz w:val="16"/>
        <w:szCs w:val="16"/>
      </w:rPr>
    </w:pPr>
    <w:r w:rsidRPr="006A3EB1">
      <w:rPr>
        <w:rFonts w:cs="Arial"/>
        <w:b/>
        <w:color w:val="404040" w:themeColor="text1" w:themeTint="BF"/>
        <w:sz w:val="16"/>
        <w:szCs w:val="16"/>
      </w:rPr>
      <w:t>Telefono</w:t>
    </w:r>
    <w:r w:rsidRPr="006A3EB1">
      <w:rPr>
        <w:rFonts w:cs="Arial"/>
        <w:color w:val="404040" w:themeColor="text1" w:themeTint="BF"/>
        <w:sz w:val="16"/>
        <w:szCs w:val="16"/>
      </w:rPr>
      <w:t>: 035.944.782 - 035.944.680</w:t>
    </w:r>
    <w:r w:rsidR="00F5172E">
      <w:rPr>
        <w:rFonts w:cs="Arial"/>
        <w:color w:val="404040" w:themeColor="text1" w:themeTint="BF"/>
        <w:sz w:val="16"/>
        <w:szCs w:val="16"/>
      </w:rPr>
      <w:tab/>
    </w:r>
    <w:r w:rsidRPr="006A3EB1">
      <w:rPr>
        <w:rFonts w:cs="Arial"/>
        <w:b/>
        <w:color w:val="404040" w:themeColor="text1" w:themeTint="BF"/>
        <w:sz w:val="16"/>
        <w:szCs w:val="16"/>
      </w:rPr>
      <w:t>Fax</w:t>
    </w:r>
    <w:r w:rsidRPr="006A3EB1">
      <w:rPr>
        <w:rFonts w:cs="Arial"/>
        <w:color w:val="404040" w:themeColor="text1" w:themeTint="BF"/>
        <w:sz w:val="16"/>
        <w:szCs w:val="16"/>
      </w:rPr>
      <w:t>: 035.944.220</w:t>
    </w:r>
    <w:r w:rsidR="00F5172E">
      <w:rPr>
        <w:sz w:val="16"/>
        <w:szCs w:val="16"/>
      </w:rPr>
      <w:tab/>
    </w:r>
    <w:r w:rsidRPr="006A3EB1">
      <w:rPr>
        <w:rFonts w:cs="Arial"/>
        <w:b/>
        <w:color w:val="404040" w:themeColor="text1" w:themeTint="BF"/>
        <w:sz w:val="16"/>
        <w:szCs w:val="16"/>
      </w:rPr>
      <w:t>Sito web</w:t>
    </w:r>
    <w:r w:rsidRPr="006A3EB1">
      <w:rPr>
        <w:rFonts w:cs="Arial"/>
        <w:color w:val="404040" w:themeColor="text1" w:themeTint="BF"/>
        <w:sz w:val="16"/>
        <w:szCs w:val="16"/>
      </w:rPr>
      <w:t>: islotto.</w:t>
    </w:r>
    <w:r w:rsidR="00E33986">
      <w:rPr>
        <w:rFonts w:cs="Arial"/>
        <w:color w:val="404040" w:themeColor="text1" w:themeTint="BF"/>
        <w:sz w:val="16"/>
        <w:szCs w:val="16"/>
      </w:rPr>
      <w:t>edu</w:t>
    </w:r>
    <w:r w:rsidRPr="006A3EB1">
      <w:rPr>
        <w:rFonts w:cs="Arial"/>
        <w:color w:val="404040" w:themeColor="text1" w:themeTint="BF"/>
        <w:sz w:val="16"/>
        <w:szCs w:val="16"/>
      </w:rPr>
      <w:t>.it</w:t>
    </w:r>
  </w:p>
  <w:p w:rsidR="006A3EB1" w:rsidRPr="006A3EB1" w:rsidRDefault="006A3EB1" w:rsidP="00F5172E">
    <w:pPr>
      <w:pBdr>
        <w:bottom w:val="single" w:sz="4" w:space="1" w:color="auto"/>
      </w:pBdr>
      <w:spacing w:after="0"/>
      <w:jc w:val="center"/>
      <w:rPr>
        <w:rStyle w:val="Collegamentoipertestuale"/>
        <w:rFonts w:cs="Arial"/>
        <w:color w:val="404040" w:themeColor="text1" w:themeTint="BF"/>
        <w:sz w:val="16"/>
        <w:szCs w:val="16"/>
        <w:u w:val="none"/>
      </w:rPr>
    </w:pPr>
    <w:proofErr w:type="gramStart"/>
    <w:r w:rsidRPr="006A3EB1">
      <w:rPr>
        <w:rFonts w:cs="Arial"/>
        <w:b/>
        <w:color w:val="404040" w:themeColor="text1" w:themeTint="BF"/>
        <w:sz w:val="16"/>
        <w:szCs w:val="16"/>
      </w:rPr>
      <w:t>e-mail</w:t>
    </w:r>
    <w:proofErr w:type="gramEnd"/>
    <w:r w:rsidRPr="006A3EB1">
      <w:rPr>
        <w:rFonts w:cs="Arial"/>
        <w:color w:val="404040" w:themeColor="text1" w:themeTint="BF"/>
        <w:sz w:val="16"/>
        <w:szCs w:val="16"/>
      </w:rPr>
      <w:t xml:space="preserve">: </w:t>
    </w:r>
    <w:hyperlink r:id="rId5" w:history="1">
      <w:r w:rsidR="00251CB1" w:rsidRPr="00251CB1">
        <w:rPr>
          <w:rStyle w:val="Collegamentoipertestuale"/>
          <w:rFonts w:cs="Arial"/>
          <w:color w:val="404040" w:themeColor="text1" w:themeTint="BF"/>
          <w:sz w:val="16"/>
          <w:szCs w:val="16"/>
          <w:u w:val="none"/>
        </w:rPr>
        <w:t>bgis01400v@istruzione.it</w:t>
      </w:r>
    </w:hyperlink>
    <w:r w:rsidR="00F5172E">
      <w:rPr>
        <w:sz w:val="16"/>
        <w:szCs w:val="16"/>
      </w:rPr>
      <w:tab/>
    </w:r>
    <w:r w:rsidRPr="006A3EB1">
      <w:rPr>
        <w:rFonts w:cs="Arial"/>
        <w:b/>
        <w:color w:val="404040" w:themeColor="text1" w:themeTint="BF"/>
        <w:sz w:val="16"/>
        <w:szCs w:val="16"/>
      </w:rPr>
      <w:t>posta certificata</w:t>
    </w:r>
    <w:r w:rsidRPr="006A3EB1">
      <w:rPr>
        <w:rFonts w:cs="Arial"/>
        <w:color w:val="404040" w:themeColor="text1" w:themeTint="BF"/>
        <w:sz w:val="16"/>
        <w:szCs w:val="16"/>
      </w:rPr>
      <w:t xml:space="preserve">: </w:t>
    </w:r>
    <w:hyperlink r:id="rId6" w:history="1">
      <w:r w:rsidRPr="006A3EB1">
        <w:rPr>
          <w:rStyle w:val="Collegamentoipertestuale"/>
          <w:rFonts w:cs="Arial"/>
          <w:color w:val="404040" w:themeColor="text1" w:themeTint="BF"/>
          <w:sz w:val="16"/>
          <w:szCs w:val="16"/>
          <w:u w:val="none"/>
        </w:rPr>
        <w:t>bgis01400v@pec.istruzione.it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5EE"/>
    <w:multiLevelType w:val="hybridMultilevel"/>
    <w:tmpl w:val="F69A1B6A"/>
    <w:lvl w:ilvl="0" w:tplc="04100001">
      <w:start w:val="1"/>
      <w:numFmt w:val="bullet"/>
      <w:lvlText w:val=""/>
      <w:lvlJc w:val="left"/>
      <w:pPr>
        <w:ind w:left="2345" w:hanging="360"/>
      </w:pPr>
      <w:rPr>
        <w:rFonts w:ascii="Symbol" w:hAnsi="Symbol" w:hint="default"/>
      </w:rPr>
    </w:lvl>
    <w:lvl w:ilvl="1" w:tplc="04100003" w:tentative="1">
      <w:start w:val="1"/>
      <w:numFmt w:val="bullet"/>
      <w:lvlText w:val="o"/>
      <w:lvlJc w:val="left"/>
      <w:pPr>
        <w:ind w:left="2985" w:hanging="360"/>
      </w:pPr>
      <w:rPr>
        <w:rFonts w:ascii="Courier New" w:hAnsi="Courier New" w:cs="Courier New" w:hint="default"/>
      </w:rPr>
    </w:lvl>
    <w:lvl w:ilvl="2" w:tplc="04100005" w:tentative="1">
      <w:start w:val="1"/>
      <w:numFmt w:val="bullet"/>
      <w:lvlText w:val=""/>
      <w:lvlJc w:val="left"/>
      <w:pPr>
        <w:ind w:left="3705" w:hanging="360"/>
      </w:pPr>
      <w:rPr>
        <w:rFonts w:ascii="Wingdings" w:hAnsi="Wingdings" w:hint="default"/>
      </w:rPr>
    </w:lvl>
    <w:lvl w:ilvl="3" w:tplc="04100001" w:tentative="1">
      <w:start w:val="1"/>
      <w:numFmt w:val="bullet"/>
      <w:lvlText w:val=""/>
      <w:lvlJc w:val="left"/>
      <w:pPr>
        <w:ind w:left="4425" w:hanging="360"/>
      </w:pPr>
      <w:rPr>
        <w:rFonts w:ascii="Symbol" w:hAnsi="Symbol" w:hint="default"/>
      </w:rPr>
    </w:lvl>
    <w:lvl w:ilvl="4" w:tplc="04100003" w:tentative="1">
      <w:start w:val="1"/>
      <w:numFmt w:val="bullet"/>
      <w:lvlText w:val="o"/>
      <w:lvlJc w:val="left"/>
      <w:pPr>
        <w:ind w:left="5145" w:hanging="360"/>
      </w:pPr>
      <w:rPr>
        <w:rFonts w:ascii="Courier New" w:hAnsi="Courier New" w:cs="Courier New" w:hint="default"/>
      </w:rPr>
    </w:lvl>
    <w:lvl w:ilvl="5" w:tplc="04100005" w:tentative="1">
      <w:start w:val="1"/>
      <w:numFmt w:val="bullet"/>
      <w:lvlText w:val=""/>
      <w:lvlJc w:val="left"/>
      <w:pPr>
        <w:ind w:left="5865" w:hanging="360"/>
      </w:pPr>
      <w:rPr>
        <w:rFonts w:ascii="Wingdings" w:hAnsi="Wingdings" w:hint="default"/>
      </w:rPr>
    </w:lvl>
    <w:lvl w:ilvl="6" w:tplc="04100001" w:tentative="1">
      <w:start w:val="1"/>
      <w:numFmt w:val="bullet"/>
      <w:lvlText w:val=""/>
      <w:lvlJc w:val="left"/>
      <w:pPr>
        <w:ind w:left="6585" w:hanging="360"/>
      </w:pPr>
      <w:rPr>
        <w:rFonts w:ascii="Symbol" w:hAnsi="Symbol" w:hint="default"/>
      </w:rPr>
    </w:lvl>
    <w:lvl w:ilvl="7" w:tplc="04100003" w:tentative="1">
      <w:start w:val="1"/>
      <w:numFmt w:val="bullet"/>
      <w:lvlText w:val="o"/>
      <w:lvlJc w:val="left"/>
      <w:pPr>
        <w:ind w:left="7305" w:hanging="360"/>
      </w:pPr>
      <w:rPr>
        <w:rFonts w:ascii="Courier New" w:hAnsi="Courier New" w:cs="Courier New" w:hint="default"/>
      </w:rPr>
    </w:lvl>
    <w:lvl w:ilvl="8" w:tplc="04100005" w:tentative="1">
      <w:start w:val="1"/>
      <w:numFmt w:val="bullet"/>
      <w:lvlText w:val=""/>
      <w:lvlJc w:val="left"/>
      <w:pPr>
        <w:ind w:left="8025" w:hanging="360"/>
      </w:pPr>
      <w:rPr>
        <w:rFonts w:ascii="Wingdings" w:hAnsi="Wingdings" w:hint="default"/>
      </w:rPr>
    </w:lvl>
  </w:abstractNum>
  <w:abstractNum w:abstractNumId="1" w15:restartNumberingAfterBreak="0">
    <w:nsid w:val="098902B7"/>
    <w:multiLevelType w:val="hybridMultilevel"/>
    <w:tmpl w:val="3E14E3EA"/>
    <w:lvl w:ilvl="0" w:tplc="260E5068">
      <w:numFmt w:val="bullet"/>
      <w:lvlText w:val=""/>
      <w:lvlJc w:val="left"/>
      <w:pPr>
        <w:tabs>
          <w:tab w:val="num" w:pos="1065"/>
        </w:tabs>
        <w:ind w:left="1065" w:hanging="705"/>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D7387"/>
    <w:multiLevelType w:val="hybridMultilevel"/>
    <w:tmpl w:val="9B7E99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B8A7071"/>
    <w:multiLevelType w:val="hybridMultilevel"/>
    <w:tmpl w:val="C15EBD2A"/>
    <w:lvl w:ilvl="0" w:tplc="D51C17F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0507DC"/>
    <w:multiLevelType w:val="hybridMultilevel"/>
    <w:tmpl w:val="4AAC1424"/>
    <w:lvl w:ilvl="0" w:tplc="D62CF834">
      <w:start w:val="1"/>
      <w:numFmt w:val="decimal"/>
      <w:lvlText w:val="%1."/>
      <w:lvlJc w:val="left"/>
      <w:pPr>
        <w:ind w:left="1494"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0ECF4914"/>
    <w:multiLevelType w:val="hybridMultilevel"/>
    <w:tmpl w:val="6D28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075BE"/>
    <w:multiLevelType w:val="hybridMultilevel"/>
    <w:tmpl w:val="76807BA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19E"/>
    <w:multiLevelType w:val="hybridMultilevel"/>
    <w:tmpl w:val="F2A2EC70"/>
    <w:lvl w:ilvl="0" w:tplc="13A4DF62">
      <w:start w:val="1"/>
      <w:numFmt w:val="bullet"/>
      <w:lvlText w:val=""/>
      <w:lvlJc w:val="left"/>
      <w:pPr>
        <w:tabs>
          <w:tab w:val="num" w:pos="720"/>
        </w:tabs>
        <w:ind w:left="720" w:hanging="360"/>
      </w:pPr>
      <w:rPr>
        <w:rFonts w:ascii="Wingdings" w:hAnsi="Wingdings" w:hint="default"/>
        <w:sz w:val="24"/>
      </w:rPr>
    </w:lvl>
    <w:lvl w:ilvl="1" w:tplc="34C6F6FE">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524FD"/>
    <w:multiLevelType w:val="hybridMultilevel"/>
    <w:tmpl w:val="CF10558A"/>
    <w:lvl w:ilvl="0" w:tplc="CB4822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DF427C"/>
    <w:multiLevelType w:val="hybridMultilevel"/>
    <w:tmpl w:val="A104B8B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33D53422"/>
    <w:multiLevelType w:val="hybridMultilevel"/>
    <w:tmpl w:val="5786186E"/>
    <w:lvl w:ilvl="0" w:tplc="0410000F">
      <w:start w:val="1"/>
      <w:numFmt w:val="decimal"/>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1" w15:restartNumberingAfterBreak="0">
    <w:nsid w:val="45B609DF"/>
    <w:multiLevelType w:val="hybridMultilevel"/>
    <w:tmpl w:val="9496B596"/>
    <w:lvl w:ilvl="0" w:tplc="8556DE52">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A2101"/>
    <w:multiLevelType w:val="hybridMultilevel"/>
    <w:tmpl w:val="9AAAD37C"/>
    <w:lvl w:ilvl="0" w:tplc="D62CF83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584C2D25"/>
    <w:multiLevelType w:val="hybridMultilevel"/>
    <w:tmpl w:val="41561172"/>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4" w15:restartNumberingAfterBreak="0">
    <w:nsid w:val="603235DD"/>
    <w:multiLevelType w:val="hybridMultilevel"/>
    <w:tmpl w:val="553EC272"/>
    <w:lvl w:ilvl="0" w:tplc="04100011">
      <w:start w:val="1"/>
      <w:numFmt w:val="decimal"/>
      <w:lvlText w:val="%1)"/>
      <w:lvlJc w:val="left"/>
      <w:pPr>
        <w:tabs>
          <w:tab w:val="num" w:pos="722"/>
        </w:tabs>
        <w:ind w:left="722"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15:restartNumberingAfterBreak="0">
    <w:nsid w:val="60B9584D"/>
    <w:multiLevelType w:val="hybridMultilevel"/>
    <w:tmpl w:val="108E84D6"/>
    <w:lvl w:ilvl="0" w:tplc="E08CED7E">
      <w:start w:val="1"/>
      <w:numFmt w:val="decimal"/>
      <w:lvlText w:val="%1."/>
      <w:lvlJc w:val="left"/>
      <w:pPr>
        <w:tabs>
          <w:tab w:val="num" w:pos="1434"/>
        </w:tabs>
        <w:ind w:left="1434" w:hanging="357"/>
      </w:pPr>
      <w:rPr>
        <w:rFonts w:hint="default"/>
      </w:rPr>
    </w:lvl>
    <w:lvl w:ilvl="1" w:tplc="04100019" w:tentative="1">
      <w:start w:val="1"/>
      <w:numFmt w:val="lowerLetter"/>
      <w:lvlText w:val="%2."/>
      <w:lvlJc w:val="left"/>
      <w:pPr>
        <w:tabs>
          <w:tab w:val="num" w:pos="2805"/>
        </w:tabs>
        <w:ind w:left="2805" w:hanging="360"/>
      </w:pPr>
    </w:lvl>
    <w:lvl w:ilvl="2" w:tplc="0410001B" w:tentative="1">
      <w:start w:val="1"/>
      <w:numFmt w:val="lowerRoman"/>
      <w:lvlText w:val="%3."/>
      <w:lvlJc w:val="right"/>
      <w:pPr>
        <w:tabs>
          <w:tab w:val="num" w:pos="3525"/>
        </w:tabs>
        <w:ind w:left="3525" w:hanging="180"/>
      </w:pPr>
    </w:lvl>
    <w:lvl w:ilvl="3" w:tplc="0410000F" w:tentative="1">
      <w:start w:val="1"/>
      <w:numFmt w:val="decimal"/>
      <w:lvlText w:val="%4."/>
      <w:lvlJc w:val="left"/>
      <w:pPr>
        <w:tabs>
          <w:tab w:val="num" w:pos="4245"/>
        </w:tabs>
        <w:ind w:left="4245" w:hanging="360"/>
      </w:pPr>
    </w:lvl>
    <w:lvl w:ilvl="4" w:tplc="04100019" w:tentative="1">
      <w:start w:val="1"/>
      <w:numFmt w:val="lowerLetter"/>
      <w:lvlText w:val="%5."/>
      <w:lvlJc w:val="left"/>
      <w:pPr>
        <w:tabs>
          <w:tab w:val="num" w:pos="4965"/>
        </w:tabs>
        <w:ind w:left="4965" w:hanging="360"/>
      </w:pPr>
    </w:lvl>
    <w:lvl w:ilvl="5" w:tplc="0410001B" w:tentative="1">
      <w:start w:val="1"/>
      <w:numFmt w:val="lowerRoman"/>
      <w:lvlText w:val="%6."/>
      <w:lvlJc w:val="right"/>
      <w:pPr>
        <w:tabs>
          <w:tab w:val="num" w:pos="5685"/>
        </w:tabs>
        <w:ind w:left="5685" w:hanging="180"/>
      </w:pPr>
    </w:lvl>
    <w:lvl w:ilvl="6" w:tplc="0410000F" w:tentative="1">
      <w:start w:val="1"/>
      <w:numFmt w:val="decimal"/>
      <w:lvlText w:val="%7."/>
      <w:lvlJc w:val="left"/>
      <w:pPr>
        <w:tabs>
          <w:tab w:val="num" w:pos="6405"/>
        </w:tabs>
        <w:ind w:left="6405" w:hanging="360"/>
      </w:pPr>
    </w:lvl>
    <w:lvl w:ilvl="7" w:tplc="04100019" w:tentative="1">
      <w:start w:val="1"/>
      <w:numFmt w:val="lowerLetter"/>
      <w:lvlText w:val="%8."/>
      <w:lvlJc w:val="left"/>
      <w:pPr>
        <w:tabs>
          <w:tab w:val="num" w:pos="7125"/>
        </w:tabs>
        <w:ind w:left="7125" w:hanging="360"/>
      </w:pPr>
    </w:lvl>
    <w:lvl w:ilvl="8" w:tplc="0410001B" w:tentative="1">
      <w:start w:val="1"/>
      <w:numFmt w:val="lowerRoman"/>
      <w:lvlText w:val="%9."/>
      <w:lvlJc w:val="right"/>
      <w:pPr>
        <w:tabs>
          <w:tab w:val="num" w:pos="7845"/>
        </w:tabs>
        <w:ind w:left="7845" w:hanging="180"/>
      </w:pPr>
    </w:lvl>
  </w:abstractNum>
  <w:abstractNum w:abstractNumId="16" w15:restartNumberingAfterBreak="0">
    <w:nsid w:val="66B9160E"/>
    <w:multiLevelType w:val="hybridMultilevel"/>
    <w:tmpl w:val="8C0AD6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7067835"/>
    <w:multiLevelType w:val="multilevel"/>
    <w:tmpl w:val="AED8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E73556"/>
    <w:multiLevelType w:val="hybridMultilevel"/>
    <w:tmpl w:val="B3C293C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2"/>
  </w:num>
  <w:num w:numId="2">
    <w:abstractNumId w:val="7"/>
  </w:num>
  <w:num w:numId="3">
    <w:abstractNumId w:val="9"/>
  </w:num>
  <w:num w:numId="4">
    <w:abstractNumId w:val="1"/>
  </w:num>
  <w:num w:numId="5">
    <w:abstractNumId w:val="14"/>
  </w:num>
  <w:num w:numId="6">
    <w:abstractNumId w:val="6"/>
  </w:num>
  <w:num w:numId="7">
    <w:abstractNumId w:val="3"/>
  </w:num>
  <w:num w:numId="8">
    <w:abstractNumId w:val="11"/>
  </w:num>
  <w:num w:numId="9">
    <w:abstractNumId w:val="17"/>
  </w:num>
  <w:num w:numId="10">
    <w:abstractNumId w:val="18"/>
  </w:num>
  <w:num w:numId="11">
    <w:abstractNumId w:val="12"/>
  </w:num>
  <w:num w:numId="12">
    <w:abstractNumId w:val="4"/>
  </w:num>
  <w:num w:numId="13">
    <w:abstractNumId w:val="13"/>
  </w:num>
  <w:num w:numId="14">
    <w:abstractNumId w:val="0"/>
  </w:num>
  <w:num w:numId="15">
    <w:abstractNumId w:val="5"/>
  </w:num>
  <w:num w:numId="16">
    <w:abstractNumId w:val="10"/>
  </w:num>
  <w:num w:numId="17">
    <w:abstractNumId w:val="1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4A"/>
    <w:rsid w:val="000045DB"/>
    <w:rsid w:val="00011991"/>
    <w:rsid w:val="00040393"/>
    <w:rsid w:val="00041A26"/>
    <w:rsid w:val="00044B03"/>
    <w:rsid w:val="00051541"/>
    <w:rsid w:val="0006005F"/>
    <w:rsid w:val="0007336E"/>
    <w:rsid w:val="00080A33"/>
    <w:rsid w:val="000813C8"/>
    <w:rsid w:val="00091752"/>
    <w:rsid w:val="000B5DA0"/>
    <w:rsid w:val="000C2150"/>
    <w:rsid w:val="000C53FB"/>
    <w:rsid w:val="000D3D6B"/>
    <w:rsid w:val="000D510B"/>
    <w:rsid w:val="000F043E"/>
    <w:rsid w:val="000F1D6C"/>
    <w:rsid w:val="000F4360"/>
    <w:rsid w:val="00100F4A"/>
    <w:rsid w:val="00115A99"/>
    <w:rsid w:val="00126AE0"/>
    <w:rsid w:val="00137079"/>
    <w:rsid w:val="00152424"/>
    <w:rsid w:val="00155CA3"/>
    <w:rsid w:val="001563CC"/>
    <w:rsid w:val="001711C7"/>
    <w:rsid w:val="001721EB"/>
    <w:rsid w:val="00181CBF"/>
    <w:rsid w:val="0018323F"/>
    <w:rsid w:val="001A1AFC"/>
    <w:rsid w:val="001B50F5"/>
    <w:rsid w:val="0020001E"/>
    <w:rsid w:val="00203799"/>
    <w:rsid w:val="00213171"/>
    <w:rsid w:val="0022044A"/>
    <w:rsid w:val="002315F9"/>
    <w:rsid w:val="00234403"/>
    <w:rsid w:val="00247DB5"/>
    <w:rsid w:val="00251CB1"/>
    <w:rsid w:val="00255D43"/>
    <w:rsid w:val="002561CB"/>
    <w:rsid w:val="00257A70"/>
    <w:rsid w:val="00260B0E"/>
    <w:rsid w:val="00263EDC"/>
    <w:rsid w:val="00266F0C"/>
    <w:rsid w:val="00285DD4"/>
    <w:rsid w:val="00293AD3"/>
    <w:rsid w:val="0029707D"/>
    <w:rsid w:val="002A17C5"/>
    <w:rsid w:val="002A3422"/>
    <w:rsid w:val="002B0ADB"/>
    <w:rsid w:val="002B6FA1"/>
    <w:rsid w:val="002C4804"/>
    <w:rsid w:val="002E7A92"/>
    <w:rsid w:val="002F0E4B"/>
    <w:rsid w:val="00311AE4"/>
    <w:rsid w:val="00317045"/>
    <w:rsid w:val="003178F8"/>
    <w:rsid w:val="00321342"/>
    <w:rsid w:val="00334B71"/>
    <w:rsid w:val="00342861"/>
    <w:rsid w:val="0034602D"/>
    <w:rsid w:val="0035088E"/>
    <w:rsid w:val="003520D2"/>
    <w:rsid w:val="00356FA3"/>
    <w:rsid w:val="00364AAE"/>
    <w:rsid w:val="0037204B"/>
    <w:rsid w:val="00376B90"/>
    <w:rsid w:val="003969C2"/>
    <w:rsid w:val="00397880"/>
    <w:rsid w:val="003A4AD8"/>
    <w:rsid w:val="003B17A9"/>
    <w:rsid w:val="003B6348"/>
    <w:rsid w:val="003C0A92"/>
    <w:rsid w:val="003C1C7C"/>
    <w:rsid w:val="003C578D"/>
    <w:rsid w:val="003E2004"/>
    <w:rsid w:val="003E6048"/>
    <w:rsid w:val="003E7113"/>
    <w:rsid w:val="003F002E"/>
    <w:rsid w:val="003F7768"/>
    <w:rsid w:val="0040632C"/>
    <w:rsid w:val="0041085E"/>
    <w:rsid w:val="00426939"/>
    <w:rsid w:val="00442371"/>
    <w:rsid w:val="00447630"/>
    <w:rsid w:val="004774F8"/>
    <w:rsid w:val="004A292B"/>
    <w:rsid w:val="004A68E3"/>
    <w:rsid w:val="004A6F8F"/>
    <w:rsid w:val="004C00C8"/>
    <w:rsid w:val="004C1B1B"/>
    <w:rsid w:val="004C4C43"/>
    <w:rsid w:val="004C5430"/>
    <w:rsid w:val="004D4BBA"/>
    <w:rsid w:val="004D64FE"/>
    <w:rsid w:val="004E02E3"/>
    <w:rsid w:val="004E04B3"/>
    <w:rsid w:val="004F1DF2"/>
    <w:rsid w:val="00500912"/>
    <w:rsid w:val="00502923"/>
    <w:rsid w:val="00511699"/>
    <w:rsid w:val="00514CB9"/>
    <w:rsid w:val="0051644B"/>
    <w:rsid w:val="00520A71"/>
    <w:rsid w:val="005317FC"/>
    <w:rsid w:val="005342A7"/>
    <w:rsid w:val="0054264A"/>
    <w:rsid w:val="00552248"/>
    <w:rsid w:val="005555B4"/>
    <w:rsid w:val="0057245E"/>
    <w:rsid w:val="00576B53"/>
    <w:rsid w:val="00582099"/>
    <w:rsid w:val="00583FAB"/>
    <w:rsid w:val="00594D0B"/>
    <w:rsid w:val="00595406"/>
    <w:rsid w:val="005A1209"/>
    <w:rsid w:val="005E2F81"/>
    <w:rsid w:val="005F36E2"/>
    <w:rsid w:val="005F47FC"/>
    <w:rsid w:val="005F59E6"/>
    <w:rsid w:val="005F6A92"/>
    <w:rsid w:val="00614696"/>
    <w:rsid w:val="006526EB"/>
    <w:rsid w:val="00655510"/>
    <w:rsid w:val="0066139F"/>
    <w:rsid w:val="006723CC"/>
    <w:rsid w:val="00673383"/>
    <w:rsid w:val="00675BE2"/>
    <w:rsid w:val="00676B9D"/>
    <w:rsid w:val="006830CB"/>
    <w:rsid w:val="00690C80"/>
    <w:rsid w:val="006923F0"/>
    <w:rsid w:val="00694598"/>
    <w:rsid w:val="00694739"/>
    <w:rsid w:val="00696D4A"/>
    <w:rsid w:val="006A23EC"/>
    <w:rsid w:val="006A3EB1"/>
    <w:rsid w:val="006B2298"/>
    <w:rsid w:val="006B3A53"/>
    <w:rsid w:val="006C05A8"/>
    <w:rsid w:val="006C0853"/>
    <w:rsid w:val="006C7AE0"/>
    <w:rsid w:val="006E0AB2"/>
    <w:rsid w:val="006E10B4"/>
    <w:rsid w:val="006F621F"/>
    <w:rsid w:val="006F7AEA"/>
    <w:rsid w:val="007001C4"/>
    <w:rsid w:val="00710097"/>
    <w:rsid w:val="00712597"/>
    <w:rsid w:val="00725F06"/>
    <w:rsid w:val="0073036A"/>
    <w:rsid w:val="007317C7"/>
    <w:rsid w:val="00747DB9"/>
    <w:rsid w:val="00764467"/>
    <w:rsid w:val="00777ED0"/>
    <w:rsid w:val="007814B5"/>
    <w:rsid w:val="007923E8"/>
    <w:rsid w:val="00793181"/>
    <w:rsid w:val="007944C7"/>
    <w:rsid w:val="00795DEE"/>
    <w:rsid w:val="0079635F"/>
    <w:rsid w:val="007A6F9E"/>
    <w:rsid w:val="007B1EAC"/>
    <w:rsid w:val="007B202B"/>
    <w:rsid w:val="007C7CAD"/>
    <w:rsid w:val="007D223B"/>
    <w:rsid w:val="007D7876"/>
    <w:rsid w:val="007D78F0"/>
    <w:rsid w:val="007E3A77"/>
    <w:rsid w:val="00801AB9"/>
    <w:rsid w:val="008136A2"/>
    <w:rsid w:val="00816BD6"/>
    <w:rsid w:val="00817F2E"/>
    <w:rsid w:val="00825F72"/>
    <w:rsid w:val="008323E8"/>
    <w:rsid w:val="008500F5"/>
    <w:rsid w:val="0086171E"/>
    <w:rsid w:val="0087056E"/>
    <w:rsid w:val="00870911"/>
    <w:rsid w:val="00872E61"/>
    <w:rsid w:val="0087735C"/>
    <w:rsid w:val="00892155"/>
    <w:rsid w:val="008944ED"/>
    <w:rsid w:val="00897DF8"/>
    <w:rsid w:val="008A1B10"/>
    <w:rsid w:val="008A2156"/>
    <w:rsid w:val="008C6BFF"/>
    <w:rsid w:val="008D2703"/>
    <w:rsid w:val="008D3E3D"/>
    <w:rsid w:val="008E408E"/>
    <w:rsid w:val="008E49B4"/>
    <w:rsid w:val="008E5ABC"/>
    <w:rsid w:val="008F0C72"/>
    <w:rsid w:val="008F63A5"/>
    <w:rsid w:val="00902F33"/>
    <w:rsid w:val="00906B78"/>
    <w:rsid w:val="0091104F"/>
    <w:rsid w:val="00914311"/>
    <w:rsid w:val="00925B8E"/>
    <w:rsid w:val="00936EA2"/>
    <w:rsid w:val="0094310E"/>
    <w:rsid w:val="00943CF4"/>
    <w:rsid w:val="009526BD"/>
    <w:rsid w:val="00953789"/>
    <w:rsid w:val="0095773D"/>
    <w:rsid w:val="00965E91"/>
    <w:rsid w:val="00970C4B"/>
    <w:rsid w:val="00976B8C"/>
    <w:rsid w:val="009800A8"/>
    <w:rsid w:val="00985540"/>
    <w:rsid w:val="009866B6"/>
    <w:rsid w:val="00986842"/>
    <w:rsid w:val="00987DE5"/>
    <w:rsid w:val="009961E1"/>
    <w:rsid w:val="009A6CD7"/>
    <w:rsid w:val="009B2E14"/>
    <w:rsid w:val="009B584C"/>
    <w:rsid w:val="009D569F"/>
    <w:rsid w:val="009E0E67"/>
    <w:rsid w:val="009E7E74"/>
    <w:rsid w:val="009F3E52"/>
    <w:rsid w:val="00A02AF2"/>
    <w:rsid w:val="00A054EB"/>
    <w:rsid w:val="00A07540"/>
    <w:rsid w:val="00A15985"/>
    <w:rsid w:val="00A177E1"/>
    <w:rsid w:val="00A3071F"/>
    <w:rsid w:val="00A3568D"/>
    <w:rsid w:val="00A44F63"/>
    <w:rsid w:val="00A45535"/>
    <w:rsid w:val="00A70903"/>
    <w:rsid w:val="00A81E7B"/>
    <w:rsid w:val="00A9016C"/>
    <w:rsid w:val="00A94F8A"/>
    <w:rsid w:val="00AA2F3C"/>
    <w:rsid w:val="00AA6C09"/>
    <w:rsid w:val="00AC051F"/>
    <w:rsid w:val="00AD1472"/>
    <w:rsid w:val="00AD1CC4"/>
    <w:rsid w:val="00AE0B69"/>
    <w:rsid w:val="00AE6D26"/>
    <w:rsid w:val="00B0061F"/>
    <w:rsid w:val="00B03213"/>
    <w:rsid w:val="00B0655E"/>
    <w:rsid w:val="00B111DF"/>
    <w:rsid w:val="00B16C0F"/>
    <w:rsid w:val="00B20047"/>
    <w:rsid w:val="00B24D31"/>
    <w:rsid w:val="00B27581"/>
    <w:rsid w:val="00B31D0A"/>
    <w:rsid w:val="00B3471B"/>
    <w:rsid w:val="00B525AE"/>
    <w:rsid w:val="00B56879"/>
    <w:rsid w:val="00B74829"/>
    <w:rsid w:val="00B85510"/>
    <w:rsid w:val="00B90353"/>
    <w:rsid w:val="00B9037C"/>
    <w:rsid w:val="00B94341"/>
    <w:rsid w:val="00BA2700"/>
    <w:rsid w:val="00BA6409"/>
    <w:rsid w:val="00BA7DF7"/>
    <w:rsid w:val="00BB1416"/>
    <w:rsid w:val="00BC0999"/>
    <w:rsid w:val="00BC68C2"/>
    <w:rsid w:val="00BD5556"/>
    <w:rsid w:val="00BE2CA2"/>
    <w:rsid w:val="00BE4D41"/>
    <w:rsid w:val="00C0300F"/>
    <w:rsid w:val="00C03C32"/>
    <w:rsid w:val="00C04DC6"/>
    <w:rsid w:val="00C14C28"/>
    <w:rsid w:val="00C1558C"/>
    <w:rsid w:val="00C20841"/>
    <w:rsid w:val="00C22A76"/>
    <w:rsid w:val="00C22ABE"/>
    <w:rsid w:val="00C23599"/>
    <w:rsid w:val="00C23986"/>
    <w:rsid w:val="00C427AE"/>
    <w:rsid w:val="00C446FD"/>
    <w:rsid w:val="00C44A3C"/>
    <w:rsid w:val="00C466F8"/>
    <w:rsid w:val="00C50F76"/>
    <w:rsid w:val="00C619AE"/>
    <w:rsid w:val="00C70030"/>
    <w:rsid w:val="00C74C11"/>
    <w:rsid w:val="00C84A29"/>
    <w:rsid w:val="00C96818"/>
    <w:rsid w:val="00CB797B"/>
    <w:rsid w:val="00CC1076"/>
    <w:rsid w:val="00CC3C00"/>
    <w:rsid w:val="00CD271A"/>
    <w:rsid w:val="00CE65DF"/>
    <w:rsid w:val="00CF05E5"/>
    <w:rsid w:val="00CF739D"/>
    <w:rsid w:val="00CF7989"/>
    <w:rsid w:val="00D00DEF"/>
    <w:rsid w:val="00D278EF"/>
    <w:rsid w:val="00D413A7"/>
    <w:rsid w:val="00D579F9"/>
    <w:rsid w:val="00D722AE"/>
    <w:rsid w:val="00D8770B"/>
    <w:rsid w:val="00D92BD5"/>
    <w:rsid w:val="00DA42A1"/>
    <w:rsid w:val="00DA5C8F"/>
    <w:rsid w:val="00DC5E22"/>
    <w:rsid w:val="00DC7755"/>
    <w:rsid w:val="00DD4112"/>
    <w:rsid w:val="00DE3C94"/>
    <w:rsid w:val="00DE6475"/>
    <w:rsid w:val="00DE74B2"/>
    <w:rsid w:val="00DF19E2"/>
    <w:rsid w:val="00DF5E5A"/>
    <w:rsid w:val="00DF5E74"/>
    <w:rsid w:val="00E03B78"/>
    <w:rsid w:val="00E049D6"/>
    <w:rsid w:val="00E075B9"/>
    <w:rsid w:val="00E07DC4"/>
    <w:rsid w:val="00E10636"/>
    <w:rsid w:val="00E10B93"/>
    <w:rsid w:val="00E14131"/>
    <w:rsid w:val="00E1755E"/>
    <w:rsid w:val="00E231D7"/>
    <w:rsid w:val="00E23B7D"/>
    <w:rsid w:val="00E33986"/>
    <w:rsid w:val="00E40A61"/>
    <w:rsid w:val="00E42A29"/>
    <w:rsid w:val="00E50247"/>
    <w:rsid w:val="00E5770E"/>
    <w:rsid w:val="00E61944"/>
    <w:rsid w:val="00E62D58"/>
    <w:rsid w:val="00E743D0"/>
    <w:rsid w:val="00E74982"/>
    <w:rsid w:val="00E947C7"/>
    <w:rsid w:val="00E95706"/>
    <w:rsid w:val="00E9570D"/>
    <w:rsid w:val="00EB1C6F"/>
    <w:rsid w:val="00EC1E3A"/>
    <w:rsid w:val="00EC57AF"/>
    <w:rsid w:val="00ED0504"/>
    <w:rsid w:val="00ED4D64"/>
    <w:rsid w:val="00F1090F"/>
    <w:rsid w:val="00F1585A"/>
    <w:rsid w:val="00F17C77"/>
    <w:rsid w:val="00F20812"/>
    <w:rsid w:val="00F254F3"/>
    <w:rsid w:val="00F37297"/>
    <w:rsid w:val="00F44DA4"/>
    <w:rsid w:val="00F5172E"/>
    <w:rsid w:val="00F52585"/>
    <w:rsid w:val="00F642D2"/>
    <w:rsid w:val="00F81498"/>
    <w:rsid w:val="00F8193B"/>
    <w:rsid w:val="00F83037"/>
    <w:rsid w:val="00F934FC"/>
    <w:rsid w:val="00F952E5"/>
    <w:rsid w:val="00FA0091"/>
    <w:rsid w:val="00FA37DD"/>
    <w:rsid w:val="00FB432C"/>
    <w:rsid w:val="00FC20F4"/>
    <w:rsid w:val="00FD0391"/>
    <w:rsid w:val="00FD7538"/>
    <w:rsid w:val="00FE0104"/>
    <w:rsid w:val="00FE44B9"/>
    <w:rsid w:val="00FF2575"/>
    <w:rsid w:val="00FF5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84339C-582B-4A85-B727-3F202F41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4C28"/>
    <w:pPr>
      <w:spacing w:after="120"/>
    </w:pPr>
    <w:rPr>
      <w:rFonts w:asciiTheme="minorHAnsi" w:hAnsiTheme="minorHAnsi"/>
      <w:sz w:val="24"/>
      <w:szCs w:val="24"/>
    </w:rPr>
  </w:style>
  <w:style w:type="paragraph" w:styleId="Titolo1">
    <w:name w:val="heading 1"/>
    <w:basedOn w:val="Normale"/>
    <w:next w:val="Normale"/>
    <w:qFormat/>
    <w:pPr>
      <w:keepNext/>
      <w:jc w:val="center"/>
      <w:outlineLvl w:val="0"/>
    </w:pPr>
    <w:rPr>
      <w:i/>
      <w:iCs/>
    </w:rPr>
  </w:style>
  <w:style w:type="paragraph" w:styleId="Titolo2">
    <w:name w:val="heading 2"/>
    <w:basedOn w:val="Normale"/>
    <w:next w:val="Normale"/>
    <w:link w:val="Titolo2Carattere"/>
    <w:semiHidden/>
    <w:unhideWhenUsed/>
    <w:qFormat/>
    <w:rsid w:val="0037204B"/>
    <w:pPr>
      <w:keepNext/>
      <w:spacing w:before="240" w:after="60"/>
      <w:outlineLvl w:val="1"/>
    </w:pPr>
    <w:rPr>
      <w:rFonts w:ascii="Cambria" w:hAnsi="Cambria"/>
      <w:b/>
      <w:bCs/>
      <w:i/>
      <w:iCs/>
      <w:sz w:val="28"/>
      <w:szCs w:val="28"/>
      <w:lang w:val="x-none" w:eastAsia="x-none"/>
    </w:rPr>
  </w:style>
  <w:style w:type="paragraph" w:styleId="Titolo3">
    <w:name w:val="heading 3"/>
    <w:basedOn w:val="Normale"/>
    <w:next w:val="Normale"/>
    <w:link w:val="Titolo3Carattere"/>
    <w:unhideWhenUsed/>
    <w:qFormat/>
    <w:rsid w:val="0037204B"/>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qFormat/>
    <w:rsid w:val="0037204B"/>
    <w:pPr>
      <w:keepNext/>
      <w:spacing w:before="240" w:after="60"/>
      <w:outlineLvl w:val="3"/>
    </w:pPr>
    <w:rPr>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customStyle="1" w:styleId="Corpodeltesto">
    <w:name w:val="Corpo del testo"/>
    <w:basedOn w:val="Normale"/>
    <w:rPr>
      <w:sz w:val="32"/>
    </w:rPr>
  </w:style>
  <w:style w:type="paragraph" w:styleId="Rientrocorpodeltesto">
    <w:name w:val="Body Text Indent"/>
    <w:basedOn w:val="Normale"/>
    <w:pPr>
      <w:ind w:left="283"/>
    </w:pPr>
  </w:style>
  <w:style w:type="table" w:styleId="Grigliatabella">
    <w:name w:val="Table Grid"/>
    <w:basedOn w:val="Tabellanormale"/>
    <w:uiPriority w:val="59"/>
    <w:rsid w:val="0022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DE3C94"/>
    <w:rPr>
      <w:b/>
      <w:bCs/>
      <w:i w:val="0"/>
      <w:iCs w:val="0"/>
    </w:rPr>
  </w:style>
  <w:style w:type="character" w:customStyle="1" w:styleId="Titolo2Carattere">
    <w:name w:val="Titolo 2 Carattere"/>
    <w:link w:val="Titolo2"/>
    <w:semiHidden/>
    <w:rsid w:val="0037204B"/>
    <w:rPr>
      <w:rFonts w:ascii="Cambria" w:eastAsia="Times New Roman" w:hAnsi="Cambria" w:cs="Times New Roman"/>
      <w:b/>
      <w:bCs/>
      <w:i/>
      <w:iCs/>
      <w:sz w:val="28"/>
      <w:szCs w:val="28"/>
    </w:rPr>
  </w:style>
  <w:style w:type="character" w:customStyle="1" w:styleId="Titolo3Carattere">
    <w:name w:val="Titolo 3 Carattere"/>
    <w:link w:val="Titolo3"/>
    <w:rsid w:val="0037204B"/>
    <w:rPr>
      <w:rFonts w:ascii="Cambria" w:eastAsia="Times New Roman" w:hAnsi="Cambria" w:cs="Times New Roman"/>
      <w:b/>
      <w:bCs/>
      <w:sz w:val="26"/>
      <w:szCs w:val="26"/>
    </w:rPr>
  </w:style>
  <w:style w:type="character" w:customStyle="1" w:styleId="Titolo4Carattere">
    <w:name w:val="Titolo 4 Carattere"/>
    <w:link w:val="Titolo4"/>
    <w:rsid w:val="0037204B"/>
    <w:rPr>
      <w:b/>
      <w:bCs/>
      <w:sz w:val="28"/>
      <w:szCs w:val="28"/>
    </w:rPr>
  </w:style>
  <w:style w:type="character" w:styleId="Collegamentovisitato">
    <w:name w:val="FollowedHyperlink"/>
    <w:basedOn w:val="Carpredefinitoparagrafo"/>
    <w:semiHidden/>
    <w:unhideWhenUsed/>
    <w:rsid w:val="00801AB9"/>
    <w:rPr>
      <w:color w:val="800080" w:themeColor="followedHyperlink"/>
      <w:u w:val="single"/>
    </w:rPr>
  </w:style>
  <w:style w:type="paragraph" w:styleId="Paragrafoelenco">
    <w:name w:val="List Paragraph"/>
    <w:basedOn w:val="Normale"/>
    <w:uiPriority w:val="34"/>
    <w:qFormat/>
    <w:rsid w:val="00126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4538">
      <w:bodyDiv w:val="1"/>
      <w:marLeft w:val="0"/>
      <w:marRight w:val="0"/>
      <w:marTop w:val="0"/>
      <w:marBottom w:val="0"/>
      <w:divBdr>
        <w:top w:val="none" w:sz="0" w:space="0" w:color="auto"/>
        <w:left w:val="none" w:sz="0" w:space="0" w:color="auto"/>
        <w:bottom w:val="none" w:sz="0" w:space="0" w:color="auto"/>
        <w:right w:val="none" w:sz="0" w:space="0" w:color="auto"/>
      </w:divBdr>
    </w:div>
    <w:div w:id="506024311">
      <w:bodyDiv w:val="1"/>
      <w:marLeft w:val="0"/>
      <w:marRight w:val="0"/>
      <w:marTop w:val="0"/>
      <w:marBottom w:val="0"/>
      <w:divBdr>
        <w:top w:val="none" w:sz="0" w:space="0" w:color="auto"/>
        <w:left w:val="none" w:sz="0" w:space="0" w:color="auto"/>
        <w:bottom w:val="none" w:sz="0" w:space="0" w:color="auto"/>
        <w:right w:val="none" w:sz="0" w:space="0" w:color="auto"/>
      </w:divBdr>
    </w:div>
    <w:div w:id="1012874187">
      <w:bodyDiv w:val="1"/>
      <w:marLeft w:val="0"/>
      <w:marRight w:val="0"/>
      <w:marTop w:val="0"/>
      <w:marBottom w:val="0"/>
      <w:divBdr>
        <w:top w:val="none" w:sz="0" w:space="0" w:color="auto"/>
        <w:left w:val="none" w:sz="0" w:space="0" w:color="auto"/>
        <w:bottom w:val="none" w:sz="0" w:space="0" w:color="auto"/>
        <w:right w:val="none" w:sz="0" w:space="0" w:color="auto"/>
      </w:divBdr>
    </w:div>
    <w:div w:id="1560819457">
      <w:bodyDiv w:val="1"/>
      <w:marLeft w:val="0"/>
      <w:marRight w:val="0"/>
      <w:marTop w:val="0"/>
      <w:marBottom w:val="0"/>
      <w:divBdr>
        <w:top w:val="none" w:sz="0" w:space="0" w:color="auto"/>
        <w:left w:val="none" w:sz="0" w:space="0" w:color="auto"/>
        <w:bottom w:val="none" w:sz="0" w:space="0" w:color="auto"/>
        <w:right w:val="none" w:sz="0" w:space="0" w:color="auto"/>
      </w:divBdr>
    </w:div>
    <w:div w:id="20616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otto.edu.it/libri-di-tes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gnome.nome@islotto.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gis01400v@istruzione.it" TargetMode="External"/><Relationship Id="rId4" Type="http://schemas.openxmlformats.org/officeDocument/2006/relationships/webSettings" Target="webSettings.xml"/><Relationship Id="rId9" Type="http://schemas.openxmlformats.org/officeDocument/2006/relationships/hyperlink" Target="https://islotto.edu.it/clas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bgis01400v@pec.istruzione.it" TargetMode="External"/><Relationship Id="rId5" Type="http://schemas.openxmlformats.org/officeDocument/2006/relationships/hyperlink" Target="mailto:bgis01400v@istruzione.it" TargetMode="External"/><Relationship Id="rId4" Type="http://schemas.openxmlformats.org/officeDocument/2006/relationships/image" Target="media/image4.sv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Modello circolare</vt:lpstr>
    </vt:vector>
  </TitlesOfParts>
  <Company>spa</Company>
  <LinksUpToDate>false</LinksUpToDate>
  <CharactersWithSpaces>4352</CharactersWithSpaces>
  <SharedDoc>false</SharedDoc>
  <HLinks>
    <vt:vector size="18" baseType="variant">
      <vt:variant>
        <vt:i4>5111931</vt:i4>
      </vt:variant>
      <vt:variant>
        <vt:i4>6</vt:i4>
      </vt:variant>
      <vt:variant>
        <vt:i4>0</vt:i4>
      </vt:variant>
      <vt:variant>
        <vt:i4>5</vt:i4>
      </vt:variant>
      <vt:variant>
        <vt:lpwstr>mailto:bgis01400v@pec.istruzione.it</vt:lpwstr>
      </vt:variant>
      <vt:variant>
        <vt:lpwstr/>
      </vt:variant>
      <vt:variant>
        <vt:i4>786473</vt:i4>
      </vt:variant>
      <vt:variant>
        <vt:i4>3</vt:i4>
      </vt:variant>
      <vt:variant>
        <vt:i4>0</vt:i4>
      </vt:variant>
      <vt:variant>
        <vt:i4>5</vt:i4>
      </vt:variant>
      <vt:variant>
        <vt:lpwstr>mailto:preside@islotto.it</vt:lpwstr>
      </vt:variant>
      <vt:variant>
        <vt:lpwstr/>
      </vt:variant>
      <vt:variant>
        <vt:i4>7143501</vt:i4>
      </vt:variant>
      <vt:variant>
        <vt:i4>0</vt:i4>
      </vt:variant>
      <vt:variant>
        <vt:i4>0</vt:i4>
      </vt:variant>
      <vt:variant>
        <vt:i4>5</vt:i4>
      </vt:variant>
      <vt:variant>
        <vt:lpwstr>mailto:segreteria@islotto.it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circolare</dc:title>
  <dc:creator>Admin</dc:creator>
  <cp:lastModifiedBy>Alunno</cp:lastModifiedBy>
  <cp:revision>2</cp:revision>
  <cp:lastPrinted>2014-03-01T08:48:00Z</cp:lastPrinted>
  <dcterms:created xsi:type="dcterms:W3CDTF">2020-06-10T10:26:00Z</dcterms:created>
  <dcterms:modified xsi:type="dcterms:W3CDTF">2020-06-10T10:26:00Z</dcterms:modified>
</cp:coreProperties>
</file>