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641" w:rsidRDefault="000B4502">
      <w:r>
        <w:rPr>
          <w:noProof/>
          <w:lang w:eastAsia="it-IT"/>
        </w:rPr>
        <w:drawing>
          <wp:inline distT="0" distB="0" distL="0" distR="0" wp14:anchorId="3642DD12" wp14:editId="5AA06045">
            <wp:extent cx="6120130" cy="2499771"/>
            <wp:effectExtent l="0" t="0" r="0" b="0"/>
            <wp:docPr id="1" name="Immagine 1" descr="https://didatticapercompetenze.files.wordpress.com/2014/10/tagcloudcompeten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datticapercompetenze.files.wordpress.com/2014/10/tagcloudcompetenz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9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56B" w:rsidRPr="00B7456B" w:rsidRDefault="00B7456B">
      <w:pPr>
        <w:rPr>
          <w:rFonts w:ascii="inherit" w:hAnsi="inherit"/>
          <w:u w:val="single"/>
        </w:rPr>
      </w:pPr>
      <w:r w:rsidRPr="00B7456B">
        <w:rPr>
          <w:rFonts w:ascii="inherit" w:hAnsi="inherit"/>
          <w:u w:val="single"/>
        </w:rPr>
        <w:t>PREMESSA</w:t>
      </w:r>
    </w:p>
    <w:p w:rsidR="000B4502" w:rsidRPr="000B4502" w:rsidRDefault="000B4502" w:rsidP="000B4502">
      <w:pPr>
        <w:spacing w:after="0" w:line="264" w:lineRule="atLeast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it-IT"/>
        </w:rPr>
      </w:pPr>
      <w:r w:rsidRPr="000B4502"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it-IT"/>
        </w:rPr>
        <w:t>Competenze chiave, europee, di base, di cittadinanza. Che differenza c’</w:t>
      </w:r>
      <w:r w:rsidR="00B84E47" w:rsidRPr="000B4502"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it-IT"/>
        </w:rPr>
        <w:t>è</w:t>
      </w:r>
      <w:r w:rsidRPr="000B4502"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it-IT"/>
        </w:rPr>
        <w:t>?</w:t>
      </w:r>
    </w:p>
    <w:p w:rsidR="000B4502" w:rsidRDefault="00AD0FBE" w:rsidP="000B450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Helvetica"/>
          <w:i/>
          <w:iCs/>
          <w:color w:val="444444"/>
          <w:sz w:val="21"/>
          <w:szCs w:val="21"/>
          <w:bdr w:val="none" w:sz="0" w:space="0" w:color="auto" w:frame="1"/>
          <w:lang w:eastAsia="it-IT"/>
        </w:rPr>
      </w:pPr>
      <w:r>
        <w:rPr>
          <w:rFonts w:ascii="inherit" w:eastAsia="Times New Roman" w:hAnsi="inherit" w:cs="Helvetica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 xml:space="preserve">Dal </w:t>
      </w:r>
      <w:r w:rsidR="00B84E47">
        <w:rPr>
          <w:rFonts w:ascii="inherit" w:eastAsia="Times New Roman" w:hAnsi="inherit" w:cs="Helvetica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 xml:space="preserve">sito </w:t>
      </w:r>
      <w:r>
        <w:rPr>
          <w:rFonts w:ascii="inherit" w:eastAsia="Times New Roman" w:hAnsi="inherit" w:cs="Helvetica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 xml:space="preserve">“didattica per competenze” </w:t>
      </w:r>
    </w:p>
    <w:p w:rsidR="00AD0FBE" w:rsidRPr="000B4502" w:rsidRDefault="00AD0FBE" w:rsidP="000B450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it-IT"/>
        </w:rPr>
      </w:pPr>
    </w:p>
    <w:p w:rsidR="000B4502" w:rsidRPr="00CA12B1" w:rsidRDefault="000B4502" w:rsidP="000B4502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Quattro tipi di competenze. Come sono definite? quali sono l</w:t>
      </w:r>
      <w:r w:rsidR="00AD0FBE" w:rsidRPr="00CA12B1">
        <w:rPr>
          <w:rFonts w:ascii="inherit" w:eastAsia="Times New Roman" w:hAnsi="inherit" w:cs="Helvetica"/>
          <w:sz w:val="24"/>
          <w:szCs w:val="24"/>
          <w:lang w:eastAsia="it-IT"/>
        </w:rPr>
        <w:t>e relazioni tra loro?</w:t>
      </w:r>
    </w:p>
    <w:p w:rsidR="000B4502" w:rsidRPr="00CA12B1" w:rsidRDefault="000B4502" w:rsidP="00B84E4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Il 18 dicembre 2006 la Gazzetta Ufficiale dell’Unione Europea ha pubblicato la</w:t>
      </w:r>
      <w:r w:rsidRPr="006C7DF5"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  <w:t> </w:t>
      </w:r>
      <w:hyperlink r:id="rId6" w:history="1">
        <w:r w:rsidRPr="006C7DF5">
          <w:rPr>
            <w:rFonts w:ascii="inherit" w:eastAsia="Times New Roman" w:hAnsi="inherit" w:cs="Helvetica"/>
            <w:i/>
            <w:iCs/>
            <w:color w:val="265E15"/>
            <w:sz w:val="24"/>
            <w:szCs w:val="24"/>
            <w:u w:val="single"/>
            <w:bdr w:val="none" w:sz="0" w:space="0" w:color="auto" w:frame="1"/>
            <w:lang w:eastAsia="it-IT"/>
          </w:rPr>
          <w:t>Raccomandazione del Parlamento Europeo Parlamento Europeo e del Consiglio </w:t>
        </w:r>
      </w:hyperlink>
      <w:hyperlink r:id="rId7" w:history="1">
        <w:r w:rsidRPr="006C7DF5">
          <w:rPr>
            <w:rFonts w:ascii="inherit" w:eastAsia="Times New Roman" w:hAnsi="inherit" w:cs="Helvetica"/>
            <w:i/>
            <w:iCs/>
            <w:color w:val="265E15"/>
            <w:sz w:val="24"/>
            <w:szCs w:val="24"/>
            <w:u w:val="single"/>
            <w:bdr w:val="none" w:sz="0" w:space="0" w:color="auto" w:frame="1"/>
            <w:lang w:eastAsia="it-IT"/>
          </w:rPr>
          <w:t>relativa a</w:t>
        </w:r>
      </w:hyperlink>
      <w:r w:rsidRPr="006C7DF5"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  <w:t> </w:t>
      </w:r>
      <w:hyperlink r:id="rId8" w:history="1">
        <w:r w:rsidRPr="00264A11">
          <w:rPr>
            <w:rFonts w:ascii="inherit" w:eastAsia="Times New Roman" w:hAnsi="inherit" w:cs="Helvetica"/>
            <w:b/>
            <w:bCs/>
            <w:i/>
            <w:iCs/>
            <w:color w:val="538135" w:themeColor="accent6" w:themeShade="BF"/>
            <w:sz w:val="24"/>
            <w:szCs w:val="24"/>
            <w:u w:val="single"/>
            <w:bdr w:val="none" w:sz="0" w:space="0" w:color="auto" w:frame="1"/>
            <w:lang w:eastAsia="it-IT"/>
          </w:rPr>
          <w:t>competenze chiave per l’apprendimento permanente</w:t>
        </w:r>
      </w:hyperlink>
      <w:r w:rsidRPr="00264A11">
        <w:rPr>
          <w:rFonts w:ascii="inherit" w:eastAsia="Times New Roman" w:hAnsi="inherit" w:cs="Helvetica"/>
          <w:b/>
          <w:bCs/>
          <w:i/>
          <w:iCs/>
          <w:color w:val="538135" w:themeColor="accent6" w:themeShade="BF"/>
          <w:sz w:val="24"/>
          <w:szCs w:val="24"/>
          <w:bdr w:val="none" w:sz="0" w:space="0" w:color="auto" w:frame="1"/>
          <w:lang w:eastAsia="it-IT"/>
        </w:rPr>
        <w:t>.</w:t>
      </w:r>
      <w:r w:rsidRPr="006C7DF5">
        <w:rPr>
          <w:rFonts w:ascii="inherit" w:eastAsia="Times New Roman" w:hAnsi="inherit" w:cs="Helvetica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it-IT"/>
        </w:rPr>
        <w:t>  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Il</w:t>
      </w:r>
      <w:r w:rsidRPr="00CA12B1">
        <w:rPr>
          <w:rFonts w:ascii="inherit" w:eastAsia="Times New Roman" w:hAnsi="inherit" w:cs="Helvetica"/>
          <w:b/>
          <w:bCs/>
          <w:i/>
          <w:iCs/>
          <w:sz w:val="24"/>
          <w:szCs w:val="24"/>
          <w:bdr w:val="none" w:sz="0" w:space="0" w:color="auto" w:frame="1"/>
          <w:lang w:eastAsia="it-IT"/>
        </w:rPr>
        <w:t> 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  documento definisce 8 </w:t>
      </w:r>
      <w:r w:rsidR="00B84E47" w:rsidRPr="00CA12B1">
        <w:rPr>
          <w:rFonts w:ascii="inherit" w:eastAsia="Times New Roman" w:hAnsi="inherit" w:cs="Helvetica"/>
          <w:sz w:val="24"/>
          <w:szCs w:val="24"/>
          <w:lang w:eastAsia="it-IT"/>
        </w:rPr>
        <w:t>macro competenze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(spesso chiamate colloquialmente, o per brevità, “</w:t>
      </w:r>
      <w:r w:rsidRPr="00CA12B1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  <w:lang w:eastAsia="it-IT"/>
        </w:rPr>
        <w:t xml:space="preserve">Competenze </w:t>
      </w:r>
      <w:r w:rsidR="00B84E47" w:rsidRPr="00CA12B1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  <w:lang w:eastAsia="it-IT"/>
        </w:rPr>
        <w:t>Europee</w:t>
      </w:r>
      <w:r w:rsidR="00B84E47"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</w:t>
      </w:r>
      <w:r w:rsidR="00B84E47" w:rsidRPr="00CA12B1">
        <w:rPr>
          <w:rFonts w:ascii="inherit" w:eastAsia="Times New Roman" w:hAnsi="inherit" w:cs="Helvetica" w:hint="eastAsia"/>
          <w:sz w:val="24"/>
          <w:szCs w:val="24"/>
          <w:lang w:eastAsia="it-IT"/>
        </w:rPr>
        <w:t>“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) ed invita gli Stati membri a svilupparne l’offerta nell’ambito delle loro strategie di apprendimento permanente (che include esplicitamente </w:t>
      </w:r>
      <w:r w:rsidRPr="00CA12B1">
        <w:rPr>
          <w:rFonts w:ascii="inherit" w:eastAsia="Times New Roman" w:hAnsi="inherit" w:cs="Helvetica"/>
          <w:i/>
          <w:iCs/>
          <w:sz w:val="24"/>
          <w:szCs w:val="24"/>
          <w:bdr w:val="none" w:sz="0" w:space="0" w:color="auto" w:frame="1"/>
          <w:lang w:eastAsia="it-IT"/>
        </w:rPr>
        <w:t>l’istruzione e la formazione iniziale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, ovvero scolastica). Le </w:t>
      </w:r>
      <w:r w:rsidRPr="006C7DF5">
        <w:rPr>
          <w:rFonts w:ascii="inherit" w:eastAsia="Times New Roman" w:hAnsi="inherit" w:cs="Helvetica"/>
          <w:b/>
          <w:bCs/>
          <w:color w:val="FF0000"/>
          <w:sz w:val="24"/>
          <w:szCs w:val="24"/>
          <w:bdr w:val="none" w:sz="0" w:space="0" w:color="auto" w:frame="1"/>
          <w:lang w:eastAsia="it-IT"/>
        </w:rPr>
        <w:t>competenze chiave</w:t>
      </w:r>
      <w:r w:rsidRPr="006C7DF5"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  <w:t> 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sono quelle di cui tutti hanno bisogno per la realizzazione e lo sviluppo personali, la cittadinanza attiva, l’inclusione sociale e l’occupazione:</w:t>
      </w:r>
    </w:p>
    <w:p w:rsidR="000B4502" w:rsidRPr="00CA12B1" w:rsidRDefault="000B4502" w:rsidP="000B450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proofErr w:type="gramStart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comunicazione</w:t>
      </w:r>
      <w:proofErr w:type="gramEnd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nella madrelingua;</w:t>
      </w:r>
    </w:p>
    <w:p w:rsidR="000B4502" w:rsidRPr="00CA12B1" w:rsidRDefault="000B4502" w:rsidP="000B450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proofErr w:type="gramStart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comunicazione</w:t>
      </w:r>
      <w:proofErr w:type="gramEnd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nelle lingue straniere;</w:t>
      </w:r>
    </w:p>
    <w:p w:rsidR="000B4502" w:rsidRPr="00CA12B1" w:rsidRDefault="000B4502" w:rsidP="000B450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proofErr w:type="gramStart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competenza</w:t>
      </w:r>
      <w:proofErr w:type="gramEnd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matematica e competenze di base in scienza e tecnologia;</w:t>
      </w:r>
    </w:p>
    <w:p w:rsidR="000B4502" w:rsidRPr="00CA12B1" w:rsidRDefault="000B4502" w:rsidP="00B84E47">
      <w:pPr>
        <w:pStyle w:val="Paragrafoelenco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i/>
          <w:iCs/>
          <w:sz w:val="24"/>
          <w:szCs w:val="24"/>
          <w:bdr w:val="none" w:sz="0" w:space="0" w:color="auto" w:frame="1"/>
          <w:lang w:eastAsia="it-IT"/>
        </w:rPr>
        <w:t>La competenza matematica è l’abilità di sviluppare e applicare il pensiero matematico per risolvere una serie di problemi in situazioni quotidiane. (…)</w:t>
      </w:r>
    </w:p>
    <w:p w:rsidR="000B4502" w:rsidRPr="00CA12B1" w:rsidRDefault="000B4502" w:rsidP="00B84E47">
      <w:pPr>
        <w:pStyle w:val="Paragrafoelenco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i/>
          <w:iCs/>
          <w:sz w:val="24"/>
          <w:szCs w:val="24"/>
          <w:bdr w:val="none" w:sz="0" w:space="0" w:color="auto" w:frame="1"/>
          <w:lang w:eastAsia="it-IT"/>
        </w:rPr>
        <w:t>La competenza in campo scientifico si riferisce alla capacità e alla disponibilità a usare l’insieme delle conoscenze e delle metodologie possedute per spiegare il mondo…</w:t>
      </w:r>
    </w:p>
    <w:p w:rsidR="000B4502" w:rsidRPr="00CA12B1" w:rsidRDefault="000B4502" w:rsidP="000B450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proofErr w:type="gramStart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competenza</w:t>
      </w:r>
      <w:proofErr w:type="gramEnd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digitale;</w:t>
      </w:r>
    </w:p>
    <w:p w:rsidR="000B4502" w:rsidRPr="00CA12B1" w:rsidRDefault="000B4502" w:rsidP="000B450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proofErr w:type="gramStart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imparare</w:t>
      </w:r>
      <w:proofErr w:type="gramEnd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a imparare;</w:t>
      </w:r>
    </w:p>
    <w:p w:rsidR="000B4502" w:rsidRPr="00CA12B1" w:rsidRDefault="000B4502" w:rsidP="000B450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proofErr w:type="gramStart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competenze</w:t>
      </w:r>
      <w:proofErr w:type="gramEnd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sociali e civiche;</w:t>
      </w:r>
    </w:p>
    <w:p w:rsidR="00B84E47" w:rsidRPr="00CA12B1" w:rsidRDefault="00B84E47" w:rsidP="00B84E47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i/>
          <w:iCs/>
          <w:sz w:val="24"/>
          <w:szCs w:val="24"/>
          <w:bdr w:val="none" w:sz="0" w:space="0" w:color="auto" w:frame="1"/>
          <w:lang w:eastAsia="it-IT"/>
        </w:rPr>
        <w:t> La competenza sociale è collegata al benessere personale e sociale che richiede la consapevolezza…</w:t>
      </w:r>
    </w:p>
    <w:p w:rsidR="00B84E47" w:rsidRPr="00CA12B1" w:rsidRDefault="00B84E47" w:rsidP="00B84E47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 </w:t>
      </w:r>
      <w:r w:rsidRPr="00CA12B1">
        <w:rPr>
          <w:rFonts w:ascii="inherit" w:eastAsia="Times New Roman" w:hAnsi="inherit" w:cs="Helvetica"/>
          <w:i/>
          <w:iCs/>
          <w:sz w:val="24"/>
          <w:szCs w:val="24"/>
          <w:bdr w:val="none" w:sz="0" w:space="0" w:color="auto" w:frame="1"/>
          <w:lang w:eastAsia="it-IT"/>
        </w:rPr>
        <w:t>La competenza civica si basa sulla conoscenza dei concetti di democrazia, giustizia, uguaglianza, cittadinanza e diritti civili, anche nella forma…</w:t>
      </w:r>
    </w:p>
    <w:p w:rsidR="000B4502" w:rsidRPr="00CA12B1" w:rsidRDefault="000B4502" w:rsidP="000B450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proofErr w:type="gramStart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spirito</w:t>
      </w:r>
      <w:proofErr w:type="gramEnd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di iniziativa e imprenditorialità;</w:t>
      </w:r>
    </w:p>
    <w:p w:rsidR="000B4502" w:rsidRPr="00CA12B1" w:rsidRDefault="000B4502" w:rsidP="000B450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proofErr w:type="gramStart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consapevolezza</w:t>
      </w:r>
      <w:proofErr w:type="gramEnd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ed espressione culturale.</w:t>
      </w:r>
    </w:p>
    <w:p w:rsidR="00B84E47" w:rsidRPr="00CA12B1" w:rsidRDefault="00B84E47" w:rsidP="00B84E47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</w:p>
    <w:p w:rsidR="000B4502" w:rsidRPr="00CA12B1" w:rsidRDefault="000B4502" w:rsidP="00B84E4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Un importante passaggio del documento stabilisce che esse </w:t>
      </w:r>
      <w:r w:rsidRPr="00CA12B1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  <w:lang w:eastAsia="it-IT"/>
        </w:rPr>
        <w:t>sono considerate ugualmente importanti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: non va quindi stabilita tra di esse una gerarchia.</w:t>
      </w:r>
    </w:p>
    <w:p w:rsidR="000B4502" w:rsidRPr="00CA12B1" w:rsidRDefault="000B4502" w:rsidP="00B84E4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Il legislatore italiano ha recepito con insolita rapidità la raccomandazione europea: già nell’agosto 2007 il Governo (Min. Fioroni) promulgava il decreto (“Regolamento recante norme in materia di adempimento dell’obbligo di istruzione”, </w:t>
      </w:r>
      <w:hyperlink r:id="rId9" w:history="1">
        <w:r w:rsidRPr="00CA12B1">
          <w:rPr>
            <w:rFonts w:ascii="inherit" w:eastAsia="Times New Roman" w:hAnsi="inherit" w:cs="Helvetica"/>
            <w:sz w:val="24"/>
            <w:szCs w:val="24"/>
            <w:u w:val="single"/>
            <w:bdr w:val="none" w:sz="0" w:space="0" w:color="auto" w:frame="1"/>
            <w:lang w:eastAsia="it-IT"/>
          </w:rPr>
          <w:t>D.M. n. 139 del 22 agosto 2007</w:t>
        </w:r>
      </w:hyperlink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) nel quale la raccomandazione veniva attuata. </w:t>
      </w:r>
      <w:r w:rsidR="00133ECB" w:rsidRPr="00CA12B1">
        <w:rPr>
          <w:rFonts w:ascii="inherit" w:eastAsia="Times New Roman" w:hAnsi="inherit" w:cs="Helvetica"/>
          <w:sz w:val="24"/>
          <w:szCs w:val="24"/>
          <w:lang w:eastAsia="it-IT"/>
        </w:rPr>
        <w:t>I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l decreto impasticcia un po’ le competenze, stravolgendo in parte l’impostazione europea.</w:t>
      </w:r>
    </w:p>
    <w:p w:rsidR="000B6824" w:rsidRPr="006C7DF5" w:rsidRDefault="000B6824" w:rsidP="00B84E4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133ECB" w:rsidRDefault="000B4502" w:rsidP="00B84E4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In Italia infatti il sistema educativo è tradizionalmente caratterizzato da rigide suddivisioni fra le diverse discipline: una gabbia nella quale era difficile dare spazio alle competenze, giacché esse sono in buona misura interdisciplinari. Il Ministero ha tentato </w:t>
      </w:r>
      <w:r w:rsidR="00B84E47" w:rsidRPr="00CA12B1">
        <w:rPr>
          <w:rFonts w:ascii="inherit" w:eastAsia="Times New Roman" w:hAnsi="inherit" w:cs="Helvetica"/>
          <w:sz w:val="24"/>
          <w:szCs w:val="24"/>
          <w:lang w:eastAsia="it-IT"/>
        </w:rPr>
        <w:t>di conciliare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l’approccio disciplinare con le competenze, forzando queste ultime ad entrare nella gabbia. Ha creato due contenitori: gli</w:t>
      </w:r>
      <w:r w:rsidRPr="006C7DF5"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  <w:t> </w:t>
      </w:r>
      <w:hyperlink r:id="rId10" w:history="1">
        <w:r w:rsidRPr="006C7DF5">
          <w:rPr>
            <w:rFonts w:ascii="inherit" w:eastAsia="Times New Roman" w:hAnsi="inherit" w:cs="Helvetica"/>
            <w:b/>
            <w:bCs/>
            <w:color w:val="265E15"/>
            <w:sz w:val="24"/>
            <w:szCs w:val="24"/>
            <w:bdr w:val="none" w:sz="0" w:space="0" w:color="auto" w:frame="1"/>
            <w:lang w:eastAsia="it-IT"/>
          </w:rPr>
          <w:t>Assi culturali </w:t>
        </w:r>
      </w:hyperlink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che prevedono le</w:t>
      </w:r>
      <w:r w:rsidRPr="00CA12B1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  <w:lang w:eastAsia="it-IT"/>
        </w:rPr>
        <w:t> </w:t>
      </w:r>
      <w:r w:rsidRPr="006C7DF5">
        <w:rPr>
          <w:rFonts w:ascii="inherit" w:eastAsia="Times New Roman" w:hAnsi="inherit" w:cs="Helvetica"/>
          <w:b/>
          <w:bCs/>
          <w:color w:val="444444"/>
          <w:sz w:val="24"/>
          <w:szCs w:val="24"/>
          <w:bdr w:val="none" w:sz="0" w:space="0" w:color="auto" w:frame="1"/>
          <w:lang w:eastAsia="it-IT"/>
        </w:rPr>
        <w:t>Competenze di base 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a conclusione dell’obbligo di istruzione e le</w:t>
      </w:r>
      <w:hyperlink r:id="rId11" w:history="1">
        <w:r w:rsidRPr="006C7DF5">
          <w:rPr>
            <w:rFonts w:ascii="inherit" w:eastAsia="Times New Roman" w:hAnsi="inherit" w:cs="Helvetica"/>
            <w:b/>
            <w:bCs/>
            <w:color w:val="265E15"/>
            <w:sz w:val="24"/>
            <w:szCs w:val="24"/>
            <w:bdr w:val="none" w:sz="0" w:space="0" w:color="auto" w:frame="1"/>
            <w:lang w:eastAsia="it-IT"/>
          </w:rPr>
          <w:t> </w:t>
        </w:r>
        <w:r w:rsidRPr="006C7DF5">
          <w:rPr>
            <w:rFonts w:ascii="inherit" w:eastAsia="Times New Roman" w:hAnsi="inherit" w:cs="Helvetica"/>
            <w:b/>
            <w:bCs/>
            <w:color w:val="265E15"/>
            <w:sz w:val="24"/>
            <w:szCs w:val="24"/>
            <w:u w:val="single"/>
            <w:bdr w:val="none" w:sz="0" w:space="0" w:color="auto" w:frame="1"/>
            <w:lang w:eastAsia="it-IT"/>
          </w:rPr>
          <w:t xml:space="preserve">Competenze chiave per la </w:t>
        </w:r>
        <w:proofErr w:type="gramStart"/>
        <w:r w:rsidRPr="006C7DF5">
          <w:rPr>
            <w:rFonts w:ascii="inherit" w:eastAsia="Times New Roman" w:hAnsi="inherit" w:cs="Helvetica"/>
            <w:b/>
            <w:bCs/>
            <w:color w:val="265E15"/>
            <w:sz w:val="24"/>
            <w:szCs w:val="24"/>
            <w:u w:val="single"/>
            <w:bdr w:val="none" w:sz="0" w:space="0" w:color="auto" w:frame="1"/>
            <w:lang w:eastAsia="it-IT"/>
          </w:rPr>
          <w:t>cittadinanza</w:t>
        </w:r>
      </w:hyperlink>
      <w:r w:rsidRPr="006C7DF5">
        <w:rPr>
          <w:rFonts w:ascii="inherit" w:eastAsia="Times New Roman" w:hAnsi="inherit" w:cs="Helvetica"/>
          <w:b/>
          <w:bCs/>
          <w:color w:val="444444"/>
          <w:sz w:val="24"/>
          <w:szCs w:val="24"/>
          <w:bdr w:val="none" w:sz="0" w:space="0" w:color="auto" w:frame="1"/>
          <w:lang w:eastAsia="it-IT"/>
        </w:rPr>
        <w:t> </w:t>
      </w:r>
      <w:r w:rsidRPr="00CA12B1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  <w:lang w:eastAsia="it-IT"/>
        </w:rPr>
        <w:t>,</w:t>
      </w:r>
      <w:proofErr w:type="gramEnd"/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 anche queste da conseguire al</w:t>
      </w:r>
      <w:r w:rsidRPr="006C7DF5"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  <w:t> </w:t>
      </w:r>
      <w:r w:rsidRPr="006C7DF5">
        <w:rPr>
          <w:rFonts w:ascii="inherit" w:eastAsia="Times New Roman" w:hAnsi="inherit" w:cs="Helvetica"/>
          <w:b/>
          <w:bCs/>
          <w:color w:val="444444"/>
          <w:sz w:val="24"/>
          <w:szCs w:val="24"/>
          <w:bdr w:val="none" w:sz="0" w:space="0" w:color="auto" w:frame="1"/>
          <w:lang w:eastAsia="it-IT"/>
        </w:rPr>
        <w:t>termine dell’obbligo scolastico</w:t>
      </w:r>
      <w:r w:rsidRPr="006C7DF5"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  <w:t xml:space="preserve">. 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L’</w:t>
      </w:r>
      <w:r w:rsidR="00133ECB" w:rsidRPr="00CA12B1">
        <w:rPr>
          <w:rFonts w:ascii="inherit" w:eastAsia="Times New Roman" w:hAnsi="inherit" w:cs="Helvetica"/>
          <w:sz w:val="24"/>
          <w:szCs w:val="24"/>
          <w:lang w:eastAsia="it-IT"/>
        </w:rPr>
        <w:t>i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dea degli assi culturali non </w:t>
      </w:r>
      <w:r w:rsidR="00133ECB" w:rsidRPr="00CA12B1">
        <w:rPr>
          <w:rFonts w:ascii="inherit" w:eastAsia="Times New Roman" w:hAnsi="inherit" w:cs="Helvetica"/>
          <w:sz w:val="24"/>
          <w:szCs w:val="24"/>
          <w:lang w:eastAsia="it-IT"/>
        </w:rPr>
        <w:t>è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felicissima, perché mentre uno dei messaggi chiave dell’approccio europeo </w:t>
      </w:r>
      <w:r w:rsidR="00B84E47" w:rsidRPr="00CA12B1">
        <w:rPr>
          <w:rFonts w:ascii="inherit" w:eastAsia="Times New Roman" w:hAnsi="inherit" w:cs="Helvetica"/>
          <w:sz w:val="24"/>
          <w:szCs w:val="24"/>
          <w:lang w:eastAsia="it-IT"/>
        </w:rPr>
        <w:t>è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che</w:t>
      </w:r>
      <w:r w:rsidRPr="006C7DF5"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  <w:t xml:space="preserve"> </w:t>
      </w:r>
      <w:r w:rsidRPr="006C7DF5">
        <w:rPr>
          <w:rFonts w:ascii="inherit" w:eastAsia="Times New Roman" w:hAnsi="inherit" w:cs="Helvetica"/>
          <w:color w:val="444444"/>
          <w:sz w:val="24"/>
          <w:szCs w:val="24"/>
          <w:highlight w:val="yellow"/>
          <w:lang w:eastAsia="it-IT"/>
        </w:rPr>
        <w:t>le competenze sono trasversali,</w:t>
      </w:r>
      <w:r w:rsidRPr="006C7DF5"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  <w:t xml:space="preserve"> 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qui si suggerisce almeno implicitamente che vi siano contenitori </w:t>
      </w:r>
      <w:r w:rsidR="00B84E47" w:rsidRPr="00CA12B1">
        <w:rPr>
          <w:rFonts w:ascii="inherit" w:eastAsia="Times New Roman" w:hAnsi="inherit" w:cs="Helvetica"/>
          <w:sz w:val="24"/>
          <w:szCs w:val="24"/>
          <w:lang w:eastAsia="it-IT"/>
        </w:rPr>
        <w:t>macro disciplinari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, a supporto dell’idea che il docente di scienze non abbia nulla a che spartire con la padronanza della lingua italiana, e che insegnare italiano non sia possibile affrontando problemi ed elaborando strategie per risolverli. </w:t>
      </w:r>
    </w:p>
    <w:p w:rsidR="00047601" w:rsidRPr="00CA12B1" w:rsidRDefault="00047601" w:rsidP="00B84E4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</w:p>
    <w:p w:rsidR="000B4502" w:rsidRPr="00047601" w:rsidRDefault="00133ECB" w:rsidP="00B84E4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sz w:val="24"/>
          <w:szCs w:val="24"/>
          <w:lang w:eastAsia="it-IT"/>
        </w:rPr>
      </w:pPr>
      <w:r w:rsidRPr="00047601">
        <w:rPr>
          <w:rFonts w:ascii="inherit" w:eastAsia="Times New Roman" w:hAnsi="inherit" w:cs="Helvetica"/>
          <w:b/>
          <w:sz w:val="24"/>
          <w:szCs w:val="24"/>
          <w:lang w:eastAsia="it-IT"/>
        </w:rPr>
        <w:t>Q</w:t>
      </w:r>
      <w:r w:rsidR="000B4502" w:rsidRPr="00047601">
        <w:rPr>
          <w:rFonts w:ascii="inherit" w:eastAsia="Times New Roman" w:hAnsi="inherit" w:cs="Helvetica"/>
          <w:b/>
          <w:sz w:val="24"/>
          <w:szCs w:val="24"/>
          <w:lang w:eastAsia="it-IT"/>
        </w:rPr>
        <w:t>uali e cosa sono i vari “gruppi di competenze”?</w:t>
      </w:r>
    </w:p>
    <w:p w:rsidR="00047601" w:rsidRPr="00CA12B1" w:rsidRDefault="00047601" w:rsidP="00B84E4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</w:p>
    <w:p w:rsidR="000B4502" w:rsidRPr="00CA12B1" w:rsidRDefault="000B4502" w:rsidP="000B450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Le</w:t>
      </w:r>
      <w:r w:rsidRPr="006C7DF5"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  <w:t> </w:t>
      </w:r>
      <w:r w:rsidRPr="006C7DF5">
        <w:rPr>
          <w:rFonts w:ascii="inherit" w:eastAsia="Times New Roman" w:hAnsi="inherit" w:cs="Helvetica"/>
          <w:b/>
          <w:bCs/>
          <w:color w:val="FF0000"/>
          <w:sz w:val="24"/>
          <w:szCs w:val="24"/>
          <w:bdr w:val="none" w:sz="0" w:space="0" w:color="auto" w:frame="1"/>
          <w:lang w:eastAsia="it-IT"/>
        </w:rPr>
        <w:t>competenze di base</w:t>
      </w:r>
      <w:r w:rsidRPr="006C7DF5"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  <w:t> 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sono dunque articolate in quattro gruppi:</w:t>
      </w:r>
    </w:p>
    <w:p w:rsidR="000B4502" w:rsidRPr="00CA12B1" w:rsidRDefault="000B4502" w:rsidP="000B450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Asse dei linguaggi</w:t>
      </w:r>
    </w:p>
    <w:p w:rsidR="000B4502" w:rsidRPr="00CA12B1" w:rsidRDefault="000B4502" w:rsidP="000B4502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Padronanza della lingua italiana</w:t>
      </w:r>
    </w:p>
    <w:p w:rsidR="000B4502" w:rsidRPr="00CA12B1" w:rsidRDefault="000B4502" w:rsidP="000B4502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Utilizzare una lingua straniera per i principali scopi comunicativi ed operativi</w:t>
      </w:r>
    </w:p>
    <w:p w:rsidR="000B4502" w:rsidRPr="00CA12B1" w:rsidRDefault="000B4502" w:rsidP="000B4502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Utilizzare gli strumenti fondamentali per una fruizione consapevole del patrimonio artistico e letterario</w:t>
      </w:r>
    </w:p>
    <w:p w:rsidR="000B4502" w:rsidRPr="00CA12B1" w:rsidRDefault="000B4502" w:rsidP="000B4502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Utilizzare e produrre testi multimediali</w:t>
      </w:r>
    </w:p>
    <w:p w:rsidR="000B4502" w:rsidRPr="00CA12B1" w:rsidRDefault="000B4502" w:rsidP="000B450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Asse matematico</w:t>
      </w:r>
    </w:p>
    <w:p w:rsidR="000B4502" w:rsidRPr="00CA12B1" w:rsidRDefault="000B4502" w:rsidP="000B4502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Utilizzare le tecniche e le procedure del calcolo aritmetico ed algebrico, rappresentandole anche sotto forma grafica</w:t>
      </w:r>
    </w:p>
    <w:p w:rsidR="000B4502" w:rsidRPr="00CA12B1" w:rsidRDefault="000B4502" w:rsidP="000B4502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Confrontare ed analizzare figure geometriche, individuando invarianti e relazioni.</w:t>
      </w:r>
    </w:p>
    <w:p w:rsidR="000B4502" w:rsidRPr="00CA12B1" w:rsidRDefault="000B4502" w:rsidP="000B4502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Individuare le strategie appropriate per la soluzione di problemi</w:t>
      </w:r>
    </w:p>
    <w:p w:rsidR="000B4502" w:rsidRPr="00CA12B1" w:rsidRDefault="000B4502" w:rsidP="000B4502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Analizzare dati e interpretarli sviluppando deduzioni e ragionamenti sugli stessi anche con l’ausilio di rappresentazioni grafiche, usando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br/>
        <w:t>consapevolmente gli strumenti di calcolo e le potenzialità offerte da applicazioni specifiche di tipo informatico</w:t>
      </w:r>
    </w:p>
    <w:p w:rsidR="000B4502" w:rsidRPr="00CA12B1" w:rsidRDefault="000B4502" w:rsidP="000B450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Asse scientifico-tecnologico</w:t>
      </w:r>
    </w:p>
    <w:p w:rsidR="000B4502" w:rsidRPr="00CA12B1" w:rsidRDefault="000B4502" w:rsidP="000B4502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Osservare, descrivere ed analizzare fenomeni appartenenti alla realtà naturale e artificiale e riconoscere nelle sue varie forme i concetti di</w:t>
      </w:r>
      <w:r w:rsidR="00B84E47"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sistema e di complessità</w:t>
      </w:r>
    </w:p>
    <w:p w:rsidR="000B4502" w:rsidRPr="00CA12B1" w:rsidRDefault="000B4502" w:rsidP="000B4502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Analizzare qualitativamente e quantitativamente fenomeni legati alle trasformazioni di energia a partire dall’esperienza</w:t>
      </w:r>
    </w:p>
    <w:p w:rsidR="00047601" w:rsidRPr="00047601" w:rsidRDefault="000B4502" w:rsidP="00047601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Essere consapevole delle potenzialità e dei limiti delle tecnologie nel contesto culturale e sociale in cui vengono applicate</w:t>
      </w:r>
    </w:p>
    <w:p w:rsidR="000B4502" w:rsidRPr="00CA12B1" w:rsidRDefault="000B4502" w:rsidP="000B450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Asse storico e sociale</w:t>
      </w:r>
    </w:p>
    <w:p w:rsidR="000B4502" w:rsidRPr="00CA12B1" w:rsidRDefault="000B4502" w:rsidP="000B4502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lastRenderedPageBreak/>
        <w:t>Comprendere il cambiamento e la diversità dei tempi storici in una dimensione diacronica attraverso il confronto fra epoche e in una</w:t>
      </w:r>
      <w:r w:rsidR="00B84E47"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dimensione sincronica attraverso il confronto fra aree geografiche e culturali.</w:t>
      </w:r>
    </w:p>
    <w:p w:rsidR="000B4502" w:rsidRPr="00CA12B1" w:rsidRDefault="000B4502" w:rsidP="000B4502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Collocare l’esperienza personale in un sistema di regole fondato sul reciproco riconoscimento dei diritti garantiti dalla Costituzione, a</w:t>
      </w:r>
      <w:r w:rsidR="00B84E47"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tutela della persona, della collettività e dell’ambiente.</w:t>
      </w:r>
    </w:p>
    <w:p w:rsidR="000B4502" w:rsidRPr="00CA12B1" w:rsidRDefault="000B4502" w:rsidP="000B4502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Riconoscere le caratteristiche essenziali del sistema socio economico per orientarsi nel tessuto produttivo del proprio territorio.</w:t>
      </w:r>
    </w:p>
    <w:p w:rsidR="000B4502" w:rsidRPr="00CA12B1" w:rsidRDefault="000B4502" w:rsidP="00B84E4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Questa articolazione non copre però tutte le </w:t>
      </w:r>
      <w:r w:rsidRPr="00CA12B1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  <w:lang w:eastAsia="it-IT"/>
        </w:rPr>
        <w:t>competenze chiave per l’apprendimento permanente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 (</w:t>
      </w:r>
      <w:r w:rsidR="00B84E47" w:rsidRPr="00CA12B1">
        <w:rPr>
          <w:rFonts w:ascii="inherit" w:eastAsia="Times New Roman" w:hAnsi="inherit" w:cs="Helvetica"/>
          <w:sz w:val="24"/>
          <w:szCs w:val="24"/>
          <w:lang w:eastAsia="it-IT"/>
        </w:rPr>
        <w:t>cioè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le </w:t>
      </w:r>
      <w:r w:rsidRPr="00CA12B1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  <w:lang w:eastAsia="it-IT"/>
        </w:rPr>
        <w:t>competenze europee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): pertanto il Ministero articola un secondo nucleo italiano, che </w:t>
      </w:r>
      <w:r w:rsidR="00B84E47" w:rsidRPr="00CA12B1">
        <w:rPr>
          <w:rFonts w:ascii="inherit" w:eastAsia="Times New Roman" w:hAnsi="inherit" w:cs="Helvetica"/>
          <w:sz w:val="24"/>
          <w:szCs w:val="24"/>
          <w:lang w:eastAsia="it-IT"/>
        </w:rPr>
        <w:t>b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attezza </w:t>
      </w:r>
      <w:r w:rsidRPr="00CA12B1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  <w:lang w:eastAsia="it-IT"/>
        </w:rPr>
        <w:t>compe</w:t>
      </w:r>
      <w:r w:rsidR="00133ECB" w:rsidRPr="00CA12B1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  <w:lang w:eastAsia="it-IT"/>
        </w:rPr>
        <w:t>tenze chiave per la cittadinanza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.</w:t>
      </w:r>
    </w:p>
    <w:p w:rsidR="00535F0D" w:rsidRPr="006C7DF5" w:rsidRDefault="00535F0D" w:rsidP="000B450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0B4502" w:rsidRPr="006C7DF5" w:rsidRDefault="000B4502" w:rsidP="000B450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Ecco dunque la lista delle nostre otto </w:t>
      </w:r>
      <w:r w:rsidRPr="006C7DF5">
        <w:rPr>
          <w:rFonts w:ascii="inherit" w:eastAsia="Times New Roman" w:hAnsi="inherit" w:cs="Helvetica"/>
          <w:b/>
          <w:bCs/>
          <w:color w:val="FF0000"/>
          <w:sz w:val="24"/>
          <w:szCs w:val="24"/>
          <w:bdr w:val="none" w:sz="0" w:space="0" w:color="auto" w:frame="1"/>
          <w:lang w:eastAsia="it-IT"/>
        </w:rPr>
        <w:t>competenze chiave per la cittadinanza</w:t>
      </w:r>
      <w:r w:rsidRPr="006C7DF5">
        <w:rPr>
          <w:rFonts w:ascii="inherit" w:eastAsia="Times New Roman" w:hAnsi="inherit" w:cs="Helvetica"/>
          <w:color w:val="FF0000"/>
          <w:sz w:val="24"/>
          <w:szCs w:val="24"/>
          <w:bdr w:val="none" w:sz="0" w:space="0" w:color="auto" w:frame="1"/>
          <w:lang w:eastAsia="it-IT"/>
        </w:rPr>
        <w:t>:</w:t>
      </w:r>
    </w:p>
    <w:p w:rsidR="000B4502" w:rsidRPr="00CA12B1" w:rsidRDefault="000B4502" w:rsidP="000B450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Imparare ad imparare</w:t>
      </w:r>
    </w:p>
    <w:p w:rsidR="000B4502" w:rsidRPr="00CA12B1" w:rsidRDefault="000B4502" w:rsidP="000B450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Progettare</w:t>
      </w:r>
    </w:p>
    <w:p w:rsidR="000B4502" w:rsidRPr="00CA12B1" w:rsidRDefault="000B4502" w:rsidP="000B450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Comunicare</w:t>
      </w:r>
    </w:p>
    <w:p w:rsidR="000B4502" w:rsidRPr="00CA12B1" w:rsidRDefault="000B4502" w:rsidP="000B450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Collaborare e partecipare</w:t>
      </w:r>
    </w:p>
    <w:p w:rsidR="000B4502" w:rsidRPr="00CA12B1" w:rsidRDefault="000B4502" w:rsidP="000B450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Agire in modo autonome e responsabile</w:t>
      </w:r>
    </w:p>
    <w:p w:rsidR="000B4502" w:rsidRPr="00CA12B1" w:rsidRDefault="000B4502" w:rsidP="000B450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Risolvere problemi</w:t>
      </w:r>
    </w:p>
    <w:p w:rsidR="000B4502" w:rsidRPr="00CA12B1" w:rsidRDefault="000B4502" w:rsidP="000B450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Individuare collegamenti e relazioni</w:t>
      </w:r>
    </w:p>
    <w:p w:rsidR="000B4502" w:rsidRPr="00CA12B1" w:rsidRDefault="000B4502" w:rsidP="000B450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Acquisire e interpretare l’informazione.</w:t>
      </w:r>
    </w:p>
    <w:p w:rsidR="00B7456B" w:rsidRPr="006C7DF5" w:rsidRDefault="00B7456B" w:rsidP="00B7456B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4F25DA" w:rsidRPr="00CA12B1" w:rsidRDefault="000B4502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Ricapitolando: di diciture “</w:t>
      </w:r>
      <w:r w:rsidRPr="006C7DF5">
        <w:rPr>
          <w:rFonts w:ascii="inherit" w:eastAsia="Times New Roman" w:hAnsi="inherit" w:cs="Helvetica"/>
          <w:b/>
          <w:bCs/>
          <w:color w:val="444444"/>
          <w:sz w:val="24"/>
          <w:szCs w:val="24"/>
          <w:bdr w:val="none" w:sz="0" w:space="0" w:color="auto" w:frame="1"/>
          <w:lang w:eastAsia="it-IT"/>
        </w:rPr>
        <w:t>competenze chiave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” ne abbiamo due, una riferita al contesto europeo, dove si parla di </w:t>
      </w:r>
      <w:r w:rsidRPr="00CA12B1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  <w:lang w:eastAsia="it-IT"/>
        </w:rPr>
        <w:t>competenze chiave per l’apprendimento permanente, 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l’altra a quello italiano che si riferisce a </w:t>
      </w:r>
      <w:r w:rsidRPr="00CA12B1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  <w:lang w:eastAsia="it-IT"/>
        </w:rPr>
        <w:t>competenze chiave per la cittadinanza. 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>In Italia inoltre abbiamo le </w:t>
      </w:r>
      <w:r w:rsidRPr="00CA12B1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  <w:lang w:eastAsia="it-IT"/>
        </w:rPr>
        <w:t>competenze di base</w:t>
      </w: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. </w:t>
      </w:r>
    </w:p>
    <w:p w:rsidR="00264A11" w:rsidRDefault="00264A11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B7456B" w:rsidRDefault="007D61D0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  <w:r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Quindi, </w:t>
      </w:r>
      <w:r w:rsidRPr="00CA12B1">
        <w:rPr>
          <w:rFonts w:ascii="inherit" w:eastAsia="Times New Roman" w:hAnsi="inherit" w:cs="Helvetica"/>
          <w:sz w:val="24"/>
          <w:szCs w:val="24"/>
          <w:u w:val="single"/>
          <w:lang w:eastAsia="it-IT"/>
        </w:rPr>
        <w:t>p</w:t>
      </w:r>
      <w:r w:rsidR="00264A11" w:rsidRPr="00CA12B1">
        <w:rPr>
          <w:rFonts w:ascii="inherit" w:eastAsia="Times New Roman" w:hAnsi="inherit" w:cs="Helvetica"/>
          <w:sz w:val="24"/>
          <w:szCs w:val="24"/>
          <w:u w:val="single"/>
          <w:lang w:eastAsia="it-IT"/>
        </w:rPr>
        <w:t xml:space="preserve">er la progettazione delle nostre </w:t>
      </w:r>
      <w:proofErr w:type="gramStart"/>
      <w:r w:rsidR="00264A11" w:rsidRPr="00CA12B1">
        <w:rPr>
          <w:rFonts w:ascii="inherit" w:eastAsia="Times New Roman" w:hAnsi="inherit" w:cs="Helvetica"/>
          <w:sz w:val="24"/>
          <w:szCs w:val="24"/>
          <w:u w:val="single"/>
          <w:lang w:eastAsia="it-IT"/>
        </w:rPr>
        <w:t>UDA</w:t>
      </w:r>
      <w:r w:rsidR="00264A11"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 si</w:t>
      </w:r>
      <w:proofErr w:type="gramEnd"/>
      <w:r w:rsidR="00264A11"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 suggerisce di far riferimento alle </w:t>
      </w:r>
      <w:r w:rsidR="00264A11" w:rsidRPr="00264A11">
        <w:rPr>
          <w:rFonts w:ascii="inherit" w:eastAsia="Times New Roman" w:hAnsi="inherit" w:cs="Helvetica"/>
          <w:b/>
          <w:color w:val="FF0000"/>
          <w:sz w:val="24"/>
          <w:szCs w:val="24"/>
          <w:lang w:eastAsia="it-IT"/>
        </w:rPr>
        <w:t>competenze chiave per la cittadinanza</w:t>
      </w:r>
      <w:r w:rsidR="00264A11"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  <w:t xml:space="preserve"> </w:t>
      </w:r>
      <w:r w:rsidR="00264A11" w:rsidRPr="00CA12B1">
        <w:rPr>
          <w:rFonts w:ascii="inherit" w:eastAsia="Times New Roman" w:hAnsi="inherit" w:cs="Helvetica"/>
          <w:sz w:val="24"/>
          <w:szCs w:val="24"/>
          <w:lang w:eastAsia="it-IT"/>
        </w:rPr>
        <w:t xml:space="preserve">o alle </w:t>
      </w:r>
      <w:r w:rsidR="00264A11" w:rsidRPr="00264A11">
        <w:rPr>
          <w:rFonts w:ascii="inherit" w:eastAsia="Times New Roman" w:hAnsi="inherit" w:cs="Helvetica"/>
          <w:b/>
          <w:color w:val="538135" w:themeColor="accent6" w:themeShade="BF"/>
          <w:sz w:val="24"/>
          <w:szCs w:val="24"/>
          <w:lang w:eastAsia="it-IT"/>
        </w:rPr>
        <w:t>competenze chiave per l’apprendimento permanente</w:t>
      </w:r>
      <w:r w:rsidR="00264A11">
        <w:rPr>
          <w:rFonts w:ascii="inherit" w:eastAsia="Times New Roman" w:hAnsi="inherit" w:cs="Helvetica"/>
          <w:b/>
          <w:color w:val="538135" w:themeColor="accent6" w:themeShade="BF"/>
          <w:sz w:val="24"/>
          <w:szCs w:val="24"/>
          <w:lang w:eastAsia="it-IT"/>
        </w:rPr>
        <w:t>.</w:t>
      </w:r>
    </w:p>
    <w:p w:rsidR="00B7456B" w:rsidRDefault="00B7456B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B7456B" w:rsidRDefault="00B7456B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7D61D0" w:rsidRDefault="00B7456B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  <w:r>
        <w:rPr>
          <w:b/>
          <w:noProof/>
          <w:sz w:val="32"/>
          <w:szCs w:val="32"/>
          <w:lang w:eastAsia="it-IT"/>
        </w:rPr>
        <w:drawing>
          <wp:inline distT="0" distB="0" distL="0" distR="0" wp14:anchorId="23D8FB37" wp14:editId="562A2374">
            <wp:extent cx="2133600" cy="1418897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694" cy="146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1D0" w:rsidRDefault="007D61D0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7D61D0" w:rsidRDefault="007D61D0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B7456B" w:rsidRPr="00047601" w:rsidRDefault="007D61D0" w:rsidP="0004760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sz w:val="24"/>
          <w:szCs w:val="24"/>
          <w:lang w:eastAsia="it-IT"/>
        </w:rPr>
      </w:pPr>
      <w:r w:rsidRPr="00047601">
        <w:rPr>
          <w:rFonts w:ascii="inherit" w:eastAsia="Times New Roman" w:hAnsi="inherit" w:cs="Helvetica"/>
          <w:b/>
          <w:sz w:val="24"/>
          <w:szCs w:val="24"/>
          <w:lang w:eastAsia="it-IT"/>
        </w:rPr>
        <w:t>Ecco ora altre utili indicazioni per la valutazione delle competenze…….</w:t>
      </w:r>
    </w:p>
    <w:p w:rsidR="00B7456B" w:rsidRDefault="00B7456B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B7456B" w:rsidRDefault="00B7456B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047601" w:rsidRDefault="00047601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047601" w:rsidRDefault="00047601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047601" w:rsidRDefault="00047601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047601" w:rsidRDefault="00047601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047601" w:rsidRDefault="00047601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047601" w:rsidRDefault="00047601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B7456B" w:rsidRDefault="00B7456B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  <w:r w:rsidRPr="006C7DF5">
        <w:rPr>
          <w:b/>
          <w:noProof/>
          <w:sz w:val="32"/>
          <w:szCs w:val="32"/>
          <w:lang w:eastAsia="it-IT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88265</wp:posOffset>
                </wp:positionV>
                <wp:extent cx="4768215" cy="1085850"/>
                <wp:effectExtent l="0" t="0" r="1333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21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F5" w:rsidRDefault="006C7DF5" w:rsidP="006C7DF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C7DF5" w:rsidRPr="006C7DF5" w:rsidRDefault="006C7DF5" w:rsidP="006C7DF5">
                            <w:pPr>
                              <w:jc w:val="center"/>
                              <w:rPr>
                                <w:rFonts w:ascii="inherit" w:hAnsi="inherit"/>
                                <w:b/>
                                <w:sz w:val="32"/>
                                <w:szCs w:val="32"/>
                              </w:rPr>
                            </w:pPr>
                            <w:r w:rsidRPr="006C7DF5">
                              <w:rPr>
                                <w:rFonts w:ascii="inherit" w:hAnsi="inherit"/>
                                <w:b/>
                                <w:sz w:val="32"/>
                                <w:szCs w:val="32"/>
                              </w:rPr>
                              <w:t xml:space="preserve">La valutazione delle “competenze” </w:t>
                            </w:r>
                          </w:p>
                          <w:p w:rsidR="006C7DF5" w:rsidRDefault="006C7D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0.95pt;margin-top:6.95pt;width:375.45pt;height:8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">
                <v:textbox>
                  <w:txbxContent>
                    <w:p w:rsidR="006C7DF5" w:rsidRDefault="006C7DF5" w:rsidP="006C7DF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6C7DF5" w:rsidRPr="006C7DF5" w:rsidRDefault="006C7DF5" w:rsidP="006C7DF5">
                      <w:pPr>
                        <w:jc w:val="center"/>
                        <w:rPr>
                          <w:rFonts w:ascii="inherit" w:hAnsi="inherit"/>
                          <w:b/>
                          <w:sz w:val="32"/>
                          <w:szCs w:val="32"/>
                        </w:rPr>
                      </w:pPr>
                      <w:r w:rsidRPr="006C7DF5">
                        <w:rPr>
                          <w:rFonts w:ascii="inherit" w:hAnsi="inherit"/>
                          <w:b/>
                          <w:sz w:val="32"/>
                          <w:szCs w:val="32"/>
                        </w:rPr>
                        <w:t xml:space="preserve">La valutazione delle “competenze” </w:t>
                      </w:r>
                    </w:p>
                    <w:p w:rsidR="006C7DF5" w:rsidRDefault="006C7DF5"/>
                  </w:txbxContent>
                </v:textbox>
                <w10:wrap type="square"/>
              </v:shape>
            </w:pict>
          </mc:Fallback>
        </mc:AlternateContent>
      </w:r>
    </w:p>
    <w:p w:rsidR="00B7456B" w:rsidRDefault="00B7456B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B7456B" w:rsidRPr="006C7DF5" w:rsidRDefault="00B7456B" w:rsidP="00133E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</w:p>
    <w:p w:rsidR="000B6824" w:rsidRDefault="000B6824" w:rsidP="006C7DF5">
      <w:pPr>
        <w:rPr>
          <w:b/>
          <w:sz w:val="32"/>
          <w:szCs w:val="32"/>
        </w:rPr>
      </w:pPr>
    </w:p>
    <w:p w:rsidR="00B7456B" w:rsidRDefault="00B7456B" w:rsidP="006C7DF5">
      <w:pPr>
        <w:rPr>
          <w:b/>
          <w:sz w:val="32"/>
          <w:szCs w:val="32"/>
        </w:rPr>
      </w:pPr>
    </w:p>
    <w:p w:rsidR="00B7456B" w:rsidRDefault="00B7456B" w:rsidP="006C7DF5">
      <w:pPr>
        <w:rPr>
          <w:b/>
          <w:sz w:val="32"/>
          <w:szCs w:val="32"/>
        </w:rPr>
      </w:pPr>
    </w:p>
    <w:p w:rsidR="00700044" w:rsidRPr="006C7DF5" w:rsidRDefault="00700044" w:rsidP="00700044">
      <w:pPr>
        <w:jc w:val="both"/>
        <w:rPr>
          <w:rFonts w:ascii="inherit" w:hAnsi="inherit"/>
          <w:sz w:val="24"/>
          <w:szCs w:val="24"/>
        </w:rPr>
      </w:pPr>
      <w:r w:rsidRPr="006C7DF5">
        <w:rPr>
          <w:rFonts w:ascii="inherit" w:hAnsi="inherit"/>
          <w:sz w:val="24"/>
          <w:szCs w:val="24"/>
        </w:rPr>
        <w:t>Una competenza in quanto tale non è osservabile. Sono rilevabili, invece, le “</w:t>
      </w:r>
      <w:r w:rsidRPr="006C7DF5">
        <w:rPr>
          <w:rFonts w:ascii="inherit" w:hAnsi="inherit"/>
          <w:sz w:val="24"/>
          <w:szCs w:val="24"/>
          <w:highlight w:val="yellow"/>
        </w:rPr>
        <w:t>prestazioni</w:t>
      </w:r>
      <w:r w:rsidRPr="006C7DF5">
        <w:rPr>
          <w:rFonts w:ascii="inherit" w:hAnsi="inherit"/>
          <w:sz w:val="24"/>
          <w:szCs w:val="24"/>
        </w:rPr>
        <w:t>” che possono essere riferite ad una competenza o – se si vuole – che ci dicono che si è in presenza dell’esercizio di una competenza.</w:t>
      </w:r>
    </w:p>
    <w:p w:rsidR="00700044" w:rsidRPr="006C7DF5" w:rsidRDefault="00700044" w:rsidP="00700044">
      <w:pPr>
        <w:jc w:val="center"/>
        <w:rPr>
          <w:rFonts w:ascii="inherit" w:hAnsi="inherit"/>
          <w:b/>
        </w:rPr>
      </w:pPr>
      <w:r w:rsidRPr="006C7DF5">
        <w:rPr>
          <w:rFonts w:ascii="inherit" w:hAnsi="inherit"/>
          <w:b/>
        </w:rPr>
        <w:t>È a partire dalla rilevazione di queste prestazioni che è possibile valutare una competenza.</w:t>
      </w:r>
    </w:p>
    <w:p w:rsidR="006C7DF5" w:rsidRDefault="006C7DF5" w:rsidP="008F221D">
      <w:pPr>
        <w:pStyle w:val="Default"/>
        <w:ind w:right="512"/>
        <w:rPr>
          <w:rFonts w:ascii="inherit" w:hAnsi="inherit"/>
        </w:rPr>
      </w:pPr>
    </w:p>
    <w:p w:rsidR="008F221D" w:rsidRDefault="006C7DF5" w:rsidP="008F221D">
      <w:pPr>
        <w:pStyle w:val="Default"/>
        <w:ind w:right="512"/>
        <w:rPr>
          <w:rFonts w:ascii="inherit" w:hAnsi="inherit"/>
        </w:rPr>
      </w:pPr>
      <w:r w:rsidRPr="006C7DF5">
        <w:rPr>
          <w:rFonts w:ascii="inherit" w:hAnsi="inherit"/>
        </w:rPr>
        <w:t>…da</w:t>
      </w:r>
      <w:r w:rsidR="008F221D" w:rsidRPr="006C7DF5">
        <w:rPr>
          <w:rFonts w:ascii="inherit" w:hAnsi="inherit"/>
        </w:rPr>
        <w:t xml:space="preserve"> </w:t>
      </w:r>
      <w:r w:rsidR="008F221D" w:rsidRPr="006C7DF5">
        <w:rPr>
          <w:rFonts w:ascii="inherit" w:hAnsi="inherit"/>
          <w:b/>
        </w:rPr>
        <w:t>dossier Alternanza scuola</w:t>
      </w:r>
      <w:r w:rsidR="008F221D" w:rsidRPr="006C7DF5">
        <w:rPr>
          <w:rFonts w:ascii="inherit" w:hAnsi="inherit"/>
        </w:rPr>
        <w:t xml:space="preserve"> lavoro Regione Lombardia:</w:t>
      </w:r>
    </w:p>
    <w:p w:rsidR="006C7DF5" w:rsidRPr="006C7DF5" w:rsidRDefault="006C7DF5" w:rsidP="008F221D">
      <w:pPr>
        <w:pStyle w:val="Default"/>
        <w:ind w:right="512"/>
        <w:rPr>
          <w:rFonts w:ascii="inherit" w:hAnsi="inherit"/>
        </w:rPr>
      </w:pPr>
    </w:p>
    <w:p w:rsidR="00700044" w:rsidRPr="006C7DF5" w:rsidRDefault="008F221D" w:rsidP="006C7DF5">
      <w:pPr>
        <w:pStyle w:val="Default"/>
        <w:ind w:left="708" w:right="512"/>
        <w:jc w:val="both"/>
        <w:rPr>
          <w:rFonts w:ascii="inherit" w:hAnsi="inherit"/>
          <w:i/>
        </w:rPr>
      </w:pPr>
      <w:r w:rsidRPr="006C7DF5">
        <w:rPr>
          <w:rFonts w:ascii="inherit" w:hAnsi="inherit"/>
        </w:rPr>
        <w:t>“</w:t>
      </w:r>
      <w:r w:rsidR="00700044" w:rsidRPr="006C7DF5">
        <w:rPr>
          <w:rFonts w:ascii="inherit" w:hAnsi="inherit"/>
          <w:i/>
        </w:rPr>
        <w:t xml:space="preserve">L’apprendimento per competenze </w:t>
      </w:r>
      <w:r w:rsidR="00700044" w:rsidRPr="006C7DF5">
        <w:rPr>
          <w:rFonts w:ascii="inherit" w:hAnsi="inherit"/>
          <w:b/>
          <w:i/>
        </w:rPr>
        <w:t>sposta l’attenzione sul risultato da raggiungere</w:t>
      </w:r>
      <w:r w:rsidR="00700044" w:rsidRPr="006C7DF5">
        <w:rPr>
          <w:rFonts w:ascii="inherit" w:hAnsi="inherit"/>
          <w:i/>
        </w:rPr>
        <w:t xml:space="preserve">, </w:t>
      </w:r>
      <w:r w:rsidR="00700044" w:rsidRPr="006C7DF5">
        <w:rPr>
          <w:rFonts w:ascii="inherit" w:hAnsi="inherit"/>
          <w:i/>
          <w:u w:val="single"/>
        </w:rPr>
        <w:t xml:space="preserve">sulla descrizione precisa di </w:t>
      </w:r>
      <w:r w:rsidR="00700044" w:rsidRPr="006C7DF5">
        <w:rPr>
          <w:rFonts w:ascii="inherit" w:hAnsi="inherit"/>
          <w:b/>
          <w:i/>
          <w:u w:val="single"/>
        </w:rPr>
        <w:t>ciò che lo studente è in grado di fare</w:t>
      </w:r>
      <w:r w:rsidR="00700044" w:rsidRPr="006C7DF5">
        <w:rPr>
          <w:rFonts w:ascii="inherit" w:hAnsi="inherit"/>
          <w:i/>
          <w:u w:val="single"/>
        </w:rPr>
        <w:t xml:space="preserve"> al termine del percorso formativo</w:t>
      </w:r>
      <w:r w:rsidR="00700044" w:rsidRPr="006C7DF5">
        <w:rPr>
          <w:rFonts w:ascii="inherit" w:hAnsi="inherit"/>
          <w:i/>
        </w:rPr>
        <w:t xml:space="preserve">, </w:t>
      </w:r>
      <w:r w:rsidR="00700044" w:rsidRPr="006C7DF5">
        <w:rPr>
          <w:rFonts w:ascii="inherit" w:hAnsi="inherit"/>
          <w:i/>
          <w:u w:val="single"/>
        </w:rPr>
        <w:t>da misurare attraverso prestazioni osservabili e performance</w:t>
      </w:r>
      <w:r w:rsidR="00700044" w:rsidRPr="006C7DF5">
        <w:rPr>
          <w:rFonts w:ascii="inherit" w:hAnsi="inherit"/>
          <w:i/>
        </w:rPr>
        <w:t xml:space="preserve">. L’accertamento delle prestazioni e la loro misurazione permette di riconoscere il possesso di una competenza e quindi di valutarla. </w:t>
      </w:r>
    </w:p>
    <w:p w:rsidR="00700044" w:rsidRPr="006C7DF5" w:rsidRDefault="00700044" w:rsidP="006C7DF5">
      <w:pPr>
        <w:ind w:left="708"/>
        <w:jc w:val="both"/>
        <w:rPr>
          <w:rFonts w:ascii="inherit" w:hAnsi="inherit"/>
          <w:i/>
          <w:sz w:val="24"/>
          <w:szCs w:val="24"/>
          <w:u w:val="single"/>
        </w:rPr>
      </w:pPr>
      <w:r w:rsidRPr="006C7DF5">
        <w:rPr>
          <w:rFonts w:ascii="inherit" w:hAnsi="inherit"/>
          <w:b/>
          <w:i/>
          <w:sz w:val="24"/>
          <w:szCs w:val="24"/>
        </w:rPr>
        <w:t>La valutazione delle performance</w:t>
      </w:r>
      <w:r w:rsidRPr="006C7DF5">
        <w:rPr>
          <w:rFonts w:ascii="inherit" w:hAnsi="inherit"/>
          <w:i/>
          <w:sz w:val="24"/>
          <w:szCs w:val="24"/>
        </w:rPr>
        <w:t xml:space="preserve"> è</w:t>
      </w:r>
      <w:r w:rsidRPr="006C7DF5">
        <w:rPr>
          <w:rFonts w:ascii="inherit" w:hAnsi="inherit"/>
          <w:i/>
          <w:sz w:val="24"/>
          <w:szCs w:val="24"/>
          <w:u w:val="single"/>
        </w:rPr>
        <w:t>, dunque, il solo modo (sul lavoro e anche a scuola) per accertare l’effettivo possesso di una competenza e poterla certificare</w:t>
      </w:r>
    </w:p>
    <w:p w:rsidR="00700044" w:rsidRPr="006C7DF5" w:rsidRDefault="00700044" w:rsidP="006C7DF5">
      <w:pPr>
        <w:pStyle w:val="Default"/>
        <w:ind w:left="708" w:right="512"/>
        <w:jc w:val="both"/>
        <w:rPr>
          <w:rFonts w:ascii="inherit" w:hAnsi="inherit"/>
        </w:rPr>
      </w:pPr>
      <w:r w:rsidRPr="006C7DF5">
        <w:rPr>
          <w:rFonts w:ascii="inherit" w:hAnsi="inherit"/>
          <w:i/>
        </w:rPr>
        <w:t xml:space="preserve">È perciò fondamentale </w:t>
      </w:r>
      <w:r w:rsidRPr="006C7DF5">
        <w:rPr>
          <w:rFonts w:ascii="inherit" w:hAnsi="inherit"/>
          <w:i/>
          <w:u w:val="single"/>
        </w:rPr>
        <w:t>riconoscere il legame tra la competenza e la prestazione rilevata</w:t>
      </w:r>
      <w:r w:rsidRPr="006C7DF5">
        <w:rPr>
          <w:rFonts w:ascii="inherit" w:hAnsi="inherit"/>
          <w:i/>
        </w:rPr>
        <w:t xml:space="preserve"> attraverso </w:t>
      </w:r>
      <w:r w:rsidRPr="006C7DF5">
        <w:rPr>
          <w:rFonts w:ascii="inherit" w:hAnsi="inherit"/>
          <w:i/>
          <w:u w:val="single"/>
        </w:rPr>
        <w:t>l’osservazione dello studente “alla prova” o il prodotto del suo lavoro</w:t>
      </w:r>
      <w:r w:rsidRPr="006C7DF5">
        <w:rPr>
          <w:rFonts w:ascii="inherit" w:hAnsi="inherit"/>
          <w:i/>
        </w:rPr>
        <w:t>.</w:t>
      </w:r>
      <w:r w:rsidRPr="006C7DF5">
        <w:rPr>
          <w:rFonts w:ascii="inherit" w:hAnsi="inherit"/>
        </w:rPr>
        <w:t xml:space="preserve"> </w:t>
      </w:r>
      <w:r w:rsidR="008F221D" w:rsidRPr="006C7DF5">
        <w:rPr>
          <w:rFonts w:ascii="inherit" w:hAnsi="inherit"/>
        </w:rPr>
        <w:t>“</w:t>
      </w:r>
    </w:p>
    <w:p w:rsidR="00700044" w:rsidRPr="00CA446E" w:rsidRDefault="00700044" w:rsidP="00700044">
      <w:pPr>
        <w:pStyle w:val="Default"/>
        <w:ind w:right="512"/>
        <w:jc w:val="both"/>
        <w:rPr>
          <w:sz w:val="26"/>
          <w:szCs w:val="26"/>
        </w:rPr>
      </w:pPr>
    </w:p>
    <w:p w:rsidR="00700044" w:rsidRPr="00154695" w:rsidRDefault="008F221D" w:rsidP="00154695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</w:pPr>
      <w:r w:rsidRPr="00154695">
        <w:rPr>
          <w:rFonts w:ascii="inherit" w:eastAsia="Times New Roman" w:hAnsi="inherit" w:cs="Helvetica"/>
          <w:color w:val="444444"/>
          <w:sz w:val="24"/>
          <w:szCs w:val="24"/>
          <w:lang w:eastAsia="it-IT"/>
        </w:rPr>
        <w:t>Quindi:</w:t>
      </w:r>
    </w:p>
    <w:p w:rsidR="00937C61" w:rsidRPr="00154695" w:rsidRDefault="008F221D" w:rsidP="008F221D">
      <w:pPr>
        <w:pStyle w:val="Default"/>
        <w:numPr>
          <w:ilvl w:val="0"/>
          <w:numId w:val="10"/>
        </w:numPr>
        <w:ind w:right="512"/>
        <w:jc w:val="both"/>
        <w:rPr>
          <w:rFonts w:ascii="inherit" w:hAnsi="inherit"/>
        </w:rPr>
      </w:pPr>
      <w:proofErr w:type="gramStart"/>
      <w:r w:rsidRPr="00154695">
        <w:rPr>
          <w:rFonts w:ascii="inherit" w:hAnsi="inherit"/>
        </w:rPr>
        <w:t>i</w:t>
      </w:r>
      <w:r w:rsidR="001877B4" w:rsidRPr="00154695">
        <w:rPr>
          <w:rFonts w:ascii="inherit" w:hAnsi="inherit"/>
        </w:rPr>
        <w:t>n</w:t>
      </w:r>
      <w:proofErr w:type="gramEnd"/>
      <w:r w:rsidR="001877B4" w:rsidRPr="00154695">
        <w:rPr>
          <w:rFonts w:ascii="inherit" w:hAnsi="inherit"/>
        </w:rPr>
        <w:t xml:space="preserve"> primo luogo, per valutare le competenze è necessario raccogliere elementi di informazione su tutte le ‘dimensioni’ che sono state individuate: - conoscenze e abilità (dimensione cognitiva); - motivazioni, interesse, partecipazione (dimensione affettivo-motivazionale); - consapevolezza del compito e delle strategie da adottare/adottate nell’affrontare un compito, una situazione, un </w:t>
      </w:r>
      <w:r w:rsidR="00937C61" w:rsidRPr="00154695">
        <w:rPr>
          <w:rFonts w:ascii="inherit" w:hAnsi="inherit"/>
        </w:rPr>
        <w:t xml:space="preserve">problema. </w:t>
      </w:r>
    </w:p>
    <w:p w:rsidR="00700044" w:rsidRPr="00154695" w:rsidRDefault="00700044" w:rsidP="008F221D">
      <w:pPr>
        <w:pStyle w:val="Default"/>
        <w:ind w:left="708" w:right="512"/>
        <w:jc w:val="both"/>
        <w:rPr>
          <w:rFonts w:ascii="inherit" w:hAnsi="inherit"/>
        </w:rPr>
      </w:pPr>
      <w:r w:rsidRPr="00154695">
        <w:rPr>
          <w:rFonts w:ascii="inherit" w:hAnsi="inherit"/>
        </w:rPr>
        <w:t xml:space="preserve"> Una </w:t>
      </w:r>
      <w:r w:rsidRPr="00154695">
        <w:rPr>
          <w:rFonts w:ascii="inherit" w:hAnsi="inherit"/>
          <w:u w:val="single"/>
        </w:rPr>
        <w:t>definizione precisa del risultato atteso</w:t>
      </w:r>
      <w:r w:rsidRPr="00154695">
        <w:rPr>
          <w:rFonts w:ascii="inherit" w:hAnsi="inherit"/>
        </w:rPr>
        <w:t xml:space="preserve"> è essenziale per poter valutare una prestazione. Il risultato ha valore in relazione al contesto in cui si produce e viene utilizzato, ma il contesto può essere molto complesso, soggetto a variabilità nello spazio e nel tempo. </w:t>
      </w:r>
    </w:p>
    <w:p w:rsidR="001877B4" w:rsidRDefault="001877B4" w:rsidP="00B84E47">
      <w:pPr>
        <w:jc w:val="both"/>
      </w:pPr>
    </w:p>
    <w:p w:rsidR="00700044" w:rsidRPr="00154695" w:rsidRDefault="001877B4" w:rsidP="008F221D">
      <w:pPr>
        <w:pStyle w:val="Default"/>
        <w:numPr>
          <w:ilvl w:val="0"/>
          <w:numId w:val="10"/>
        </w:numPr>
        <w:ind w:right="512"/>
        <w:jc w:val="both"/>
        <w:rPr>
          <w:rFonts w:ascii="inherit" w:hAnsi="inherit"/>
        </w:rPr>
      </w:pPr>
      <w:r w:rsidRPr="00154695">
        <w:rPr>
          <w:rFonts w:ascii="inherit" w:hAnsi="inherit"/>
        </w:rPr>
        <w:t>In secondo luogo, la valutazione delle competenze dovrebbe tener conto della dimensione evolutiva, del fatto – cioè – che il loro livello può migliorare (o peggiora</w:t>
      </w:r>
      <w:r w:rsidR="00937C61" w:rsidRPr="00154695">
        <w:rPr>
          <w:rFonts w:ascii="inherit" w:hAnsi="inherit"/>
        </w:rPr>
        <w:t>re) nel tempo e</w:t>
      </w:r>
      <w:r w:rsidR="008F221D" w:rsidRPr="00154695">
        <w:rPr>
          <w:rFonts w:ascii="inherit" w:hAnsi="inherit"/>
        </w:rPr>
        <w:t xml:space="preserve"> del</w:t>
      </w:r>
      <w:r w:rsidR="00700044" w:rsidRPr="00154695">
        <w:rPr>
          <w:rFonts w:ascii="inherit" w:hAnsi="inherit"/>
        </w:rPr>
        <w:t xml:space="preserve"> percorso seguito per ottenere il risultato. Può trattarsi di applicare una procedura o delle istruzioni, oppure di operare una scelta tra diverse opzioni possibili o di procedere per prove e successive correzioni</w:t>
      </w:r>
    </w:p>
    <w:p w:rsidR="00535F0D" w:rsidRDefault="00535F0D" w:rsidP="00700044">
      <w:pPr>
        <w:jc w:val="both"/>
        <w:rPr>
          <w:sz w:val="26"/>
          <w:szCs w:val="26"/>
          <w:u w:val="single"/>
        </w:rPr>
      </w:pPr>
    </w:p>
    <w:p w:rsidR="00B7456B" w:rsidRDefault="00B7456B" w:rsidP="00700044">
      <w:pPr>
        <w:jc w:val="both"/>
        <w:rPr>
          <w:sz w:val="26"/>
          <w:szCs w:val="26"/>
          <w:u w:val="single"/>
        </w:rPr>
      </w:pPr>
    </w:p>
    <w:p w:rsidR="00B7456B" w:rsidRDefault="00B7456B" w:rsidP="00700044">
      <w:pPr>
        <w:jc w:val="both"/>
        <w:rPr>
          <w:sz w:val="26"/>
          <w:szCs w:val="26"/>
          <w:u w:val="single"/>
        </w:rPr>
      </w:pPr>
    </w:p>
    <w:p w:rsidR="00B7456B" w:rsidRDefault="00B7456B" w:rsidP="00700044">
      <w:pPr>
        <w:jc w:val="both"/>
        <w:rPr>
          <w:sz w:val="26"/>
          <w:szCs w:val="26"/>
          <w:u w:val="single"/>
        </w:rPr>
      </w:pPr>
    </w:p>
    <w:p w:rsidR="00B7456B" w:rsidRDefault="00B7456B" w:rsidP="00700044">
      <w:pPr>
        <w:jc w:val="both"/>
        <w:rPr>
          <w:sz w:val="26"/>
          <w:szCs w:val="26"/>
          <w:u w:val="single"/>
        </w:rPr>
      </w:pPr>
    </w:p>
    <w:p w:rsidR="00B7456B" w:rsidRDefault="00B7456B" w:rsidP="00700044">
      <w:pPr>
        <w:jc w:val="both"/>
        <w:rPr>
          <w:sz w:val="26"/>
          <w:szCs w:val="26"/>
          <w:u w:val="single"/>
        </w:rPr>
      </w:pPr>
    </w:p>
    <w:p w:rsidR="00535F0D" w:rsidRPr="00154695" w:rsidRDefault="00535F0D" w:rsidP="00700044">
      <w:pPr>
        <w:jc w:val="both"/>
        <w:rPr>
          <w:rFonts w:ascii="inherit" w:hAnsi="inherit"/>
          <w:b/>
          <w:sz w:val="26"/>
          <w:szCs w:val="26"/>
        </w:rPr>
      </w:pPr>
      <w:r w:rsidRPr="00154695">
        <w:rPr>
          <w:rFonts w:ascii="inherit" w:hAnsi="inherit"/>
          <w:b/>
          <w:sz w:val="26"/>
          <w:szCs w:val="26"/>
        </w:rPr>
        <w:t xml:space="preserve">Qui di seguito riporto </w:t>
      </w:r>
      <w:r w:rsidR="008F221D" w:rsidRPr="00154695">
        <w:rPr>
          <w:rFonts w:ascii="inherit" w:hAnsi="inherit"/>
          <w:b/>
          <w:sz w:val="26"/>
          <w:szCs w:val="26"/>
        </w:rPr>
        <w:t xml:space="preserve">lo </w:t>
      </w:r>
      <w:r w:rsidRPr="00154695">
        <w:rPr>
          <w:rFonts w:ascii="inherit" w:hAnsi="inherit"/>
          <w:b/>
          <w:sz w:val="26"/>
          <w:szCs w:val="26"/>
        </w:rPr>
        <w:t xml:space="preserve">schema utilizzato per i progetti ASL del nostro istituto, in giallo le prestazioni </w:t>
      </w:r>
      <w:r w:rsidRPr="00154695">
        <w:rPr>
          <w:rFonts w:ascii="inherit" w:hAnsi="inherit"/>
          <w:b/>
          <w:sz w:val="26"/>
          <w:szCs w:val="26"/>
          <w:u w:val="single"/>
        </w:rPr>
        <w:t>osservabili anche in classe</w:t>
      </w:r>
      <w:r w:rsidRPr="00154695">
        <w:rPr>
          <w:rFonts w:ascii="inherit" w:hAnsi="inherit"/>
          <w:b/>
          <w:sz w:val="26"/>
          <w:szCs w:val="26"/>
        </w:rPr>
        <w:t>, vogliono essere un punto di partenza per le valutazioni disciplinari dei consigli di classe</w:t>
      </w:r>
      <w:r w:rsidR="00154695">
        <w:rPr>
          <w:rFonts w:ascii="inherit" w:hAnsi="inherit"/>
          <w:b/>
          <w:sz w:val="26"/>
          <w:szCs w:val="26"/>
        </w:rPr>
        <w:t>:</w:t>
      </w:r>
    </w:p>
    <w:p w:rsidR="001B2CBA" w:rsidRDefault="001B2CBA" w:rsidP="00154695">
      <w:pPr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9995" w:type="dxa"/>
        <w:tblLook w:val="04A0" w:firstRow="1" w:lastRow="0" w:firstColumn="1" w:lastColumn="0" w:noHBand="0" w:noVBand="1"/>
      </w:tblPr>
      <w:tblGrid>
        <w:gridCol w:w="2068"/>
        <w:gridCol w:w="3436"/>
        <w:gridCol w:w="3568"/>
        <w:gridCol w:w="923"/>
      </w:tblGrid>
      <w:tr w:rsidR="001B2CBA" w:rsidRPr="00FA441A" w:rsidTr="00B061F8">
        <w:tc>
          <w:tcPr>
            <w:tcW w:w="2068" w:type="dxa"/>
          </w:tcPr>
          <w:p w:rsidR="001B2CBA" w:rsidRPr="00FA441A" w:rsidRDefault="001B2CBA" w:rsidP="001810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AMBITO DI COMPETENZA</w:t>
            </w:r>
          </w:p>
        </w:tc>
        <w:tc>
          <w:tcPr>
            <w:tcW w:w="3436" w:type="dxa"/>
          </w:tcPr>
          <w:p w:rsidR="001B2CBA" w:rsidRPr="00FA441A" w:rsidRDefault="001B2CBA" w:rsidP="001810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DESCRIZIONE COMPETENZA</w:t>
            </w:r>
          </w:p>
        </w:tc>
        <w:tc>
          <w:tcPr>
            <w:tcW w:w="3568" w:type="dxa"/>
          </w:tcPr>
          <w:p w:rsidR="001B2CBA" w:rsidRPr="00FA441A" w:rsidRDefault="001B2CBA" w:rsidP="001810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PRESTAZIONI ATTESE</w:t>
            </w:r>
          </w:p>
        </w:tc>
        <w:tc>
          <w:tcPr>
            <w:tcW w:w="923" w:type="dxa"/>
          </w:tcPr>
          <w:p w:rsidR="001B2CBA" w:rsidRDefault="001B2CBA" w:rsidP="001810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ANNO</w:t>
            </w:r>
          </w:p>
        </w:tc>
      </w:tr>
      <w:tr w:rsidR="001B2CBA" w:rsidRPr="0083208C" w:rsidTr="00B061F8">
        <w:trPr>
          <w:trHeight w:val="1260"/>
        </w:trPr>
        <w:tc>
          <w:tcPr>
            <w:tcW w:w="2068" w:type="dxa"/>
            <w:vMerge w:val="restart"/>
          </w:tcPr>
          <w:p w:rsidR="001B2CBA" w:rsidRPr="00154695" w:rsidRDefault="001B2CBA" w:rsidP="001810F0">
            <w:pPr>
              <w:shd w:val="clear" w:color="auto" w:fill="FFFFFF"/>
              <w:rPr>
                <w:rFonts w:ascii="inherit" w:hAnsi="inherit" w:cs="Arial"/>
                <w:sz w:val="24"/>
                <w:szCs w:val="24"/>
              </w:rPr>
            </w:pPr>
            <w:r w:rsidRPr="00154695">
              <w:rPr>
                <w:rFonts w:ascii="inherit" w:hAnsi="inherit" w:cs="Arial"/>
                <w:sz w:val="24"/>
                <w:szCs w:val="24"/>
              </w:rPr>
              <w:t>Comportamentale e relazionale</w:t>
            </w:r>
          </w:p>
        </w:tc>
        <w:tc>
          <w:tcPr>
            <w:tcW w:w="3436" w:type="dxa"/>
            <w:vMerge w:val="restart"/>
          </w:tcPr>
          <w:p w:rsidR="001B2CBA" w:rsidRPr="00154695" w:rsidRDefault="001B2CBA" w:rsidP="00154695">
            <w:pPr>
              <w:shd w:val="clear" w:color="auto" w:fill="FFFFFF"/>
              <w:jc w:val="both"/>
              <w:rPr>
                <w:rFonts w:ascii="inherit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C1: Gestisce i rapporti con i diversi ruoli o le diverse aree aziendali</w:t>
            </w:r>
            <w:r w:rsidR="006013F4">
              <w:rPr>
                <w:rFonts w:ascii="inherit" w:eastAsia="Times New Roman" w:hAnsi="inherit" w:cs="Arial"/>
                <w:sz w:val="24"/>
                <w:szCs w:val="24"/>
              </w:rPr>
              <w:t xml:space="preserve"> (strutture e servizi)</w:t>
            </w: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 xml:space="preserve"> adottando i comportamenti e le modalità di relazione richieste</w:t>
            </w:r>
            <w:r w:rsidR="00F27E94">
              <w:rPr>
                <w:rFonts w:ascii="inherit" w:eastAsia="Times New Roman" w:hAnsi="inherit" w:cs="Arial"/>
                <w:sz w:val="24"/>
                <w:szCs w:val="24"/>
              </w:rPr>
              <w:t>, rispetta le regole aziendali.</w:t>
            </w:r>
          </w:p>
        </w:tc>
        <w:tc>
          <w:tcPr>
            <w:tcW w:w="3568" w:type="dxa"/>
          </w:tcPr>
          <w:p w:rsidR="001B2CBA" w:rsidRPr="00154695" w:rsidRDefault="001B2CBA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 xml:space="preserve">P1a: adempie agli obblighi del lavoratore e rispetta le regole aziendali </w:t>
            </w:r>
            <w:r w:rsidR="006013F4">
              <w:rPr>
                <w:rFonts w:ascii="inherit" w:eastAsia="Times New Roman" w:hAnsi="inherit" w:cs="Arial"/>
                <w:sz w:val="24"/>
                <w:szCs w:val="24"/>
              </w:rPr>
              <w:t xml:space="preserve">(della struttura e dei servizi) </w:t>
            </w: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compresi gli orari di lavoro.</w:t>
            </w:r>
          </w:p>
        </w:tc>
        <w:tc>
          <w:tcPr>
            <w:tcW w:w="923" w:type="dxa"/>
            <w:vAlign w:val="center"/>
          </w:tcPr>
          <w:p w:rsidR="001B2CBA" w:rsidRPr="005A21D9" w:rsidRDefault="001B2CBA" w:rsidP="001810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RPr="0083208C" w:rsidTr="00B061F8">
        <w:trPr>
          <w:trHeight w:val="1703"/>
        </w:trPr>
        <w:tc>
          <w:tcPr>
            <w:tcW w:w="2068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1B2CBA" w:rsidP="0015469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 xml:space="preserve">P1b: individua ed utilizza gli strumenti di comunicazione e di team </w:t>
            </w:r>
            <w:proofErr w:type="spellStart"/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working</w:t>
            </w:r>
            <w:proofErr w:type="spellEnd"/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 xml:space="preserve"> più appropriati per comunicare nei contesti organizzativi e professionali di riferimento </w:t>
            </w:r>
          </w:p>
        </w:tc>
        <w:tc>
          <w:tcPr>
            <w:tcW w:w="923" w:type="dxa"/>
            <w:vAlign w:val="center"/>
          </w:tcPr>
          <w:p w:rsidR="001B2CBA" w:rsidRPr="005A21D9" w:rsidRDefault="001B2CBA" w:rsidP="001810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RPr="0083208C" w:rsidTr="00B061F8">
        <w:trPr>
          <w:trHeight w:val="835"/>
        </w:trPr>
        <w:tc>
          <w:tcPr>
            <w:tcW w:w="2068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1B2CBA" w:rsidP="0015469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P1c: Coordina la propria attività con quella di altre figure professionali coinvolte</w:t>
            </w:r>
          </w:p>
        </w:tc>
        <w:tc>
          <w:tcPr>
            <w:tcW w:w="923" w:type="dxa"/>
            <w:vAlign w:val="center"/>
          </w:tcPr>
          <w:p w:rsidR="001B2CBA" w:rsidRPr="005A21D9" w:rsidRDefault="001B2CBA" w:rsidP="001810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RPr="0083208C" w:rsidTr="00B061F8">
        <w:trPr>
          <w:trHeight w:val="1131"/>
        </w:trPr>
        <w:tc>
          <w:tcPr>
            <w:tcW w:w="2068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1B2CBA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P1d: Lavora in gruppo esprimendo il proprio contributo e rispettando idee e contributi degli altri membri del team</w:t>
            </w:r>
          </w:p>
        </w:tc>
        <w:tc>
          <w:tcPr>
            <w:tcW w:w="923" w:type="dxa"/>
            <w:vAlign w:val="center"/>
          </w:tcPr>
          <w:p w:rsidR="001B2CBA" w:rsidRPr="005A21D9" w:rsidRDefault="001B2CBA" w:rsidP="001810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RPr="0083208C" w:rsidTr="00B061F8">
        <w:trPr>
          <w:trHeight w:val="546"/>
        </w:trPr>
        <w:tc>
          <w:tcPr>
            <w:tcW w:w="2068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1B2CBA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P1e: Utilizza un linguaggio tecnico</w:t>
            </w:r>
            <w:r w:rsidR="006013F4">
              <w:rPr>
                <w:rFonts w:ascii="inherit" w:eastAsia="Times New Roman" w:hAnsi="inherit" w:cs="Arial"/>
                <w:sz w:val="24"/>
                <w:szCs w:val="24"/>
              </w:rPr>
              <w:t xml:space="preserve"> (specifico)</w:t>
            </w: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 xml:space="preserve"> adatto al settore di inserimento</w:t>
            </w:r>
          </w:p>
        </w:tc>
        <w:tc>
          <w:tcPr>
            <w:tcW w:w="923" w:type="dxa"/>
            <w:vAlign w:val="center"/>
          </w:tcPr>
          <w:p w:rsidR="001B2CBA" w:rsidRPr="005A21D9" w:rsidRDefault="001B2CBA" w:rsidP="001810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RPr="0083208C" w:rsidTr="00B061F8">
        <w:trPr>
          <w:trHeight w:val="1093"/>
        </w:trPr>
        <w:tc>
          <w:tcPr>
            <w:tcW w:w="2068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1B2CBA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 xml:space="preserve">P1f: </w:t>
            </w:r>
            <w:r w:rsidR="006A1270" w:rsidRPr="006A1270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 xml:space="preserve">si </w:t>
            </w:r>
            <w:r w:rsidRPr="006A1270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r</w:t>
            </w:r>
            <w:r w:rsidRPr="00154695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elaziona sia in forma scritta che verbale in merito all’attività svolta utilizzando il linguaggio di settore</w:t>
            </w:r>
          </w:p>
        </w:tc>
        <w:tc>
          <w:tcPr>
            <w:tcW w:w="923" w:type="dxa"/>
            <w:vAlign w:val="center"/>
          </w:tcPr>
          <w:p w:rsidR="001B2CBA" w:rsidRPr="005A21D9" w:rsidRDefault="001B2CBA" w:rsidP="001810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RPr="0083208C" w:rsidTr="00B061F8">
        <w:trPr>
          <w:trHeight w:val="1093"/>
        </w:trPr>
        <w:tc>
          <w:tcPr>
            <w:tcW w:w="2068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1B2CBA" w:rsidP="006013F4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P1G: Cura il rapporto con la clientela</w:t>
            </w:r>
            <w:r w:rsidR="006013F4">
              <w:rPr>
                <w:rFonts w:ascii="inherit" w:eastAsia="Times New Roman" w:hAnsi="inherit" w:cs="Arial"/>
                <w:sz w:val="24"/>
                <w:szCs w:val="24"/>
              </w:rPr>
              <w:t xml:space="preserve"> (con l’equipe e l’utente)</w:t>
            </w: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 xml:space="preserve"> e la soddisfazione dei clienti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Tr="00B061F8">
        <w:trPr>
          <w:trHeight w:val="1161"/>
        </w:trPr>
        <w:tc>
          <w:tcPr>
            <w:tcW w:w="2068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 w:val="restart"/>
          </w:tcPr>
          <w:p w:rsidR="001B2CBA" w:rsidRPr="00154695" w:rsidRDefault="001B2CBA" w:rsidP="00154695">
            <w:pPr>
              <w:shd w:val="clear" w:color="auto" w:fill="FFFFFF"/>
              <w:jc w:val="both"/>
              <w:rPr>
                <w:rFonts w:ascii="inherit" w:hAnsi="inherit" w:cs="Arial"/>
                <w:sz w:val="24"/>
                <w:szCs w:val="24"/>
              </w:rPr>
            </w:pPr>
            <w:r w:rsidRPr="00154695">
              <w:rPr>
                <w:rFonts w:ascii="inherit" w:hAnsi="inherit" w:cs="Arial"/>
                <w:sz w:val="24"/>
                <w:szCs w:val="24"/>
              </w:rPr>
              <w:t>C2: Aggiorna e gestisce le proprie conoscenze e competenze</w:t>
            </w:r>
          </w:p>
        </w:tc>
        <w:tc>
          <w:tcPr>
            <w:tcW w:w="3568" w:type="dxa"/>
          </w:tcPr>
          <w:p w:rsidR="001B2CBA" w:rsidRPr="00154695" w:rsidRDefault="001B2CBA" w:rsidP="0015469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inherit" w:hAnsi="inherit"/>
                <w:color w:val="000000"/>
              </w:rPr>
            </w:pPr>
            <w:r w:rsidRPr="00154695">
              <w:rPr>
                <w:rFonts w:ascii="inherit" w:hAnsi="inherit" w:cs="Arial"/>
                <w:sz w:val="24"/>
                <w:szCs w:val="24"/>
              </w:rPr>
              <w:t xml:space="preserve">P2a: Partecipa in maniera costruttiva ai programmi/incontri di formazione-informazione proposti dal datore di lavoro 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Tr="00B061F8">
        <w:trPr>
          <w:trHeight w:val="1128"/>
        </w:trPr>
        <w:tc>
          <w:tcPr>
            <w:tcW w:w="2068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1B2CBA" w:rsidP="0015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nherit" w:hAnsi="inherit" w:cs="Arial"/>
                <w:sz w:val="24"/>
                <w:szCs w:val="24"/>
              </w:rPr>
            </w:pPr>
            <w:r w:rsidRPr="00154695">
              <w:rPr>
                <w:rFonts w:ascii="inherit" w:hAnsi="inherit" w:cs="Arial"/>
                <w:sz w:val="24"/>
                <w:szCs w:val="24"/>
              </w:rPr>
              <w:t>P2b: Utilizza le informazioni ricevute per migliorare la propria attività lavorativa e le proprie conoscenze tecniche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Tr="00B061F8">
        <w:trPr>
          <w:trHeight w:val="1422"/>
        </w:trPr>
        <w:tc>
          <w:tcPr>
            <w:tcW w:w="2068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1B2CBA" w:rsidP="0015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nherit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 xml:space="preserve">P2c: </w:t>
            </w:r>
            <w:r w:rsidRPr="00154695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ricerca le informazioni (fonti normative vigenti, aggiornamenti tecnici, manuali…) utilizzando gli strumenti a disposizione anche multimediali</w:t>
            </w:r>
          </w:p>
        </w:tc>
        <w:tc>
          <w:tcPr>
            <w:tcW w:w="923" w:type="dxa"/>
            <w:vAlign w:val="center"/>
          </w:tcPr>
          <w:p w:rsidR="001B2CBA" w:rsidRPr="00EF782D" w:rsidRDefault="001B2CBA" w:rsidP="00181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Tr="00B061F8">
        <w:trPr>
          <w:trHeight w:val="1422"/>
        </w:trPr>
        <w:tc>
          <w:tcPr>
            <w:tcW w:w="2068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1B2CBA" w:rsidP="0015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P2d: Trasferisce le conoscenze in proprio possesso in modo funzionale al lavoro e adeguato ai diversi interlocutori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16503" w:rsidTr="00B061F8">
        <w:trPr>
          <w:trHeight w:val="1154"/>
        </w:trPr>
        <w:tc>
          <w:tcPr>
            <w:tcW w:w="2068" w:type="dxa"/>
            <w:vMerge w:val="restart"/>
          </w:tcPr>
          <w:p w:rsidR="00916503" w:rsidRPr="00154695" w:rsidRDefault="00916503" w:rsidP="00154695">
            <w:pPr>
              <w:shd w:val="clear" w:color="auto" w:fill="FFFFFF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hAnsi="inherit" w:cs="Arial"/>
                <w:sz w:val="24"/>
                <w:szCs w:val="24"/>
              </w:rPr>
              <w:t>Competenze organizzative</w:t>
            </w:r>
          </w:p>
        </w:tc>
        <w:tc>
          <w:tcPr>
            <w:tcW w:w="3436" w:type="dxa"/>
            <w:vMerge w:val="restart"/>
          </w:tcPr>
          <w:p w:rsidR="00916503" w:rsidRPr="00154695" w:rsidRDefault="00916503" w:rsidP="00154695">
            <w:pPr>
              <w:shd w:val="clear" w:color="auto" w:fill="FFFFFF"/>
              <w:jc w:val="both"/>
              <w:rPr>
                <w:rFonts w:ascii="inherit" w:hAnsi="inherit" w:cs="Arial"/>
                <w:sz w:val="24"/>
                <w:szCs w:val="24"/>
              </w:rPr>
            </w:pPr>
            <w:r w:rsidRPr="00154695">
              <w:rPr>
                <w:rFonts w:ascii="inherit" w:hAnsi="inherit" w:cs="Arial"/>
                <w:sz w:val="24"/>
                <w:szCs w:val="24"/>
              </w:rPr>
              <w:t xml:space="preserve">C3: </w:t>
            </w: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Accetta la ripartizione del lavoro e le attività assegnate dal team leader, collaborando con gli altri addetti per il raggiungimento dei risultati previsti</w:t>
            </w:r>
            <w:r w:rsidRPr="00154695">
              <w:rPr>
                <w:rFonts w:ascii="inherit" w:hAnsi="inherit" w:cs="Arial"/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916503" w:rsidRPr="00154695" w:rsidRDefault="00916503" w:rsidP="0015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nherit" w:hAnsi="inherit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P3a: Coordina il</w:t>
            </w:r>
            <w:r w:rsidRPr="00154695">
              <w:rPr>
                <w:rFonts w:ascii="inherit" w:hAnsi="inherit"/>
                <w:color w:val="000000"/>
              </w:rPr>
              <w:t xml:space="preserve"> </w:t>
            </w: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 xml:space="preserve">proprio lavoro con altre figure professionali coinvolte nella realizzazione di un lavoro </w:t>
            </w:r>
          </w:p>
        </w:tc>
        <w:tc>
          <w:tcPr>
            <w:tcW w:w="923" w:type="dxa"/>
            <w:vAlign w:val="center"/>
          </w:tcPr>
          <w:p w:rsidR="00916503" w:rsidRPr="006C3673" w:rsidRDefault="00916503" w:rsidP="00181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916503" w:rsidTr="00B061F8">
        <w:trPr>
          <w:trHeight w:val="616"/>
        </w:trPr>
        <w:tc>
          <w:tcPr>
            <w:tcW w:w="2068" w:type="dxa"/>
            <w:vMerge/>
          </w:tcPr>
          <w:p w:rsidR="00916503" w:rsidRDefault="00916503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916503" w:rsidRPr="00154695" w:rsidRDefault="00916503" w:rsidP="00154695">
            <w:pPr>
              <w:shd w:val="clear" w:color="auto" w:fill="FFFFFF"/>
              <w:jc w:val="both"/>
              <w:rPr>
                <w:rFonts w:ascii="inherit" w:hAnsi="inherit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916503" w:rsidRPr="00047601" w:rsidRDefault="00916503" w:rsidP="0015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  <w:r w:rsidRPr="00047601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 xml:space="preserve">P3b: Rispetta le disposizioni impartite dai responsabili </w:t>
            </w:r>
          </w:p>
        </w:tc>
        <w:tc>
          <w:tcPr>
            <w:tcW w:w="923" w:type="dxa"/>
            <w:vAlign w:val="center"/>
          </w:tcPr>
          <w:p w:rsidR="00916503" w:rsidRPr="006C3673" w:rsidRDefault="00916503" w:rsidP="00181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916503" w:rsidTr="00B061F8">
        <w:trPr>
          <w:trHeight w:val="616"/>
        </w:trPr>
        <w:tc>
          <w:tcPr>
            <w:tcW w:w="2068" w:type="dxa"/>
            <w:vMerge/>
          </w:tcPr>
          <w:p w:rsidR="00916503" w:rsidRDefault="00916503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916503" w:rsidRPr="00154695" w:rsidRDefault="00916503" w:rsidP="00154695">
            <w:pPr>
              <w:shd w:val="clear" w:color="auto" w:fill="FFFFFF"/>
              <w:jc w:val="both"/>
              <w:rPr>
                <w:rFonts w:ascii="inherit" w:hAnsi="inherit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916503" w:rsidRPr="00154695" w:rsidRDefault="00916503" w:rsidP="0015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nherit" w:eastAsia="Times New Roman" w:hAnsi="inherit" w:cs="Arial"/>
                <w:sz w:val="24"/>
                <w:szCs w:val="24"/>
                <w:highlight w:val="green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</w:rPr>
              <w:t>P3c: Si prende carico di compiti nuovi insieme ad altre figure aziendali</w:t>
            </w:r>
          </w:p>
        </w:tc>
        <w:tc>
          <w:tcPr>
            <w:tcW w:w="923" w:type="dxa"/>
            <w:vAlign w:val="center"/>
          </w:tcPr>
          <w:p w:rsidR="00916503" w:rsidRDefault="00916503" w:rsidP="00181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16503" w:rsidTr="00B061F8">
        <w:trPr>
          <w:trHeight w:val="1401"/>
        </w:trPr>
        <w:tc>
          <w:tcPr>
            <w:tcW w:w="2068" w:type="dxa"/>
            <w:vMerge/>
          </w:tcPr>
          <w:p w:rsidR="00916503" w:rsidRDefault="00916503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 w:val="restart"/>
          </w:tcPr>
          <w:p w:rsidR="00916503" w:rsidRPr="00154695" w:rsidRDefault="00916503" w:rsidP="00154695">
            <w:pPr>
              <w:shd w:val="clear" w:color="auto" w:fill="FFFFFF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C4: Organizza lo spazio di lavoro e le attività pianificando il proprio lavoro (priorità, tempi) in base alle disposizioni ricevute</w:t>
            </w:r>
          </w:p>
        </w:tc>
        <w:tc>
          <w:tcPr>
            <w:tcW w:w="3568" w:type="dxa"/>
          </w:tcPr>
          <w:p w:rsidR="00916503" w:rsidRPr="00154695" w:rsidRDefault="00916503" w:rsidP="0015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P4a: Definisce la corretta</w:t>
            </w:r>
            <w:r w:rsidRPr="00154695">
              <w:rPr>
                <w:rFonts w:ascii="inherit" w:hAnsi="inherit" w:cs="Cambria"/>
                <w:color w:val="000000"/>
              </w:rPr>
              <w:t xml:space="preserve"> </w:t>
            </w: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sequenza delle operazioni da eseguire per effettuare un lavoro</w:t>
            </w:r>
          </w:p>
        </w:tc>
        <w:tc>
          <w:tcPr>
            <w:tcW w:w="923" w:type="dxa"/>
            <w:vAlign w:val="center"/>
          </w:tcPr>
          <w:p w:rsidR="00916503" w:rsidRDefault="00916503" w:rsidP="00181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916503" w:rsidTr="00B061F8">
        <w:trPr>
          <w:trHeight w:val="1449"/>
        </w:trPr>
        <w:tc>
          <w:tcPr>
            <w:tcW w:w="2068" w:type="dxa"/>
            <w:vMerge/>
          </w:tcPr>
          <w:p w:rsidR="00916503" w:rsidRDefault="00916503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916503" w:rsidRPr="00154695" w:rsidRDefault="00916503" w:rsidP="00154695">
            <w:pPr>
              <w:shd w:val="clear" w:color="auto" w:fill="FFFFFF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916503" w:rsidRPr="00154695" w:rsidRDefault="00916503" w:rsidP="0015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P4b: Utilizza in modo appropriato materiali, attrezzature, strumenti, documenti, spazi e strutture controllandone la disponibilità ed evitando gli sprechi.</w:t>
            </w:r>
          </w:p>
        </w:tc>
        <w:tc>
          <w:tcPr>
            <w:tcW w:w="923" w:type="dxa"/>
            <w:vAlign w:val="center"/>
          </w:tcPr>
          <w:p w:rsidR="00916503" w:rsidRDefault="00916503" w:rsidP="00181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916503" w:rsidTr="00B061F8">
        <w:trPr>
          <w:trHeight w:val="834"/>
        </w:trPr>
        <w:tc>
          <w:tcPr>
            <w:tcW w:w="2068" w:type="dxa"/>
            <w:vMerge/>
          </w:tcPr>
          <w:p w:rsidR="00916503" w:rsidRDefault="00916503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916503" w:rsidRPr="00154695" w:rsidRDefault="00916503" w:rsidP="00154695">
            <w:pPr>
              <w:shd w:val="clear" w:color="auto" w:fill="FFFFFF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916503" w:rsidRPr="00154695" w:rsidRDefault="00916503" w:rsidP="0015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P4c: Programma il lavoro giornaliero sulla base di una sequenza definita</w:t>
            </w:r>
          </w:p>
        </w:tc>
        <w:tc>
          <w:tcPr>
            <w:tcW w:w="923" w:type="dxa"/>
            <w:vAlign w:val="center"/>
          </w:tcPr>
          <w:p w:rsidR="00916503" w:rsidRDefault="00916503" w:rsidP="00181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916503" w:rsidTr="00B061F8">
        <w:trPr>
          <w:trHeight w:val="1458"/>
        </w:trPr>
        <w:tc>
          <w:tcPr>
            <w:tcW w:w="2068" w:type="dxa"/>
            <w:vMerge/>
          </w:tcPr>
          <w:p w:rsidR="00916503" w:rsidRDefault="00916503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916503" w:rsidRDefault="00916503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916503" w:rsidRPr="00154695" w:rsidRDefault="00916503" w:rsidP="0015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P4d: Predispone ed attrezza il posto di lavoro, si dota del materiale necessario, delle attrezzature e degli utensili di lavoro adeguati</w:t>
            </w:r>
          </w:p>
        </w:tc>
        <w:tc>
          <w:tcPr>
            <w:tcW w:w="923" w:type="dxa"/>
            <w:vAlign w:val="center"/>
          </w:tcPr>
          <w:p w:rsidR="00916503" w:rsidRDefault="00916503" w:rsidP="00181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916503" w:rsidTr="00B061F8">
        <w:trPr>
          <w:trHeight w:val="901"/>
        </w:trPr>
        <w:tc>
          <w:tcPr>
            <w:tcW w:w="2068" w:type="dxa"/>
            <w:vMerge/>
          </w:tcPr>
          <w:p w:rsidR="00916503" w:rsidRDefault="00916503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916503" w:rsidRDefault="00916503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916503" w:rsidRPr="00154695" w:rsidRDefault="00916503" w:rsidP="0015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P4e: Utilizza strumenti informatici di base per lo svolgimento delle mansioni assegnate.</w:t>
            </w:r>
          </w:p>
        </w:tc>
        <w:tc>
          <w:tcPr>
            <w:tcW w:w="923" w:type="dxa"/>
            <w:vAlign w:val="center"/>
          </w:tcPr>
          <w:p w:rsidR="00916503" w:rsidRDefault="00916503" w:rsidP="00181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916503" w:rsidTr="00B061F8">
        <w:trPr>
          <w:trHeight w:val="1076"/>
        </w:trPr>
        <w:tc>
          <w:tcPr>
            <w:tcW w:w="2068" w:type="dxa"/>
            <w:vMerge/>
          </w:tcPr>
          <w:p w:rsidR="00916503" w:rsidRDefault="00916503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 w:val="restart"/>
          </w:tcPr>
          <w:p w:rsidR="00916503" w:rsidRDefault="00916503" w:rsidP="00154695">
            <w:pPr>
              <w:shd w:val="clear" w:color="auto" w:fill="FFFFFF"/>
              <w:jc w:val="both"/>
              <w:rPr>
                <w:rFonts w:ascii="inherit" w:hAnsi="inherit" w:cs="Arial"/>
                <w:sz w:val="24"/>
                <w:szCs w:val="24"/>
              </w:rPr>
            </w:pPr>
            <w:r w:rsidRPr="00154695">
              <w:rPr>
                <w:rFonts w:ascii="inherit" w:hAnsi="inherit" w:cs="Arial"/>
                <w:sz w:val="24"/>
                <w:szCs w:val="24"/>
              </w:rPr>
              <w:t>C5: Analizza e valuta criticamente il proprio lavoro e i risultati ottenuti, ricercando le ragioni degli eventuali errori o insuccessi</w:t>
            </w:r>
          </w:p>
          <w:p w:rsidR="00916503" w:rsidRPr="00154695" w:rsidRDefault="00916503" w:rsidP="00154695">
            <w:pPr>
              <w:shd w:val="clear" w:color="auto" w:fill="FFFFFF"/>
              <w:jc w:val="both"/>
              <w:rPr>
                <w:rFonts w:ascii="inherit" w:hAnsi="inherit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916503" w:rsidRPr="00154695" w:rsidRDefault="00916503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hAnsi="inherit" w:cs="Arial"/>
                <w:sz w:val="24"/>
                <w:szCs w:val="24"/>
              </w:rPr>
              <w:t xml:space="preserve">P5a: rileva eventuali problemi/errori nel processo esecutivo, li segnala e trova/propone le soluzioni </w:t>
            </w:r>
          </w:p>
        </w:tc>
        <w:tc>
          <w:tcPr>
            <w:tcW w:w="923" w:type="dxa"/>
            <w:vAlign w:val="center"/>
          </w:tcPr>
          <w:p w:rsidR="00916503" w:rsidRPr="000420A3" w:rsidRDefault="00916503" w:rsidP="00181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916503" w:rsidTr="00B061F8">
        <w:trPr>
          <w:trHeight w:val="839"/>
        </w:trPr>
        <w:tc>
          <w:tcPr>
            <w:tcW w:w="2068" w:type="dxa"/>
            <w:vMerge/>
          </w:tcPr>
          <w:p w:rsidR="00916503" w:rsidRDefault="00916503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916503" w:rsidRPr="00154695" w:rsidRDefault="00916503" w:rsidP="00154695">
            <w:pPr>
              <w:shd w:val="clear" w:color="auto" w:fill="FFFFFF"/>
              <w:jc w:val="both"/>
              <w:rPr>
                <w:rFonts w:ascii="inherit" w:hAnsi="inherit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916503" w:rsidRPr="00154695" w:rsidRDefault="00916503" w:rsidP="00154695">
            <w:pPr>
              <w:jc w:val="both"/>
              <w:rPr>
                <w:rFonts w:ascii="inherit" w:hAnsi="inherit" w:cs="Arial"/>
                <w:sz w:val="24"/>
                <w:szCs w:val="24"/>
              </w:rPr>
            </w:pPr>
            <w:r w:rsidRPr="00154695">
              <w:rPr>
                <w:rFonts w:ascii="inherit" w:hAnsi="inherit" w:cs="Arial"/>
                <w:sz w:val="24"/>
                <w:szCs w:val="24"/>
              </w:rPr>
              <w:t xml:space="preserve">P5b: </w:t>
            </w: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verifica la corrispondenza tra le caratteristiche del lavoro eseguito e le specifiche richieste</w:t>
            </w:r>
          </w:p>
        </w:tc>
        <w:tc>
          <w:tcPr>
            <w:tcW w:w="923" w:type="dxa"/>
            <w:vAlign w:val="center"/>
          </w:tcPr>
          <w:p w:rsidR="00916503" w:rsidRPr="000420A3" w:rsidRDefault="00916503" w:rsidP="00181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916503" w:rsidTr="00B061F8">
        <w:trPr>
          <w:trHeight w:val="274"/>
        </w:trPr>
        <w:tc>
          <w:tcPr>
            <w:tcW w:w="2068" w:type="dxa"/>
            <w:vMerge/>
          </w:tcPr>
          <w:p w:rsidR="00916503" w:rsidRDefault="00916503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916503" w:rsidRPr="00154695" w:rsidRDefault="00916503" w:rsidP="00154695">
            <w:pPr>
              <w:shd w:val="clear" w:color="auto" w:fill="FFFFFF"/>
              <w:jc w:val="both"/>
              <w:rPr>
                <w:rFonts w:ascii="inherit" w:hAnsi="inherit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916503" w:rsidRPr="00154695" w:rsidRDefault="00916503" w:rsidP="0015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nherit" w:hAnsi="inherit" w:cs="Arial"/>
                <w:sz w:val="24"/>
                <w:szCs w:val="24"/>
              </w:rPr>
            </w:pPr>
            <w:r w:rsidRPr="00154695">
              <w:rPr>
                <w:rFonts w:ascii="inherit" w:hAnsi="inherit" w:cs="Arial"/>
                <w:sz w:val="24"/>
                <w:szCs w:val="24"/>
              </w:rPr>
              <w:t xml:space="preserve">P5c: verifica il ciclo di lavoro  </w:t>
            </w:r>
          </w:p>
        </w:tc>
        <w:tc>
          <w:tcPr>
            <w:tcW w:w="923" w:type="dxa"/>
            <w:vAlign w:val="center"/>
          </w:tcPr>
          <w:p w:rsidR="00916503" w:rsidRPr="000420A3" w:rsidRDefault="00916503" w:rsidP="00181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916503" w:rsidTr="00B061F8">
        <w:trPr>
          <w:trHeight w:val="274"/>
        </w:trPr>
        <w:tc>
          <w:tcPr>
            <w:tcW w:w="2068" w:type="dxa"/>
            <w:vMerge/>
          </w:tcPr>
          <w:p w:rsidR="00916503" w:rsidRDefault="00916503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 w:val="restart"/>
          </w:tcPr>
          <w:p w:rsidR="00916503" w:rsidRPr="00154695" w:rsidRDefault="00916503" w:rsidP="00154695">
            <w:pPr>
              <w:shd w:val="clear" w:color="auto" w:fill="FFFFFF"/>
              <w:jc w:val="both"/>
              <w:rPr>
                <w:rFonts w:ascii="inherit" w:hAnsi="inherit" w:cs="Arial"/>
                <w:sz w:val="24"/>
                <w:szCs w:val="24"/>
              </w:rPr>
            </w:pPr>
            <w:r>
              <w:rPr>
                <w:rFonts w:ascii="inherit" w:hAnsi="inherit" w:cs="Arial"/>
                <w:sz w:val="24"/>
                <w:szCs w:val="24"/>
              </w:rPr>
              <w:t>C6: Documenta le attività svolte secondo le procedure previste, segnalando i problemi riscontrati e le soluzioni individuate</w:t>
            </w:r>
          </w:p>
        </w:tc>
        <w:tc>
          <w:tcPr>
            <w:tcW w:w="3568" w:type="dxa"/>
          </w:tcPr>
          <w:p w:rsidR="00916503" w:rsidRPr="00916503" w:rsidRDefault="00916503" w:rsidP="0015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nherit" w:hAnsi="inherit" w:cs="Arial"/>
                <w:sz w:val="24"/>
                <w:szCs w:val="24"/>
                <w:highlight w:val="yellow"/>
              </w:rPr>
            </w:pPr>
            <w:r w:rsidRPr="00916503">
              <w:rPr>
                <w:rFonts w:ascii="inherit" w:hAnsi="inherit" w:cs="Arial"/>
                <w:sz w:val="24"/>
                <w:szCs w:val="24"/>
                <w:highlight w:val="yellow"/>
              </w:rPr>
              <w:t>P6a: Compila il diario in</w:t>
            </w:r>
            <w:r>
              <w:rPr>
                <w:rFonts w:ascii="inherit" w:hAnsi="inherit" w:cs="Arial"/>
                <w:sz w:val="24"/>
                <w:szCs w:val="24"/>
                <w:highlight w:val="yellow"/>
              </w:rPr>
              <w:t xml:space="preserve"> ogni sua parte in modo esaustivo</w:t>
            </w:r>
          </w:p>
        </w:tc>
        <w:tc>
          <w:tcPr>
            <w:tcW w:w="923" w:type="dxa"/>
            <w:vAlign w:val="center"/>
          </w:tcPr>
          <w:p w:rsidR="00916503" w:rsidRDefault="00916503" w:rsidP="001810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16503" w:rsidRDefault="00916503" w:rsidP="001810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16503" w:rsidTr="00B061F8">
        <w:trPr>
          <w:trHeight w:val="274"/>
        </w:trPr>
        <w:tc>
          <w:tcPr>
            <w:tcW w:w="2068" w:type="dxa"/>
            <w:vMerge/>
          </w:tcPr>
          <w:p w:rsidR="00916503" w:rsidRDefault="00916503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916503" w:rsidRDefault="00916503" w:rsidP="00154695">
            <w:pPr>
              <w:shd w:val="clear" w:color="auto" w:fill="FFFFFF"/>
              <w:jc w:val="both"/>
              <w:rPr>
                <w:rFonts w:ascii="inherit" w:hAnsi="inherit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916503" w:rsidRDefault="00916503" w:rsidP="0015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nherit" w:hAnsi="inherit" w:cs="Arial"/>
                <w:sz w:val="24"/>
                <w:szCs w:val="24"/>
              </w:rPr>
            </w:pPr>
            <w:r w:rsidRPr="00916503">
              <w:rPr>
                <w:rFonts w:ascii="inherit" w:hAnsi="inherit" w:cs="Arial"/>
                <w:sz w:val="24"/>
                <w:szCs w:val="24"/>
                <w:highlight w:val="yellow"/>
              </w:rPr>
              <w:t>P6b: Utilizza e produce strumenti di comunicazione visiva e multimediale, anche in riferimento alle strategie espressive e agli strumenti tecnici della comunicazione in rete.</w:t>
            </w:r>
          </w:p>
        </w:tc>
        <w:tc>
          <w:tcPr>
            <w:tcW w:w="923" w:type="dxa"/>
            <w:vAlign w:val="center"/>
          </w:tcPr>
          <w:p w:rsidR="00916503" w:rsidRDefault="00916503" w:rsidP="001810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B2CBA" w:rsidTr="00B061F8">
        <w:trPr>
          <w:trHeight w:val="1410"/>
        </w:trPr>
        <w:tc>
          <w:tcPr>
            <w:tcW w:w="2068" w:type="dxa"/>
          </w:tcPr>
          <w:p w:rsidR="001B2CBA" w:rsidRPr="006537DA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</w:tcPr>
          <w:p w:rsidR="001B2CBA" w:rsidRPr="00154695" w:rsidRDefault="001B2CBA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hAnsi="inherit" w:cs="Arial"/>
                <w:sz w:val="24"/>
                <w:szCs w:val="24"/>
              </w:rPr>
              <w:t>Sicurezza</w:t>
            </w:r>
          </w:p>
          <w:p w:rsidR="001B2CBA" w:rsidRPr="00154695" w:rsidRDefault="00916503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</w:rPr>
              <w:t>C7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</w:rPr>
              <w:t>: Applica le procedure e gli standard definiti dall'azienda (ambiente, qualità, sicurezza)</w:t>
            </w:r>
          </w:p>
        </w:tc>
        <w:tc>
          <w:tcPr>
            <w:tcW w:w="3568" w:type="dxa"/>
          </w:tcPr>
          <w:p w:rsidR="001B2CBA" w:rsidRPr="00154695" w:rsidRDefault="00916503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P7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: sa operare nel proprio ambito nel rispetto dei regolamenti interni e della normativa sulla sicurezza utilizzando correttamente i D.P.I. previsti.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Tr="00B061F8">
        <w:trPr>
          <w:trHeight w:val="1997"/>
        </w:trPr>
        <w:tc>
          <w:tcPr>
            <w:tcW w:w="2068" w:type="dxa"/>
            <w:vMerge w:val="restart"/>
          </w:tcPr>
          <w:p w:rsidR="001B2C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Competenze linguistiche</w:t>
            </w:r>
          </w:p>
        </w:tc>
        <w:tc>
          <w:tcPr>
            <w:tcW w:w="3436" w:type="dxa"/>
          </w:tcPr>
          <w:p w:rsidR="001B2CBA" w:rsidRPr="00154695" w:rsidRDefault="001B2CBA" w:rsidP="00154695">
            <w:pPr>
              <w:shd w:val="clear" w:color="auto" w:fill="FFFFFF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C</w:t>
            </w:r>
            <w:r w:rsidR="00916503">
              <w:rPr>
                <w:rFonts w:ascii="inherit" w:eastAsia="Times New Roman" w:hAnsi="inherit" w:cs="Arial"/>
                <w:sz w:val="24"/>
                <w:szCs w:val="24"/>
              </w:rPr>
              <w:t>8</w:t>
            </w: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: Padroneggia la lingua inglese per scopi comunicativi e utilizza il linguaggio settoriale relativo al percorso di studio, per interagire in diversi ambiti e contesti professionali, a livello</w:t>
            </w:r>
            <w:r w:rsidRPr="00154695">
              <w:rPr>
                <w:rFonts w:ascii="inherit" w:eastAsia="Times New Roman" w:hAnsi="inherit" w:cs="Arial"/>
                <w:color w:val="FF0000"/>
                <w:sz w:val="24"/>
                <w:szCs w:val="24"/>
              </w:rPr>
              <w:t xml:space="preserve"> </w:t>
            </w: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B2 del quadro comune europeo di riferimento per le lingue</w:t>
            </w:r>
          </w:p>
        </w:tc>
        <w:tc>
          <w:tcPr>
            <w:tcW w:w="3568" w:type="dxa"/>
          </w:tcPr>
          <w:p w:rsidR="001B2CBA" w:rsidRPr="00154695" w:rsidRDefault="00916503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P8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: Utilizza una terminologia appropriata e funzionale nello scambio di informazioni, sia verbale che scritto (reportistica, mail…) in lingua inglese</w:t>
            </w:r>
          </w:p>
        </w:tc>
        <w:tc>
          <w:tcPr>
            <w:tcW w:w="923" w:type="dxa"/>
            <w:vAlign w:val="center"/>
          </w:tcPr>
          <w:p w:rsidR="001B2CBA" w:rsidRPr="00DE02D8" w:rsidRDefault="001B2CBA" w:rsidP="001810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Tr="00B061F8">
        <w:trPr>
          <w:trHeight w:val="1450"/>
        </w:trPr>
        <w:tc>
          <w:tcPr>
            <w:tcW w:w="2068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6" w:type="dxa"/>
          </w:tcPr>
          <w:p w:rsidR="001B2CBA" w:rsidRPr="00154695" w:rsidRDefault="00916503" w:rsidP="00154695">
            <w:pPr>
              <w:shd w:val="clear" w:color="auto" w:fill="FFFFFF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</w:rPr>
              <w:t>C9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</w:rPr>
              <w:t>: Analizza e valuta criticamente la propria esperienza all’estero</w:t>
            </w:r>
          </w:p>
        </w:tc>
        <w:tc>
          <w:tcPr>
            <w:tcW w:w="3568" w:type="dxa"/>
          </w:tcPr>
          <w:p w:rsidR="001B2CBA" w:rsidRPr="00154695" w:rsidRDefault="00916503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P9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 xml:space="preserve">: Descrive le caratteristiche della struttura ospitante </w:t>
            </w:r>
          </w:p>
        </w:tc>
        <w:tc>
          <w:tcPr>
            <w:tcW w:w="923" w:type="dxa"/>
            <w:vAlign w:val="center"/>
          </w:tcPr>
          <w:p w:rsidR="001B2CBA" w:rsidRPr="00DE02D8" w:rsidRDefault="001B2CBA" w:rsidP="001810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Tr="00B061F8">
        <w:trPr>
          <w:trHeight w:val="1444"/>
        </w:trPr>
        <w:tc>
          <w:tcPr>
            <w:tcW w:w="2068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6" w:type="dxa"/>
          </w:tcPr>
          <w:p w:rsidR="001B2CBA" w:rsidRPr="00154695" w:rsidRDefault="00916503" w:rsidP="00154695">
            <w:pPr>
              <w:shd w:val="clear" w:color="auto" w:fill="FFFFFF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</w:rPr>
              <w:t>C10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</w:rPr>
              <w:t>: Riconosce gli aspetti geografici e culturali del Paese ospitante e stabilisce collegamenti e confronti con quelli del Paese di origine</w:t>
            </w:r>
          </w:p>
        </w:tc>
        <w:tc>
          <w:tcPr>
            <w:tcW w:w="3568" w:type="dxa"/>
          </w:tcPr>
          <w:p w:rsidR="001B2CBA" w:rsidRPr="00154695" w:rsidRDefault="00916503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P10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: Evidenzia le analogie e le differenze da un punto di vista geografico e culturale tra Paese ospitante e Paese di origine</w:t>
            </w:r>
          </w:p>
        </w:tc>
        <w:tc>
          <w:tcPr>
            <w:tcW w:w="923" w:type="dxa"/>
            <w:vAlign w:val="center"/>
          </w:tcPr>
          <w:p w:rsidR="001B2CBA" w:rsidRPr="00DE02D8" w:rsidRDefault="001B2CBA" w:rsidP="001810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385D48" w:rsidTr="00B061F8">
        <w:trPr>
          <w:trHeight w:val="1444"/>
        </w:trPr>
        <w:tc>
          <w:tcPr>
            <w:tcW w:w="2068" w:type="dxa"/>
          </w:tcPr>
          <w:p w:rsidR="00385D48" w:rsidRDefault="00385D48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36" w:type="dxa"/>
          </w:tcPr>
          <w:p w:rsidR="00385D48" w:rsidRDefault="00385D48" w:rsidP="00154695">
            <w:pPr>
              <w:shd w:val="clear" w:color="auto" w:fill="FFFFFF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385D48" w:rsidRDefault="00385D48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vAlign w:val="center"/>
          </w:tcPr>
          <w:p w:rsidR="00385D48" w:rsidRDefault="00385D48" w:rsidP="001810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74AF" w:rsidTr="00B12442">
        <w:trPr>
          <w:trHeight w:val="1444"/>
        </w:trPr>
        <w:tc>
          <w:tcPr>
            <w:tcW w:w="9995" w:type="dxa"/>
            <w:gridSpan w:val="4"/>
          </w:tcPr>
          <w:p w:rsidR="002974AF" w:rsidRDefault="002974AF" w:rsidP="001810F0">
            <w:pPr>
              <w:jc w:val="center"/>
              <w:rPr>
                <w:rFonts w:ascii="inherit" w:eastAsia="Times New Roman" w:hAnsi="inherit" w:cs="Arial"/>
                <w:sz w:val="40"/>
                <w:szCs w:val="40"/>
              </w:rPr>
            </w:pPr>
          </w:p>
          <w:p w:rsidR="002974AF" w:rsidRDefault="002974AF" w:rsidP="001810F0">
            <w:pPr>
              <w:jc w:val="center"/>
              <w:rPr>
                <w:rFonts w:ascii="inherit" w:eastAsia="Times New Roman" w:hAnsi="inherit" w:cs="Arial"/>
                <w:sz w:val="40"/>
                <w:szCs w:val="40"/>
              </w:rPr>
            </w:pPr>
            <w:r w:rsidRPr="002974AF">
              <w:rPr>
                <w:rFonts w:ascii="inherit" w:eastAsia="Times New Roman" w:hAnsi="inherit" w:cs="Arial"/>
                <w:sz w:val="40"/>
                <w:szCs w:val="40"/>
              </w:rPr>
              <w:t>Competenze tecnico professionali</w:t>
            </w:r>
          </w:p>
          <w:p w:rsidR="00385D48" w:rsidRDefault="00385D48" w:rsidP="001810F0">
            <w:pPr>
              <w:jc w:val="center"/>
              <w:rPr>
                <w:rFonts w:ascii="inherit" w:eastAsia="Times New Roman" w:hAnsi="inherit" w:cs="Arial"/>
                <w:sz w:val="40"/>
                <w:szCs w:val="40"/>
              </w:rPr>
            </w:pPr>
          </w:p>
          <w:p w:rsidR="00385D48" w:rsidRPr="002974AF" w:rsidRDefault="00385D48" w:rsidP="00385D48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1B2CBA" w:rsidTr="00B061F8">
        <w:trPr>
          <w:trHeight w:val="670"/>
        </w:trPr>
        <w:tc>
          <w:tcPr>
            <w:tcW w:w="2068" w:type="dxa"/>
            <w:vMerge w:val="restart"/>
          </w:tcPr>
          <w:p w:rsidR="001B2C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B2CBA" w:rsidRPr="002974AF" w:rsidRDefault="006A1270" w:rsidP="002974AF">
            <w:pPr>
              <w:shd w:val="clear" w:color="auto" w:fill="FFFFFF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974AF">
              <w:rPr>
                <w:rFonts w:ascii="Arial" w:eastAsia="Times New Roman" w:hAnsi="Arial" w:cs="Arial"/>
                <w:b/>
                <w:sz w:val="24"/>
                <w:szCs w:val="24"/>
              </w:rPr>
              <w:t>AFM e Professionale commerciale</w:t>
            </w:r>
          </w:p>
          <w:p w:rsidR="001B2C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 w:val="restart"/>
          </w:tcPr>
          <w:p w:rsidR="001B2CBA" w:rsidRPr="00154695" w:rsidRDefault="001B2CBA" w:rsidP="00154695">
            <w:pPr>
              <w:shd w:val="clear" w:color="auto" w:fill="FFFFFF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hAnsi="inherit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085195" wp14:editId="5C2EA455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887730</wp:posOffset>
                      </wp:positionV>
                      <wp:extent cx="704850" cy="561975"/>
                      <wp:effectExtent l="38100" t="0" r="19050" b="47625"/>
                      <wp:wrapNone/>
                      <wp:docPr id="2" name="Connettore 2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4850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5D2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" o:spid="_x0000_s1026" type="#_x0000_t32" style="position:absolute;margin-left:81.4pt;margin-top:69.9pt;width:55.5pt;height:44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916503">
              <w:rPr>
                <w:rFonts w:ascii="inherit" w:hAnsi="inherit" w:cs="Arial"/>
                <w:sz w:val="24"/>
                <w:szCs w:val="24"/>
              </w:rPr>
              <w:t>C11</w:t>
            </w:r>
            <w:r w:rsidR="00F27E94">
              <w:rPr>
                <w:rFonts w:ascii="inherit" w:eastAsia="Times New Roman" w:hAnsi="inherit" w:cs="Arial"/>
                <w:sz w:val="24"/>
                <w:szCs w:val="24"/>
              </w:rPr>
              <w:t>: Esegue</w:t>
            </w: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 xml:space="preserve"> autonomamente semplici mansioni inerenti all’utilizzo/produzione di documenti e al sistema delle rilevazioni contabili </w:t>
            </w:r>
            <w:r w:rsidRPr="00154695">
              <w:rPr>
                <w:rFonts w:ascii="inherit" w:eastAsia="Times New Roman" w:hAnsi="inherit" w:cs="Arial"/>
                <w:sz w:val="24"/>
                <w:szCs w:val="24"/>
                <w:u w:val="single"/>
              </w:rPr>
              <w:t xml:space="preserve">anche </w:t>
            </w: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tramite l’utilizzo di semplici pacchetti informatici di base (Word, Excel)</w:t>
            </w:r>
          </w:p>
          <w:p w:rsidR="001B2CBA" w:rsidRPr="00154695" w:rsidRDefault="001B2CBA" w:rsidP="00154695">
            <w:pPr>
              <w:shd w:val="clear" w:color="auto" w:fill="FFFFFF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Competenze informatiche</w:t>
            </w:r>
          </w:p>
          <w:p w:rsidR="001B2CBA" w:rsidRPr="00154695" w:rsidRDefault="001B2CBA" w:rsidP="00154695">
            <w:pPr>
              <w:shd w:val="clear" w:color="auto" w:fill="FFFFFF"/>
              <w:jc w:val="both"/>
              <w:rPr>
                <w:rFonts w:ascii="inherit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1B2CBA" w:rsidRPr="00154695" w:rsidRDefault="001B2CBA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P1</w:t>
            </w:r>
            <w:r w:rsidR="00916503">
              <w:rPr>
                <w:rFonts w:ascii="inherit" w:eastAsia="Times New Roman" w:hAnsi="inherit" w:cs="Arial"/>
                <w:sz w:val="24"/>
                <w:szCs w:val="24"/>
              </w:rPr>
              <w:t>1</w:t>
            </w: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a: Classifica e riconosce le operazioni aziendali distinguendole tra esterne ed interne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Tr="00B061F8">
        <w:trPr>
          <w:trHeight w:val="670"/>
        </w:trPr>
        <w:tc>
          <w:tcPr>
            <w:tcW w:w="2068" w:type="dxa"/>
            <w:vMerge/>
          </w:tcPr>
          <w:p w:rsidR="001B2CBA" w:rsidRPr="00863296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1B2CBA" w:rsidRPr="001C6C0C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916503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</w:rPr>
              <w:t>P11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</w:rPr>
              <w:t xml:space="preserve">b: Riconosce e compila i vari documenti di regolamento finanziario (ordini di bonifico, assegni, </w:t>
            </w:r>
            <w:r w:rsidR="002926A3">
              <w:rPr>
                <w:rFonts w:ascii="inherit" w:eastAsia="Times New Roman" w:hAnsi="inherit" w:cs="Arial"/>
                <w:sz w:val="24"/>
                <w:szCs w:val="24"/>
              </w:rPr>
              <w:t>cambiali…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</w:rPr>
              <w:t>)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Tr="00B061F8">
        <w:trPr>
          <w:trHeight w:val="670"/>
        </w:trPr>
        <w:tc>
          <w:tcPr>
            <w:tcW w:w="2068" w:type="dxa"/>
            <w:vMerge/>
          </w:tcPr>
          <w:p w:rsidR="001B2CBA" w:rsidRPr="00863296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1B2CBA" w:rsidRPr="001C6C0C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916503" w:rsidP="00916503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</w:rPr>
              <w:t xml:space="preserve">P11c: </w:t>
            </w:r>
            <w:r w:rsidR="00171D01">
              <w:rPr>
                <w:rFonts w:ascii="inherit" w:eastAsia="Times New Roman" w:hAnsi="inherit" w:cs="Arial"/>
                <w:sz w:val="24"/>
                <w:szCs w:val="24"/>
              </w:rPr>
              <w:t xml:space="preserve">Classifica e 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</w:rPr>
              <w:t>ordina documenti ricevuti o emessi.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Tr="00B061F8">
        <w:trPr>
          <w:trHeight w:val="670"/>
        </w:trPr>
        <w:tc>
          <w:tcPr>
            <w:tcW w:w="2068" w:type="dxa"/>
            <w:vMerge/>
          </w:tcPr>
          <w:p w:rsidR="001B2CBA" w:rsidRPr="00863296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1B2CBA" w:rsidRPr="001C6C0C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916503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</w:rPr>
              <w:t>P11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</w:rPr>
              <w:t>d: Compila i documenti relativi alla compravendita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Tr="00B061F8">
        <w:trPr>
          <w:trHeight w:val="670"/>
        </w:trPr>
        <w:tc>
          <w:tcPr>
            <w:tcW w:w="2068" w:type="dxa"/>
            <w:vMerge/>
          </w:tcPr>
          <w:p w:rsidR="001B2CBA" w:rsidRPr="00863296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1B2CBA" w:rsidRPr="001C6C0C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171D01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</w:rPr>
              <w:t>P11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</w:rPr>
              <w:t>e: Compila i documenti relativi alla tesoreria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Tr="00B061F8">
        <w:trPr>
          <w:trHeight w:val="670"/>
        </w:trPr>
        <w:tc>
          <w:tcPr>
            <w:tcW w:w="2068" w:type="dxa"/>
            <w:vMerge/>
          </w:tcPr>
          <w:p w:rsidR="001B2CBA" w:rsidRPr="00863296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1B2CBA" w:rsidRPr="001C6C0C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171D01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</w:rPr>
              <w:t>P11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</w:rPr>
              <w:t>f: Predispone i documenti necessari per le operazioni di conto corrente, smobilizzo crediti e prestiti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4-5</w:t>
            </w:r>
          </w:p>
        </w:tc>
      </w:tr>
      <w:tr w:rsidR="001B2CBA" w:rsidTr="00B061F8">
        <w:trPr>
          <w:trHeight w:val="670"/>
        </w:trPr>
        <w:tc>
          <w:tcPr>
            <w:tcW w:w="2068" w:type="dxa"/>
            <w:vMerge/>
          </w:tcPr>
          <w:p w:rsidR="001B2CBA" w:rsidRPr="00863296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1B2CBA" w:rsidRPr="001C6C0C" w:rsidRDefault="001B2CBA" w:rsidP="001810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171D01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</w:rPr>
              <w:t>P11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</w:rPr>
              <w:t>g: effettua le rilevazioni di contabilità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4-5</w:t>
            </w:r>
          </w:p>
        </w:tc>
      </w:tr>
      <w:tr w:rsidR="001B2CBA" w:rsidTr="00B061F8">
        <w:trPr>
          <w:trHeight w:val="680"/>
        </w:trPr>
        <w:tc>
          <w:tcPr>
            <w:tcW w:w="2068" w:type="dxa"/>
            <w:vMerge/>
          </w:tcPr>
          <w:p w:rsidR="001B2CBA" w:rsidRPr="00774A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36" w:type="dxa"/>
            <w:vMerge/>
          </w:tcPr>
          <w:p w:rsidR="001B2CBA" w:rsidRPr="001C6C0C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68" w:type="dxa"/>
          </w:tcPr>
          <w:p w:rsidR="001B2CBA" w:rsidRPr="00154695" w:rsidRDefault="00171D01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</w:rPr>
              <w:t>P11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</w:rPr>
              <w:t>e: Gestisce il sistema di delle rilevazioni aziendali con l’ausilio di programmi di contabilità integrata.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4-5</w:t>
            </w:r>
          </w:p>
        </w:tc>
      </w:tr>
      <w:tr w:rsidR="001B2CBA" w:rsidTr="00B061F8">
        <w:trPr>
          <w:trHeight w:val="558"/>
        </w:trPr>
        <w:tc>
          <w:tcPr>
            <w:tcW w:w="2068" w:type="dxa"/>
            <w:vMerge w:val="restart"/>
          </w:tcPr>
          <w:p w:rsidR="001B2CBA" w:rsidRPr="00774A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36" w:type="dxa"/>
            <w:vMerge w:val="restart"/>
          </w:tcPr>
          <w:p w:rsidR="001B2CBA" w:rsidRPr="00154695" w:rsidRDefault="00171D01" w:rsidP="006A1270">
            <w:pPr>
              <w:pStyle w:val="Style6"/>
              <w:widowControl/>
              <w:spacing w:line="276" w:lineRule="auto"/>
              <w:jc w:val="both"/>
              <w:rPr>
                <w:rFonts w:ascii="inherit" w:eastAsia="Times New Roman" w:hAnsi="inherit" w:cs="Arial"/>
              </w:rPr>
            </w:pPr>
            <w:r>
              <w:rPr>
                <w:rFonts w:ascii="inherit" w:hAnsi="inherit" w:cs="Arial"/>
              </w:rPr>
              <w:t>C12</w:t>
            </w:r>
            <w:r w:rsidR="00F27E94">
              <w:rPr>
                <w:rFonts w:ascii="inherit" w:eastAsia="Times New Roman" w:hAnsi="inherit" w:cs="Arial"/>
              </w:rPr>
              <w:t>: Interpreta</w:t>
            </w:r>
            <w:r w:rsidR="001B2CBA" w:rsidRPr="00154695">
              <w:rPr>
                <w:rFonts w:ascii="inherit" w:eastAsia="Times New Roman" w:hAnsi="inherit" w:cs="Arial"/>
              </w:rPr>
              <w:t xml:space="preserve"> i sistemi aziendali nei loro modelli, processi e flussi informativi con riferimento alle differenti tipologie di imprese</w:t>
            </w:r>
          </w:p>
        </w:tc>
        <w:tc>
          <w:tcPr>
            <w:tcW w:w="3568" w:type="dxa"/>
          </w:tcPr>
          <w:p w:rsidR="001B2CBA" w:rsidRPr="00154695" w:rsidRDefault="001B2CBA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P1</w:t>
            </w:r>
            <w:r w:rsidR="00171D01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2</w:t>
            </w:r>
            <w:r w:rsidRPr="00154695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a: Riconosce la tipologia di azienda in cui opera e la sua forma giuridica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Tr="00B061F8">
        <w:trPr>
          <w:trHeight w:val="558"/>
        </w:trPr>
        <w:tc>
          <w:tcPr>
            <w:tcW w:w="2068" w:type="dxa"/>
            <w:vMerge/>
          </w:tcPr>
          <w:p w:rsidR="001B2CBA" w:rsidRPr="00774A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36" w:type="dxa"/>
            <w:vMerge/>
          </w:tcPr>
          <w:p w:rsidR="001B2CBA" w:rsidRPr="00154695" w:rsidRDefault="001B2CBA" w:rsidP="001810F0">
            <w:pPr>
              <w:pStyle w:val="Style6"/>
              <w:widowControl/>
              <w:spacing w:line="276" w:lineRule="auto"/>
              <w:rPr>
                <w:rFonts w:ascii="inherit" w:hAnsi="inherit" w:cs="Arial"/>
              </w:rPr>
            </w:pPr>
          </w:p>
        </w:tc>
        <w:tc>
          <w:tcPr>
            <w:tcW w:w="3568" w:type="dxa"/>
          </w:tcPr>
          <w:p w:rsidR="001B2CBA" w:rsidRPr="00154695" w:rsidRDefault="00171D01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P12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b: Riconosce l’assetto strutturale dell’impresa attraverso l’analisi dei suoi organigrammi e funzioni grammi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4-5</w:t>
            </w:r>
          </w:p>
        </w:tc>
      </w:tr>
      <w:tr w:rsidR="001B2CBA" w:rsidTr="00B061F8">
        <w:trPr>
          <w:trHeight w:val="558"/>
        </w:trPr>
        <w:tc>
          <w:tcPr>
            <w:tcW w:w="2068" w:type="dxa"/>
            <w:vMerge/>
          </w:tcPr>
          <w:p w:rsidR="001B2CBA" w:rsidRPr="00774A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36" w:type="dxa"/>
            <w:vMerge/>
          </w:tcPr>
          <w:p w:rsidR="001B2CBA" w:rsidRPr="00154695" w:rsidRDefault="001B2CBA" w:rsidP="001810F0">
            <w:pPr>
              <w:pStyle w:val="Style6"/>
              <w:widowControl/>
              <w:spacing w:line="276" w:lineRule="auto"/>
              <w:rPr>
                <w:rFonts w:ascii="inherit" w:hAnsi="inherit" w:cs="Arial"/>
              </w:rPr>
            </w:pPr>
          </w:p>
        </w:tc>
        <w:tc>
          <w:tcPr>
            <w:tcW w:w="3568" w:type="dxa"/>
          </w:tcPr>
          <w:p w:rsidR="001B2CBA" w:rsidRPr="00154695" w:rsidRDefault="00171D01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P12</w:t>
            </w:r>
            <w:r w:rsidR="001B2CBA" w:rsidRPr="00154695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c: Individua le relazioni tra l’azienda e l’ambiente in cui si trova, le strategie aziendali di localizzazione, delocalizzazione e globalizzazione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4-5</w:t>
            </w:r>
          </w:p>
        </w:tc>
      </w:tr>
      <w:tr w:rsidR="00B061F8" w:rsidTr="00B061F8">
        <w:trPr>
          <w:trHeight w:val="558"/>
        </w:trPr>
        <w:tc>
          <w:tcPr>
            <w:tcW w:w="2068" w:type="dxa"/>
          </w:tcPr>
          <w:p w:rsidR="00B061F8" w:rsidRPr="00774ABA" w:rsidRDefault="00B061F8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36" w:type="dxa"/>
          </w:tcPr>
          <w:p w:rsidR="00B061F8" w:rsidRPr="00154695" w:rsidRDefault="00171D01" w:rsidP="006A1270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  <w:r>
              <w:rPr>
                <w:rFonts w:ascii="inherit" w:hAnsi="inherit" w:cs="Arial"/>
              </w:rPr>
              <w:t>C13</w:t>
            </w:r>
            <w:r w:rsidR="00B061F8">
              <w:rPr>
                <w:rFonts w:ascii="inherit" w:hAnsi="inherit" w:cs="Arial"/>
              </w:rPr>
              <w:t xml:space="preserve">: Attua metodi </w:t>
            </w:r>
            <w:r w:rsidR="006A1270">
              <w:rPr>
                <w:rFonts w:ascii="inherit" w:hAnsi="inherit" w:cs="Arial"/>
              </w:rPr>
              <w:t>di archiviazione efficaci e conformi alle procedure aziendali</w:t>
            </w:r>
          </w:p>
        </w:tc>
        <w:tc>
          <w:tcPr>
            <w:tcW w:w="3568" w:type="dxa"/>
          </w:tcPr>
          <w:p w:rsidR="00B061F8" w:rsidRDefault="00171D01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P13</w:t>
            </w:r>
            <w:r w:rsidR="00F27E94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:</w:t>
            </w:r>
            <w: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 xml:space="preserve"> </w:t>
            </w:r>
            <w:r w:rsidR="006A1270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 xml:space="preserve">Sa utilizzare i corretti formati dei </w:t>
            </w:r>
            <w:proofErr w:type="spellStart"/>
            <w:r w:rsidR="006A1270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files</w:t>
            </w:r>
            <w:proofErr w:type="spellEnd"/>
            <w:r w:rsidR="006A1270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 xml:space="preserve">. Sa nominare e organizzare i </w:t>
            </w:r>
            <w:proofErr w:type="spellStart"/>
            <w:r w:rsidR="006A1270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files</w:t>
            </w:r>
            <w:proofErr w:type="spellEnd"/>
            <w:r w:rsidR="006A1270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 xml:space="preserve"> in modo corretto.</w:t>
            </w:r>
          </w:p>
          <w:p w:rsidR="002974AF" w:rsidRPr="00154695" w:rsidRDefault="002974AF" w:rsidP="00154695">
            <w:pPr>
              <w:jc w:val="both"/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vAlign w:val="center"/>
          </w:tcPr>
          <w:p w:rsidR="00B061F8" w:rsidRDefault="006A1270" w:rsidP="001810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1B2CBA" w:rsidTr="00B061F8">
        <w:trPr>
          <w:trHeight w:val="558"/>
        </w:trPr>
        <w:tc>
          <w:tcPr>
            <w:tcW w:w="2068" w:type="dxa"/>
            <w:vMerge w:val="restart"/>
          </w:tcPr>
          <w:p w:rsidR="001B2CBA" w:rsidRPr="002974AF" w:rsidRDefault="001B2CBA" w:rsidP="002974AF">
            <w:pPr>
              <w:shd w:val="clear" w:color="auto" w:fill="FFFFFF"/>
              <w:jc w:val="center"/>
              <w:rPr>
                <w:rFonts w:ascii="inherit" w:eastAsia="Times New Roman" w:hAnsi="inherit" w:cs="Arial"/>
                <w:b/>
                <w:sz w:val="24"/>
                <w:szCs w:val="24"/>
                <w:highlight w:val="red"/>
              </w:rPr>
            </w:pPr>
            <w:r w:rsidRPr="002974AF">
              <w:rPr>
                <w:rFonts w:ascii="inherit" w:eastAsia="Times New Roman" w:hAnsi="inherit" w:cs="Arial"/>
                <w:b/>
                <w:sz w:val="24"/>
                <w:szCs w:val="24"/>
              </w:rPr>
              <w:lastRenderedPageBreak/>
              <w:t>CAT</w:t>
            </w:r>
          </w:p>
        </w:tc>
        <w:tc>
          <w:tcPr>
            <w:tcW w:w="3436" w:type="dxa"/>
            <w:vMerge w:val="restart"/>
          </w:tcPr>
          <w:p w:rsidR="001B2CBA" w:rsidRPr="00154695" w:rsidRDefault="00171D01" w:rsidP="001810F0">
            <w:pPr>
              <w:pStyle w:val="Style6"/>
              <w:widowControl/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C14</w:t>
            </w:r>
            <w:r w:rsidR="00F27E94">
              <w:rPr>
                <w:rFonts w:ascii="inherit" w:hAnsi="inherit"/>
              </w:rPr>
              <w:t>: Analizza</w:t>
            </w:r>
            <w:r w:rsidR="001B2CBA" w:rsidRPr="00154695">
              <w:rPr>
                <w:rFonts w:ascii="inherit" w:hAnsi="inherit"/>
              </w:rPr>
              <w:t xml:space="preserve"> il valore, i limiti e i rischi delle varie soluzioni tecniche per la vita sociale e culturale con particolare attenzione alla sicurezza dei luoghi di vita e di lavoro, alla tutela della persona, dell'ambiente e del territorio.</w:t>
            </w:r>
          </w:p>
        </w:tc>
        <w:tc>
          <w:tcPr>
            <w:tcW w:w="3568" w:type="dxa"/>
          </w:tcPr>
          <w:p w:rsidR="001B2CBA" w:rsidRPr="00154695" w:rsidRDefault="00171D01" w:rsidP="00154695">
            <w:pPr>
              <w:pStyle w:val="Style6"/>
              <w:widowControl/>
              <w:spacing w:line="276" w:lineRule="auto"/>
              <w:jc w:val="both"/>
              <w:rPr>
                <w:rFonts w:ascii="inherit" w:eastAsia="Times New Roman" w:hAnsi="inherit" w:cs="Arial"/>
                <w:highlight w:val="yellow"/>
              </w:rPr>
            </w:pPr>
            <w:r>
              <w:rPr>
                <w:rFonts w:ascii="inherit" w:hAnsi="inherit"/>
              </w:rPr>
              <w:t>P14</w:t>
            </w:r>
            <w:r w:rsidR="00F27E94">
              <w:rPr>
                <w:rFonts w:ascii="inherit" w:hAnsi="inherit"/>
              </w:rPr>
              <w:t xml:space="preserve">a: </w:t>
            </w:r>
            <w:r w:rsidR="001B2CBA" w:rsidRPr="00154695">
              <w:rPr>
                <w:rFonts w:ascii="inherit" w:hAnsi="inherit"/>
              </w:rPr>
              <w:t>Si informa sui rischi connessi con l’attività lavorativa e sui comportamenti da attuare in caso di emergenza</w:t>
            </w: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B2CBA" w:rsidTr="00B061F8">
        <w:trPr>
          <w:trHeight w:val="558"/>
        </w:trPr>
        <w:tc>
          <w:tcPr>
            <w:tcW w:w="2068" w:type="dxa"/>
            <w:vMerge/>
          </w:tcPr>
          <w:p w:rsidR="001B2CBA" w:rsidRDefault="001B2CBA" w:rsidP="001810F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3436" w:type="dxa"/>
            <w:vMerge/>
          </w:tcPr>
          <w:p w:rsidR="001B2CBA" w:rsidRPr="00B004DB" w:rsidRDefault="001B2CBA" w:rsidP="001810F0">
            <w:pPr>
              <w:pStyle w:val="Style6"/>
              <w:widowControl/>
              <w:spacing w:line="276" w:lineRule="auto"/>
            </w:pPr>
          </w:p>
        </w:tc>
        <w:tc>
          <w:tcPr>
            <w:tcW w:w="3568" w:type="dxa"/>
          </w:tcPr>
          <w:p w:rsidR="001B2CBA" w:rsidRPr="00154695" w:rsidRDefault="00171D01" w:rsidP="00154695">
            <w:pPr>
              <w:pStyle w:val="Style6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P14</w:t>
            </w:r>
            <w:r w:rsidR="00F27E94">
              <w:rPr>
                <w:rFonts w:ascii="inherit" w:hAnsi="inherit"/>
              </w:rPr>
              <w:t xml:space="preserve">b: </w:t>
            </w:r>
            <w:r w:rsidR="001B2CBA" w:rsidRPr="00154695">
              <w:rPr>
                <w:rFonts w:ascii="inherit" w:hAnsi="inherit"/>
              </w:rPr>
              <w:t>Rispetta le norme di sicurezza specifiche del luogo di svolgimento dell'attività di alternanza.</w:t>
            </w:r>
          </w:p>
          <w:p w:rsidR="001B2CBA" w:rsidRPr="00154695" w:rsidRDefault="001B2CBA" w:rsidP="00154695">
            <w:pPr>
              <w:pStyle w:val="Style6"/>
              <w:widowControl/>
              <w:spacing w:line="276" w:lineRule="auto"/>
              <w:jc w:val="both"/>
              <w:rPr>
                <w:rFonts w:ascii="inherit" w:eastAsia="Times New Roman" w:hAnsi="inherit" w:cs="Arial"/>
                <w:highlight w:val="yellow"/>
              </w:rPr>
            </w:pPr>
          </w:p>
        </w:tc>
        <w:tc>
          <w:tcPr>
            <w:tcW w:w="923" w:type="dxa"/>
            <w:vAlign w:val="center"/>
          </w:tcPr>
          <w:p w:rsidR="001B2CBA" w:rsidRDefault="001B2CBA" w:rsidP="001810F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3-4-5</w:t>
            </w:r>
          </w:p>
        </w:tc>
      </w:tr>
      <w:tr w:rsidR="00154695" w:rsidRPr="00154695" w:rsidTr="00B061F8">
        <w:trPr>
          <w:trHeight w:val="558"/>
        </w:trPr>
        <w:tc>
          <w:tcPr>
            <w:tcW w:w="2068" w:type="dxa"/>
            <w:vMerge/>
          </w:tcPr>
          <w:p w:rsidR="001B2CBA" w:rsidRPr="00154695" w:rsidRDefault="001B2CBA" w:rsidP="001810F0">
            <w:pPr>
              <w:shd w:val="clear" w:color="auto" w:fill="FFFFFF"/>
              <w:rPr>
                <w:rFonts w:ascii="inherit" w:eastAsia="Times New Roman" w:hAnsi="inherit" w:cs="Arial"/>
                <w:sz w:val="24"/>
                <w:szCs w:val="24"/>
                <w:highlight w:val="red"/>
              </w:rPr>
            </w:pPr>
          </w:p>
        </w:tc>
        <w:tc>
          <w:tcPr>
            <w:tcW w:w="3436" w:type="dxa"/>
            <w:vMerge/>
          </w:tcPr>
          <w:p w:rsidR="001B2CBA" w:rsidRPr="00154695" w:rsidRDefault="001B2CBA" w:rsidP="001810F0">
            <w:pPr>
              <w:pStyle w:val="Style6"/>
              <w:widowControl/>
              <w:spacing w:line="276" w:lineRule="auto"/>
              <w:rPr>
                <w:rFonts w:ascii="inherit" w:hAnsi="inherit"/>
              </w:rPr>
            </w:pPr>
          </w:p>
        </w:tc>
        <w:tc>
          <w:tcPr>
            <w:tcW w:w="3568" w:type="dxa"/>
          </w:tcPr>
          <w:p w:rsidR="001B2CBA" w:rsidRPr="00154695" w:rsidRDefault="00171D01" w:rsidP="00CA12B1">
            <w:pPr>
              <w:pStyle w:val="Style6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P14</w:t>
            </w:r>
            <w:r w:rsidR="00F27E94">
              <w:rPr>
                <w:rFonts w:ascii="inherit" w:hAnsi="inherit"/>
              </w:rPr>
              <w:t xml:space="preserve">c: </w:t>
            </w:r>
            <w:r w:rsidR="001B2CBA" w:rsidRPr="00154695">
              <w:rPr>
                <w:rFonts w:ascii="inherit" w:hAnsi="inherit"/>
              </w:rPr>
              <w:t>Comprende i contenuti del Documento di Valutazione dei Rischi.</w:t>
            </w:r>
          </w:p>
        </w:tc>
        <w:tc>
          <w:tcPr>
            <w:tcW w:w="923" w:type="dxa"/>
            <w:vAlign w:val="center"/>
          </w:tcPr>
          <w:p w:rsidR="001B2CBA" w:rsidRPr="00154695" w:rsidRDefault="001B2CBA" w:rsidP="001810F0">
            <w:pPr>
              <w:shd w:val="clear" w:color="auto" w:fill="FFFFFF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3-4-5</w:t>
            </w:r>
          </w:p>
        </w:tc>
      </w:tr>
      <w:tr w:rsidR="00154695" w:rsidRPr="00154695" w:rsidTr="00B061F8">
        <w:trPr>
          <w:trHeight w:val="558"/>
        </w:trPr>
        <w:tc>
          <w:tcPr>
            <w:tcW w:w="2068" w:type="dxa"/>
            <w:vMerge w:val="restart"/>
          </w:tcPr>
          <w:p w:rsidR="001B2CBA" w:rsidRPr="00154695" w:rsidRDefault="001B2CBA" w:rsidP="001810F0">
            <w:pPr>
              <w:shd w:val="clear" w:color="auto" w:fill="FFFFFF"/>
              <w:rPr>
                <w:rFonts w:ascii="inherit" w:eastAsia="Times New Roman" w:hAnsi="inherit" w:cs="Arial"/>
                <w:sz w:val="24"/>
                <w:szCs w:val="24"/>
                <w:highlight w:val="red"/>
              </w:rPr>
            </w:pPr>
          </w:p>
        </w:tc>
        <w:tc>
          <w:tcPr>
            <w:tcW w:w="3436" w:type="dxa"/>
            <w:vMerge w:val="restart"/>
          </w:tcPr>
          <w:p w:rsidR="001B2CBA" w:rsidRPr="00154695" w:rsidRDefault="00171D01" w:rsidP="001810F0">
            <w:pPr>
              <w:pStyle w:val="Style6"/>
              <w:widowControl/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C15</w:t>
            </w:r>
            <w:r w:rsidR="00F27E94">
              <w:rPr>
                <w:rFonts w:ascii="inherit" w:hAnsi="inherit"/>
              </w:rPr>
              <w:t>: Identifica e applica</w:t>
            </w:r>
            <w:r w:rsidR="001B2CBA" w:rsidRPr="00154695">
              <w:rPr>
                <w:rFonts w:ascii="inherit" w:hAnsi="inherit"/>
              </w:rPr>
              <w:t xml:space="preserve"> le metodologie e le tecniche della gestione dei progetti.</w:t>
            </w:r>
          </w:p>
        </w:tc>
        <w:tc>
          <w:tcPr>
            <w:tcW w:w="3568" w:type="dxa"/>
          </w:tcPr>
          <w:p w:rsidR="001B2CBA" w:rsidRPr="00154695" w:rsidRDefault="00171D01" w:rsidP="00F27E94">
            <w:pPr>
              <w:pStyle w:val="Style6"/>
              <w:widowControl/>
              <w:spacing w:line="276" w:lineRule="auto"/>
              <w:jc w:val="both"/>
              <w:rPr>
                <w:rFonts w:ascii="inherit" w:eastAsia="Times New Roman" w:hAnsi="inherit" w:cs="Arial"/>
                <w:highlight w:val="yellow"/>
              </w:rPr>
            </w:pPr>
            <w:r>
              <w:rPr>
                <w:rFonts w:ascii="inherit" w:hAnsi="inherit"/>
                <w:highlight w:val="yellow"/>
              </w:rPr>
              <w:t>P15</w:t>
            </w:r>
            <w:r w:rsidR="00F27E94">
              <w:rPr>
                <w:rFonts w:ascii="inherit" w:hAnsi="inherit"/>
                <w:highlight w:val="yellow"/>
              </w:rPr>
              <w:t xml:space="preserve">a: </w:t>
            </w:r>
            <w:r w:rsidR="001B2CBA" w:rsidRPr="00154695">
              <w:rPr>
                <w:rFonts w:ascii="inherit" w:hAnsi="inherit"/>
                <w:highlight w:val="yellow"/>
              </w:rPr>
              <w:t>Predispone e/o controlla la documentazione per l'ottenimento dei permessi edilizi o per la realizzazione dell’opera.</w:t>
            </w:r>
          </w:p>
        </w:tc>
        <w:tc>
          <w:tcPr>
            <w:tcW w:w="923" w:type="dxa"/>
            <w:vAlign w:val="center"/>
          </w:tcPr>
          <w:p w:rsidR="001B2CBA" w:rsidRPr="00154695" w:rsidRDefault="001B2CBA" w:rsidP="001810F0">
            <w:pPr>
              <w:shd w:val="clear" w:color="auto" w:fill="FFFFFF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</w:p>
          <w:p w:rsidR="001B2CBA" w:rsidRPr="00154695" w:rsidRDefault="001B2CBA" w:rsidP="001810F0">
            <w:pPr>
              <w:shd w:val="clear" w:color="auto" w:fill="FFFFFF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4-5</w:t>
            </w:r>
          </w:p>
        </w:tc>
      </w:tr>
      <w:tr w:rsidR="00154695" w:rsidRPr="00154695" w:rsidTr="00B061F8">
        <w:trPr>
          <w:trHeight w:val="558"/>
        </w:trPr>
        <w:tc>
          <w:tcPr>
            <w:tcW w:w="2068" w:type="dxa"/>
            <w:vMerge/>
          </w:tcPr>
          <w:p w:rsidR="001B2CBA" w:rsidRPr="00154695" w:rsidRDefault="001B2CBA" w:rsidP="001810F0">
            <w:pPr>
              <w:shd w:val="clear" w:color="auto" w:fill="FFFFFF"/>
              <w:rPr>
                <w:rFonts w:ascii="inherit" w:eastAsia="Times New Roman" w:hAnsi="inherit" w:cs="Arial"/>
                <w:sz w:val="24"/>
                <w:szCs w:val="24"/>
                <w:highlight w:val="red"/>
              </w:rPr>
            </w:pPr>
          </w:p>
        </w:tc>
        <w:tc>
          <w:tcPr>
            <w:tcW w:w="3436" w:type="dxa"/>
            <w:vMerge/>
          </w:tcPr>
          <w:p w:rsidR="001B2CBA" w:rsidRPr="00154695" w:rsidRDefault="001B2CBA" w:rsidP="001810F0">
            <w:pPr>
              <w:pStyle w:val="Style6"/>
              <w:widowControl/>
              <w:spacing w:line="276" w:lineRule="auto"/>
              <w:rPr>
                <w:rFonts w:ascii="inherit" w:hAnsi="inherit"/>
              </w:rPr>
            </w:pPr>
          </w:p>
        </w:tc>
        <w:tc>
          <w:tcPr>
            <w:tcW w:w="3568" w:type="dxa"/>
          </w:tcPr>
          <w:p w:rsidR="001B2CBA" w:rsidRPr="00154695" w:rsidRDefault="00171D01" w:rsidP="00F27E94">
            <w:pPr>
              <w:pStyle w:val="Style6"/>
              <w:widowControl/>
              <w:spacing w:line="276" w:lineRule="auto"/>
              <w:jc w:val="both"/>
              <w:rPr>
                <w:rFonts w:ascii="inherit" w:hAnsi="inherit"/>
                <w:highlight w:val="yellow"/>
              </w:rPr>
            </w:pPr>
            <w:r>
              <w:rPr>
                <w:rFonts w:ascii="inherit" w:hAnsi="inherit"/>
                <w:highlight w:val="yellow"/>
              </w:rPr>
              <w:t>P15</w:t>
            </w:r>
            <w:r w:rsidR="00F27E94">
              <w:rPr>
                <w:rFonts w:ascii="inherit" w:hAnsi="inherit"/>
                <w:highlight w:val="yellow"/>
              </w:rPr>
              <w:t xml:space="preserve">b: </w:t>
            </w:r>
            <w:r w:rsidR="001B2CBA" w:rsidRPr="00154695">
              <w:rPr>
                <w:rFonts w:ascii="inherit" w:hAnsi="inherit"/>
                <w:highlight w:val="yellow"/>
              </w:rPr>
              <w:t>Comprende l’importanza e saper pianificare lo sviluppo di un progetto</w:t>
            </w:r>
          </w:p>
        </w:tc>
        <w:tc>
          <w:tcPr>
            <w:tcW w:w="923" w:type="dxa"/>
            <w:vAlign w:val="center"/>
          </w:tcPr>
          <w:p w:rsidR="001B2CBA" w:rsidRPr="00154695" w:rsidRDefault="001B2CBA" w:rsidP="001810F0">
            <w:pPr>
              <w:shd w:val="clear" w:color="auto" w:fill="FFFFFF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4-5</w:t>
            </w:r>
          </w:p>
        </w:tc>
      </w:tr>
      <w:tr w:rsidR="00154695" w:rsidRPr="00154695" w:rsidTr="00B061F8">
        <w:trPr>
          <w:trHeight w:val="558"/>
        </w:trPr>
        <w:tc>
          <w:tcPr>
            <w:tcW w:w="2068" w:type="dxa"/>
            <w:vMerge w:val="restart"/>
          </w:tcPr>
          <w:p w:rsidR="001B2CBA" w:rsidRPr="00154695" w:rsidRDefault="001B2CBA" w:rsidP="001810F0">
            <w:pPr>
              <w:shd w:val="clear" w:color="auto" w:fill="FFFFFF"/>
              <w:rPr>
                <w:rFonts w:ascii="inherit" w:eastAsia="Times New Roman" w:hAnsi="inherit" w:cs="Arial"/>
                <w:sz w:val="24"/>
                <w:szCs w:val="24"/>
                <w:highlight w:val="red"/>
              </w:rPr>
            </w:pPr>
          </w:p>
        </w:tc>
        <w:tc>
          <w:tcPr>
            <w:tcW w:w="3436" w:type="dxa"/>
            <w:vMerge w:val="restart"/>
          </w:tcPr>
          <w:p w:rsidR="001B2CBA" w:rsidRPr="00154695" w:rsidRDefault="00171D01" w:rsidP="001810F0">
            <w:pPr>
              <w:pStyle w:val="Style6"/>
              <w:widowControl/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C16</w:t>
            </w:r>
            <w:r w:rsidR="00F27E94">
              <w:rPr>
                <w:rFonts w:ascii="inherit" w:hAnsi="inherit"/>
              </w:rPr>
              <w:t>: Utilizza</w:t>
            </w:r>
            <w:r w:rsidR="001B2CBA" w:rsidRPr="00154695">
              <w:rPr>
                <w:rFonts w:ascii="inherit" w:hAnsi="inherit"/>
              </w:rPr>
              <w:t xml:space="preserve"> gli strumenti idonei per la restituzione grafica di progetti e rilievi.</w:t>
            </w:r>
          </w:p>
        </w:tc>
        <w:tc>
          <w:tcPr>
            <w:tcW w:w="3568" w:type="dxa"/>
          </w:tcPr>
          <w:p w:rsidR="001B2CBA" w:rsidRPr="00154695" w:rsidRDefault="00171D01" w:rsidP="00F27E94">
            <w:pPr>
              <w:pStyle w:val="Style6"/>
              <w:widowControl/>
              <w:spacing w:line="276" w:lineRule="auto"/>
              <w:jc w:val="both"/>
              <w:rPr>
                <w:rFonts w:ascii="inherit" w:hAnsi="inherit"/>
                <w:highlight w:val="yellow"/>
              </w:rPr>
            </w:pPr>
            <w:r>
              <w:rPr>
                <w:rFonts w:ascii="inherit" w:hAnsi="inherit"/>
                <w:highlight w:val="yellow"/>
              </w:rPr>
              <w:t>P16</w:t>
            </w:r>
            <w:r w:rsidR="00F27E94">
              <w:rPr>
                <w:rFonts w:ascii="inherit" w:hAnsi="inherit"/>
                <w:highlight w:val="yellow"/>
              </w:rPr>
              <w:t xml:space="preserve">a: </w:t>
            </w:r>
            <w:r w:rsidR="001B2CBA" w:rsidRPr="00154695">
              <w:rPr>
                <w:rFonts w:ascii="inherit" w:hAnsi="inherit"/>
                <w:highlight w:val="yellow"/>
              </w:rPr>
              <w:t>Sa utilizzare un programma informatico CAD.</w:t>
            </w:r>
          </w:p>
          <w:p w:rsidR="001B2CBA" w:rsidRPr="00154695" w:rsidRDefault="001B2CBA" w:rsidP="00F27E94">
            <w:pPr>
              <w:pStyle w:val="Style6"/>
              <w:widowControl/>
              <w:spacing w:line="276" w:lineRule="auto"/>
              <w:jc w:val="both"/>
              <w:rPr>
                <w:rFonts w:ascii="inherit" w:hAnsi="inherit"/>
                <w:highlight w:val="yellow"/>
              </w:rPr>
            </w:pPr>
          </w:p>
        </w:tc>
        <w:tc>
          <w:tcPr>
            <w:tcW w:w="923" w:type="dxa"/>
            <w:vAlign w:val="center"/>
          </w:tcPr>
          <w:p w:rsidR="001B2CBA" w:rsidRPr="00154695" w:rsidRDefault="001B2CBA" w:rsidP="001810F0">
            <w:pPr>
              <w:shd w:val="clear" w:color="auto" w:fill="FFFFFF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3-4-5</w:t>
            </w:r>
          </w:p>
        </w:tc>
      </w:tr>
      <w:tr w:rsidR="00154695" w:rsidRPr="00154695" w:rsidTr="00B061F8">
        <w:trPr>
          <w:trHeight w:val="558"/>
        </w:trPr>
        <w:tc>
          <w:tcPr>
            <w:tcW w:w="2068" w:type="dxa"/>
            <w:vMerge/>
          </w:tcPr>
          <w:p w:rsidR="001B2CBA" w:rsidRPr="00154695" w:rsidRDefault="001B2CBA" w:rsidP="001810F0">
            <w:pPr>
              <w:shd w:val="clear" w:color="auto" w:fill="FFFFFF"/>
              <w:rPr>
                <w:rFonts w:ascii="inherit" w:eastAsia="Times New Roman" w:hAnsi="inherit" w:cs="Arial"/>
                <w:sz w:val="24"/>
                <w:szCs w:val="24"/>
                <w:highlight w:val="red"/>
              </w:rPr>
            </w:pPr>
          </w:p>
        </w:tc>
        <w:tc>
          <w:tcPr>
            <w:tcW w:w="3436" w:type="dxa"/>
            <w:vMerge/>
          </w:tcPr>
          <w:p w:rsidR="001B2CBA" w:rsidRPr="00154695" w:rsidRDefault="001B2CBA" w:rsidP="001810F0">
            <w:pPr>
              <w:pStyle w:val="Style6"/>
              <w:widowControl/>
              <w:spacing w:line="276" w:lineRule="auto"/>
              <w:rPr>
                <w:rFonts w:ascii="inherit" w:hAnsi="inherit"/>
              </w:rPr>
            </w:pPr>
          </w:p>
        </w:tc>
        <w:tc>
          <w:tcPr>
            <w:tcW w:w="3568" w:type="dxa"/>
          </w:tcPr>
          <w:p w:rsidR="001B2CBA" w:rsidRPr="00154695" w:rsidRDefault="00F27E94" w:rsidP="00F27E94">
            <w:pPr>
              <w:pStyle w:val="Style6"/>
              <w:widowControl/>
              <w:spacing w:line="276" w:lineRule="auto"/>
              <w:jc w:val="both"/>
              <w:rPr>
                <w:rFonts w:ascii="inherit" w:hAnsi="inherit"/>
                <w:highlight w:val="yellow"/>
              </w:rPr>
            </w:pPr>
            <w:r>
              <w:rPr>
                <w:rFonts w:ascii="inherit" w:hAnsi="inherit"/>
              </w:rPr>
              <w:t xml:space="preserve">P16b: </w:t>
            </w:r>
            <w:r w:rsidR="001B2CBA" w:rsidRPr="00154695">
              <w:rPr>
                <w:rFonts w:ascii="inherit" w:hAnsi="inherit"/>
              </w:rPr>
              <w:t xml:space="preserve">Restituisce in maniera corretta su CAD i dati acquisiti durante un rilievo </w:t>
            </w:r>
          </w:p>
        </w:tc>
        <w:tc>
          <w:tcPr>
            <w:tcW w:w="923" w:type="dxa"/>
            <w:vAlign w:val="center"/>
          </w:tcPr>
          <w:p w:rsidR="001B2CBA" w:rsidRPr="00154695" w:rsidRDefault="001B2CBA" w:rsidP="001810F0">
            <w:pPr>
              <w:shd w:val="clear" w:color="auto" w:fill="FFFFFF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3-4-5</w:t>
            </w:r>
          </w:p>
        </w:tc>
      </w:tr>
      <w:tr w:rsidR="00154695" w:rsidRPr="00154695" w:rsidTr="00B061F8">
        <w:trPr>
          <w:trHeight w:val="558"/>
        </w:trPr>
        <w:tc>
          <w:tcPr>
            <w:tcW w:w="2068" w:type="dxa"/>
            <w:vMerge/>
          </w:tcPr>
          <w:p w:rsidR="001B2CBA" w:rsidRPr="00154695" w:rsidRDefault="001B2CBA" w:rsidP="001810F0">
            <w:pPr>
              <w:shd w:val="clear" w:color="auto" w:fill="FFFFFF"/>
              <w:rPr>
                <w:rFonts w:ascii="inherit" w:eastAsia="Times New Roman" w:hAnsi="inherit" w:cs="Arial"/>
                <w:sz w:val="24"/>
                <w:szCs w:val="24"/>
                <w:highlight w:val="red"/>
              </w:rPr>
            </w:pPr>
          </w:p>
        </w:tc>
        <w:tc>
          <w:tcPr>
            <w:tcW w:w="3436" w:type="dxa"/>
            <w:vMerge/>
          </w:tcPr>
          <w:p w:rsidR="001B2CBA" w:rsidRPr="00154695" w:rsidRDefault="001B2CBA" w:rsidP="001810F0">
            <w:pPr>
              <w:pStyle w:val="Style6"/>
              <w:widowControl/>
              <w:spacing w:line="276" w:lineRule="auto"/>
              <w:rPr>
                <w:rFonts w:ascii="inherit" w:hAnsi="inherit"/>
              </w:rPr>
            </w:pPr>
          </w:p>
        </w:tc>
        <w:tc>
          <w:tcPr>
            <w:tcW w:w="3568" w:type="dxa"/>
          </w:tcPr>
          <w:p w:rsidR="001B2CBA" w:rsidRPr="00154695" w:rsidRDefault="00F27E94" w:rsidP="00F27E94">
            <w:pPr>
              <w:pStyle w:val="Style6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/>
                <w:highlight w:val="yellow"/>
              </w:rPr>
              <w:t xml:space="preserve">P16c: </w:t>
            </w:r>
            <w:r w:rsidR="001B2CBA" w:rsidRPr="00154695">
              <w:rPr>
                <w:rFonts w:ascii="inherit" w:hAnsi="inherit"/>
                <w:highlight w:val="yellow"/>
              </w:rPr>
              <w:t>Rappresenta in scala opportuna edifici di modesta entità e/o porzioni di terreno.</w:t>
            </w:r>
          </w:p>
        </w:tc>
        <w:tc>
          <w:tcPr>
            <w:tcW w:w="923" w:type="dxa"/>
            <w:vAlign w:val="center"/>
          </w:tcPr>
          <w:p w:rsidR="001B2CBA" w:rsidRPr="00154695" w:rsidRDefault="001B2CBA" w:rsidP="001810F0">
            <w:pPr>
              <w:shd w:val="clear" w:color="auto" w:fill="FFFFFF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3-4-5</w:t>
            </w:r>
          </w:p>
        </w:tc>
      </w:tr>
      <w:tr w:rsidR="00154695" w:rsidRPr="00154695" w:rsidTr="00B061F8">
        <w:trPr>
          <w:trHeight w:val="558"/>
        </w:trPr>
        <w:tc>
          <w:tcPr>
            <w:tcW w:w="2068" w:type="dxa"/>
          </w:tcPr>
          <w:p w:rsidR="001B2CBA" w:rsidRPr="002974AF" w:rsidRDefault="001B2CBA" w:rsidP="002974AF">
            <w:pPr>
              <w:spacing w:after="160" w:line="259" w:lineRule="auto"/>
              <w:jc w:val="center"/>
              <w:rPr>
                <w:rFonts w:ascii="inherit" w:eastAsia="Times New Roman" w:hAnsi="inherit" w:cs="Arial"/>
                <w:b/>
                <w:sz w:val="24"/>
                <w:szCs w:val="24"/>
                <w:highlight w:val="red"/>
              </w:rPr>
            </w:pPr>
            <w:r w:rsidRPr="002974AF">
              <w:rPr>
                <w:rFonts w:ascii="inherit" w:eastAsiaTheme="minorHAnsi" w:hAnsi="inherit"/>
                <w:b/>
                <w:sz w:val="24"/>
                <w:szCs w:val="24"/>
              </w:rPr>
              <w:t>Commerciale opzione pubblicità</w:t>
            </w:r>
          </w:p>
        </w:tc>
        <w:tc>
          <w:tcPr>
            <w:tcW w:w="3436" w:type="dxa"/>
          </w:tcPr>
          <w:p w:rsidR="001B2CBA" w:rsidRPr="00154695" w:rsidRDefault="00171D01" w:rsidP="00086B79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  <w:r>
              <w:rPr>
                <w:rFonts w:ascii="inherit" w:hAnsi="inherit" w:cs="Arial"/>
              </w:rPr>
              <w:t>C17</w:t>
            </w:r>
            <w:r w:rsidR="00F27E94">
              <w:rPr>
                <w:rFonts w:ascii="inherit" w:hAnsi="inherit" w:cs="Arial"/>
              </w:rPr>
              <w:t xml:space="preserve">: </w:t>
            </w:r>
            <w:r w:rsidR="00086B79">
              <w:rPr>
                <w:rFonts w:ascii="inherit" w:hAnsi="inherit" w:cs="Arial"/>
              </w:rPr>
              <w:t>Reperisce (anche sul web) e verifica informazioni relative ai requisiti di prodotto e di processo</w:t>
            </w:r>
          </w:p>
        </w:tc>
        <w:tc>
          <w:tcPr>
            <w:tcW w:w="3568" w:type="dxa"/>
          </w:tcPr>
          <w:p w:rsidR="001B2CBA" w:rsidRPr="00154695" w:rsidRDefault="00171D01" w:rsidP="00CA12B1">
            <w:pPr>
              <w:jc w:val="both"/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P17</w:t>
            </w:r>
            <w:r w:rsidR="00086B79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 xml:space="preserve">a: Cerca e gestisce le informazioni; utilizza in modo appropriato gli strumenti informatici e le attrezzature in dotazione (computer, periferiche, macchine fotografiche </w:t>
            </w:r>
            <w:proofErr w:type="gramStart"/>
            <w:r w:rsidR="00086B79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ecc..</w:t>
            </w:r>
            <w:proofErr w:type="gramEnd"/>
            <w:r w:rsidR="00086B79"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923" w:type="dxa"/>
            <w:vAlign w:val="center"/>
          </w:tcPr>
          <w:p w:rsidR="001B2CBA" w:rsidRPr="00154695" w:rsidRDefault="00086B79" w:rsidP="001810F0">
            <w:pPr>
              <w:shd w:val="clear" w:color="auto" w:fill="FFFFFF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154695">
              <w:rPr>
                <w:rFonts w:ascii="inherit" w:eastAsia="Times New Roman" w:hAnsi="inherit" w:cs="Arial"/>
                <w:sz w:val="24"/>
                <w:szCs w:val="24"/>
              </w:rPr>
              <w:t>3-4-5</w:t>
            </w:r>
          </w:p>
        </w:tc>
      </w:tr>
      <w:tr w:rsidR="00171D01" w:rsidRPr="00154695" w:rsidTr="00B061F8">
        <w:trPr>
          <w:trHeight w:val="558"/>
        </w:trPr>
        <w:tc>
          <w:tcPr>
            <w:tcW w:w="2068" w:type="dxa"/>
          </w:tcPr>
          <w:p w:rsidR="00171D01" w:rsidRPr="002974AF" w:rsidRDefault="002974AF" w:rsidP="002974AF">
            <w:pPr>
              <w:jc w:val="center"/>
              <w:rPr>
                <w:rFonts w:ascii="inherit" w:hAnsi="inherit"/>
                <w:b/>
                <w:sz w:val="24"/>
                <w:szCs w:val="24"/>
                <w:highlight w:val="yellow"/>
              </w:rPr>
            </w:pPr>
            <w:r>
              <w:rPr>
                <w:rFonts w:ascii="inherit" w:eastAsia="Times New Roman" w:hAnsi="inherit" w:cs="Arial"/>
                <w:b/>
                <w:sz w:val="24"/>
                <w:szCs w:val="24"/>
              </w:rPr>
              <w:t>Servizi socio sanitari</w:t>
            </w:r>
          </w:p>
        </w:tc>
        <w:tc>
          <w:tcPr>
            <w:tcW w:w="3436" w:type="dxa"/>
          </w:tcPr>
          <w:p w:rsidR="006013F4" w:rsidRPr="006013F4" w:rsidRDefault="006013F4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  <w:r>
              <w:rPr>
                <w:rFonts w:ascii="inherit" w:hAnsi="inherit" w:cs="Arial"/>
              </w:rPr>
              <w:t xml:space="preserve">C18: </w:t>
            </w:r>
            <w:r w:rsidRPr="006013F4">
              <w:rPr>
                <w:rFonts w:ascii="inherit" w:hAnsi="inherit" w:cs="Arial"/>
              </w:rPr>
              <w:t>Acquisizione di conoscenze legate alla gestione di azioni di informazione e di orientamento dell'utente per facilitare l'accessibilità e la fruizione autonoma dei servizi pubblici e privati presenti sul territorio</w:t>
            </w:r>
          </w:p>
          <w:p w:rsidR="00171D01" w:rsidRPr="00154695" w:rsidRDefault="00171D01" w:rsidP="00171D01">
            <w:pPr>
              <w:pStyle w:val="Style6"/>
              <w:widowControl/>
              <w:spacing w:line="276" w:lineRule="auto"/>
              <w:rPr>
                <w:rFonts w:ascii="inherit" w:hAnsi="inherit" w:cs="Arial"/>
              </w:rPr>
            </w:pPr>
          </w:p>
        </w:tc>
        <w:tc>
          <w:tcPr>
            <w:tcW w:w="3568" w:type="dxa"/>
          </w:tcPr>
          <w:p w:rsidR="006013F4" w:rsidRDefault="006013F4" w:rsidP="006013F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inherit" w:hAnsi="inherit" w:cs="Arial"/>
              </w:rPr>
              <w:lastRenderedPageBreak/>
              <w:t xml:space="preserve">P18: </w:t>
            </w:r>
            <w:r w:rsidRPr="006013F4">
              <w:rPr>
                <w:rFonts w:ascii="inherit" w:hAnsi="inherit" w:cs="Arial"/>
                <w:sz w:val="24"/>
                <w:szCs w:val="24"/>
              </w:rPr>
              <w:t>Riconoscimento delle problematiche relative alle diverse tipologie di utenza al fine di contribuire ad individuare e gestire azioni a sostegno di persone e comunità</w:t>
            </w:r>
          </w:p>
          <w:p w:rsidR="006013F4" w:rsidRPr="006013F4" w:rsidRDefault="006013F4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</w:p>
          <w:p w:rsidR="00171D01" w:rsidRDefault="00171D01" w:rsidP="00171D01">
            <w:pP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vAlign w:val="center"/>
          </w:tcPr>
          <w:p w:rsidR="00171D01" w:rsidRPr="00154695" w:rsidRDefault="00171D01" w:rsidP="00171D01">
            <w:pPr>
              <w:shd w:val="clear" w:color="auto" w:fill="FFFFFF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</w:tr>
      <w:tr w:rsidR="006013F4" w:rsidRPr="00154695" w:rsidTr="00B061F8">
        <w:trPr>
          <w:trHeight w:val="558"/>
        </w:trPr>
        <w:tc>
          <w:tcPr>
            <w:tcW w:w="2068" w:type="dxa"/>
            <w:vMerge w:val="restart"/>
          </w:tcPr>
          <w:p w:rsidR="006013F4" w:rsidRPr="00171D01" w:rsidRDefault="006013F4" w:rsidP="00171D01">
            <w:pP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</w:p>
        </w:tc>
        <w:tc>
          <w:tcPr>
            <w:tcW w:w="3436" w:type="dxa"/>
            <w:vMerge w:val="restart"/>
          </w:tcPr>
          <w:p w:rsidR="006013F4" w:rsidRPr="006013F4" w:rsidRDefault="006013F4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  <w:r>
              <w:rPr>
                <w:rFonts w:ascii="inherit" w:hAnsi="inherit" w:cs="Arial"/>
              </w:rPr>
              <w:t xml:space="preserve">C 19: </w:t>
            </w:r>
            <w:r w:rsidRPr="006013F4">
              <w:rPr>
                <w:rFonts w:ascii="inherit" w:hAnsi="inherit" w:cs="Arial"/>
              </w:rPr>
              <w:t>Utilizzo delle conoscenze teoriche, relative al processo di aiuto, collegandole a situazioni concrete</w:t>
            </w:r>
          </w:p>
          <w:p w:rsidR="006013F4" w:rsidRDefault="006013F4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</w:p>
        </w:tc>
        <w:tc>
          <w:tcPr>
            <w:tcW w:w="3568" w:type="dxa"/>
          </w:tcPr>
          <w:p w:rsidR="006013F4" w:rsidRPr="006013F4" w:rsidRDefault="006013F4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P19a: </w:t>
            </w:r>
            <w:r w:rsidRPr="006013F4">
              <w:rPr>
                <w:rFonts w:ascii="inherit" w:hAnsi="inherit" w:cs="Arial"/>
              </w:rPr>
              <w:t>Affiancamento degli operatori nelle attività di accoglienza, ricreative e di gestione dei momenti ludici</w:t>
            </w:r>
          </w:p>
          <w:p w:rsidR="006013F4" w:rsidRPr="006013F4" w:rsidRDefault="006013F4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</w:p>
          <w:p w:rsidR="006013F4" w:rsidRDefault="006013F4" w:rsidP="006013F4">
            <w:pPr>
              <w:jc w:val="both"/>
              <w:rPr>
                <w:rFonts w:ascii="inherit" w:hAnsi="inherit" w:cs="Arial"/>
              </w:rPr>
            </w:pPr>
          </w:p>
        </w:tc>
        <w:tc>
          <w:tcPr>
            <w:tcW w:w="923" w:type="dxa"/>
            <w:vAlign w:val="center"/>
          </w:tcPr>
          <w:p w:rsidR="006013F4" w:rsidRPr="00154695" w:rsidRDefault="006013F4" w:rsidP="00171D01">
            <w:pPr>
              <w:shd w:val="clear" w:color="auto" w:fill="FFFFFF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</w:tr>
      <w:tr w:rsidR="006013F4" w:rsidRPr="00154695" w:rsidTr="00B061F8">
        <w:trPr>
          <w:trHeight w:val="558"/>
        </w:trPr>
        <w:tc>
          <w:tcPr>
            <w:tcW w:w="2068" w:type="dxa"/>
            <w:vMerge/>
          </w:tcPr>
          <w:p w:rsidR="006013F4" w:rsidRPr="00171D01" w:rsidRDefault="006013F4" w:rsidP="00171D01">
            <w:pP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</w:p>
        </w:tc>
        <w:tc>
          <w:tcPr>
            <w:tcW w:w="3436" w:type="dxa"/>
            <w:vMerge/>
          </w:tcPr>
          <w:p w:rsidR="006013F4" w:rsidRDefault="006013F4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</w:p>
        </w:tc>
        <w:tc>
          <w:tcPr>
            <w:tcW w:w="3568" w:type="dxa"/>
          </w:tcPr>
          <w:p w:rsidR="006013F4" w:rsidRDefault="006013F4" w:rsidP="006013F4">
            <w:pPr>
              <w:pStyle w:val="Style6"/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inherit" w:hAnsi="inherit" w:cs="Arial"/>
              </w:rPr>
              <w:t xml:space="preserve">P19b: </w:t>
            </w:r>
            <w:r w:rsidRPr="006013F4">
              <w:rPr>
                <w:rFonts w:ascii="inherit" w:hAnsi="inherit" w:cs="Arial"/>
              </w:rPr>
              <w:t>Accompagnamento all’autonomia e alla gestione personale dell’utente</w:t>
            </w:r>
          </w:p>
        </w:tc>
        <w:tc>
          <w:tcPr>
            <w:tcW w:w="923" w:type="dxa"/>
            <w:vAlign w:val="center"/>
          </w:tcPr>
          <w:p w:rsidR="006013F4" w:rsidRPr="00154695" w:rsidRDefault="006013F4" w:rsidP="00171D01">
            <w:pPr>
              <w:shd w:val="clear" w:color="auto" w:fill="FFFFFF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</w:tr>
      <w:tr w:rsidR="006013F4" w:rsidRPr="00154695" w:rsidTr="00B061F8">
        <w:trPr>
          <w:trHeight w:val="558"/>
        </w:trPr>
        <w:tc>
          <w:tcPr>
            <w:tcW w:w="2068" w:type="dxa"/>
            <w:vMerge w:val="restart"/>
          </w:tcPr>
          <w:p w:rsidR="006013F4" w:rsidRPr="00171D01" w:rsidRDefault="006013F4" w:rsidP="00171D01">
            <w:pP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</w:p>
        </w:tc>
        <w:tc>
          <w:tcPr>
            <w:tcW w:w="3436" w:type="dxa"/>
            <w:vMerge w:val="restart"/>
          </w:tcPr>
          <w:p w:rsidR="006013F4" w:rsidRPr="006013F4" w:rsidRDefault="006013F4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  <w:r>
              <w:rPr>
                <w:rFonts w:ascii="inherit" w:hAnsi="inherit" w:cs="Arial"/>
              </w:rPr>
              <w:t>C</w:t>
            </w:r>
            <w:proofErr w:type="gramStart"/>
            <w:r>
              <w:rPr>
                <w:rFonts w:ascii="inherit" w:hAnsi="inherit" w:cs="Arial"/>
              </w:rPr>
              <w:t>20 :</w:t>
            </w:r>
            <w:proofErr w:type="gramEnd"/>
            <w:r>
              <w:rPr>
                <w:rFonts w:ascii="inherit" w:hAnsi="inherit" w:cs="Arial"/>
              </w:rPr>
              <w:t xml:space="preserve"> </w:t>
            </w:r>
            <w:r w:rsidRPr="006013F4">
              <w:rPr>
                <w:rFonts w:ascii="inherit" w:hAnsi="inherit" w:cs="Arial"/>
              </w:rPr>
              <w:t>Utilizzo delle principali tecniche di animazione sociale, ludica e culturale</w:t>
            </w:r>
          </w:p>
          <w:p w:rsidR="006013F4" w:rsidRDefault="006013F4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</w:p>
        </w:tc>
        <w:tc>
          <w:tcPr>
            <w:tcW w:w="3568" w:type="dxa"/>
          </w:tcPr>
          <w:p w:rsidR="006013F4" w:rsidRPr="00280675" w:rsidRDefault="006013F4" w:rsidP="006013F4">
            <w:pPr>
              <w:pStyle w:val="Style6"/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inherit" w:hAnsi="inherit" w:cs="Arial"/>
              </w:rPr>
              <w:t xml:space="preserve">P20a: </w:t>
            </w:r>
            <w:r w:rsidRPr="006013F4">
              <w:rPr>
                <w:rFonts w:ascii="inherit" w:hAnsi="inherit" w:cs="Arial"/>
              </w:rPr>
              <w:t>Accompagnamento all’autonomia e alla</w:t>
            </w:r>
            <w:r>
              <w:rPr>
                <w:rFonts w:ascii="inherit" w:hAnsi="inherit" w:cs="Arial"/>
              </w:rPr>
              <w:t xml:space="preserve"> gestione personale dell’utente</w:t>
            </w:r>
          </w:p>
          <w:p w:rsidR="006013F4" w:rsidRDefault="006013F4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</w:p>
        </w:tc>
        <w:tc>
          <w:tcPr>
            <w:tcW w:w="923" w:type="dxa"/>
            <w:vAlign w:val="center"/>
          </w:tcPr>
          <w:p w:rsidR="006013F4" w:rsidRPr="00154695" w:rsidRDefault="006013F4" w:rsidP="00171D01">
            <w:pPr>
              <w:shd w:val="clear" w:color="auto" w:fill="FFFFFF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</w:tr>
      <w:tr w:rsidR="006013F4" w:rsidRPr="00154695" w:rsidTr="00B061F8">
        <w:trPr>
          <w:trHeight w:val="558"/>
        </w:trPr>
        <w:tc>
          <w:tcPr>
            <w:tcW w:w="2068" w:type="dxa"/>
            <w:vMerge/>
          </w:tcPr>
          <w:p w:rsidR="006013F4" w:rsidRPr="00171D01" w:rsidRDefault="006013F4" w:rsidP="00171D01">
            <w:pP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</w:p>
        </w:tc>
        <w:tc>
          <w:tcPr>
            <w:tcW w:w="3436" w:type="dxa"/>
            <w:vMerge/>
          </w:tcPr>
          <w:p w:rsidR="006013F4" w:rsidRDefault="006013F4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</w:p>
        </w:tc>
        <w:tc>
          <w:tcPr>
            <w:tcW w:w="3568" w:type="dxa"/>
          </w:tcPr>
          <w:p w:rsidR="006013F4" w:rsidRPr="006013F4" w:rsidRDefault="006013F4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  <w:r>
              <w:rPr>
                <w:rFonts w:ascii="inherit" w:hAnsi="inherit" w:cs="Arial"/>
              </w:rPr>
              <w:t xml:space="preserve">P20b: </w:t>
            </w:r>
            <w:r w:rsidRPr="006013F4">
              <w:rPr>
                <w:rFonts w:ascii="inherit" w:hAnsi="inherit" w:cs="Arial"/>
              </w:rPr>
              <w:t>Supporto alle attività proposte dalle educatrici (piccoli lavoretti, pasti, cambi)</w:t>
            </w:r>
          </w:p>
          <w:p w:rsidR="006013F4" w:rsidRDefault="006013F4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</w:p>
        </w:tc>
        <w:tc>
          <w:tcPr>
            <w:tcW w:w="923" w:type="dxa"/>
            <w:vAlign w:val="center"/>
          </w:tcPr>
          <w:p w:rsidR="006013F4" w:rsidRPr="00154695" w:rsidRDefault="006013F4" w:rsidP="00171D01">
            <w:pPr>
              <w:shd w:val="clear" w:color="auto" w:fill="FFFFFF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</w:tr>
      <w:tr w:rsidR="002974AF" w:rsidRPr="00154695" w:rsidTr="00B061F8">
        <w:trPr>
          <w:trHeight w:val="558"/>
        </w:trPr>
        <w:tc>
          <w:tcPr>
            <w:tcW w:w="2068" w:type="dxa"/>
            <w:vMerge w:val="restart"/>
          </w:tcPr>
          <w:p w:rsidR="002974AF" w:rsidRPr="00171D01" w:rsidRDefault="002974AF" w:rsidP="00171D01">
            <w:pP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</w:p>
        </w:tc>
        <w:tc>
          <w:tcPr>
            <w:tcW w:w="3436" w:type="dxa"/>
            <w:vMerge w:val="restart"/>
          </w:tcPr>
          <w:p w:rsidR="002974AF" w:rsidRPr="006013F4" w:rsidRDefault="002974AF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  <w:r>
              <w:rPr>
                <w:rFonts w:ascii="inherit" w:hAnsi="inherit" w:cs="Arial"/>
              </w:rPr>
              <w:t xml:space="preserve">C21: </w:t>
            </w:r>
            <w:r w:rsidRPr="006013F4">
              <w:rPr>
                <w:rFonts w:ascii="inherit" w:hAnsi="inherit" w:cs="Arial"/>
              </w:rPr>
              <w:t>Accompagnamento lavori di gruppo/ attività di laboratorio</w:t>
            </w:r>
          </w:p>
          <w:p w:rsidR="002974AF" w:rsidRPr="006013F4" w:rsidRDefault="002974AF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</w:p>
          <w:p w:rsidR="002974AF" w:rsidRDefault="002974AF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</w:p>
        </w:tc>
        <w:tc>
          <w:tcPr>
            <w:tcW w:w="3568" w:type="dxa"/>
          </w:tcPr>
          <w:p w:rsidR="002974AF" w:rsidRPr="002974AF" w:rsidRDefault="002974AF" w:rsidP="002974AF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  <w:r>
              <w:rPr>
                <w:rFonts w:ascii="inherit" w:hAnsi="inherit" w:cs="Arial"/>
              </w:rPr>
              <w:t>P21</w:t>
            </w:r>
            <w:proofErr w:type="gramStart"/>
            <w:r>
              <w:rPr>
                <w:rFonts w:ascii="inherit" w:hAnsi="inherit" w:cs="Arial"/>
              </w:rPr>
              <w:t xml:space="preserve">a: </w:t>
            </w:r>
            <w:r w:rsidRPr="002974AF">
              <w:rPr>
                <w:rFonts w:ascii="inherit" w:hAnsi="inherit" w:cs="Arial"/>
              </w:rPr>
              <w:t xml:space="preserve"> affiancamento</w:t>
            </w:r>
            <w:proofErr w:type="gramEnd"/>
            <w:r w:rsidRPr="002974AF">
              <w:rPr>
                <w:rFonts w:ascii="inherit" w:hAnsi="inherit" w:cs="Arial"/>
              </w:rPr>
              <w:t xml:space="preserve"> durante le attività creative, socio-culturali e ricreative </w:t>
            </w:r>
          </w:p>
          <w:p w:rsidR="002974AF" w:rsidRDefault="002974AF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</w:p>
        </w:tc>
        <w:tc>
          <w:tcPr>
            <w:tcW w:w="923" w:type="dxa"/>
            <w:vAlign w:val="center"/>
          </w:tcPr>
          <w:p w:rsidR="002974AF" w:rsidRPr="00154695" w:rsidRDefault="002974AF" w:rsidP="00171D01">
            <w:pPr>
              <w:shd w:val="clear" w:color="auto" w:fill="FFFFFF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</w:tr>
      <w:tr w:rsidR="002974AF" w:rsidRPr="00154695" w:rsidTr="00B061F8">
        <w:trPr>
          <w:trHeight w:val="558"/>
        </w:trPr>
        <w:tc>
          <w:tcPr>
            <w:tcW w:w="2068" w:type="dxa"/>
            <w:vMerge/>
          </w:tcPr>
          <w:p w:rsidR="002974AF" w:rsidRPr="00171D01" w:rsidRDefault="002974AF" w:rsidP="00171D01">
            <w:pPr>
              <w:rPr>
                <w:rFonts w:ascii="inherit" w:eastAsia="Times New Roman" w:hAnsi="inherit" w:cs="Arial"/>
                <w:sz w:val="24"/>
                <w:szCs w:val="24"/>
                <w:highlight w:val="yellow"/>
              </w:rPr>
            </w:pPr>
          </w:p>
        </w:tc>
        <w:tc>
          <w:tcPr>
            <w:tcW w:w="3436" w:type="dxa"/>
            <w:vMerge/>
          </w:tcPr>
          <w:p w:rsidR="002974AF" w:rsidRDefault="002974AF" w:rsidP="006013F4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</w:p>
        </w:tc>
        <w:tc>
          <w:tcPr>
            <w:tcW w:w="3568" w:type="dxa"/>
          </w:tcPr>
          <w:p w:rsidR="002974AF" w:rsidRPr="002974AF" w:rsidRDefault="002974AF" w:rsidP="002974AF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  <w:r>
              <w:rPr>
                <w:rFonts w:ascii="inherit" w:hAnsi="inherit" w:cs="Arial"/>
              </w:rPr>
              <w:t xml:space="preserve">P21b: </w:t>
            </w:r>
            <w:r w:rsidRPr="002974AF">
              <w:rPr>
                <w:rFonts w:ascii="inherit" w:hAnsi="inherit" w:cs="Arial"/>
              </w:rPr>
              <w:t>Aiuto nell’accompagnamento degli ospiti alle attività, sostegno durante le attività creative</w:t>
            </w:r>
          </w:p>
          <w:p w:rsidR="002974AF" w:rsidRDefault="002974AF" w:rsidP="002974AF">
            <w:pPr>
              <w:pStyle w:val="Style6"/>
              <w:widowControl/>
              <w:spacing w:line="276" w:lineRule="auto"/>
              <w:jc w:val="both"/>
              <w:rPr>
                <w:rFonts w:ascii="inherit" w:hAnsi="inherit" w:cs="Arial"/>
              </w:rPr>
            </w:pPr>
          </w:p>
        </w:tc>
        <w:tc>
          <w:tcPr>
            <w:tcW w:w="923" w:type="dxa"/>
            <w:vAlign w:val="center"/>
          </w:tcPr>
          <w:p w:rsidR="002974AF" w:rsidRPr="00154695" w:rsidRDefault="002974AF" w:rsidP="00171D01">
            <w:pPr>
              <w:shd w:val="clear" w:color="auto" w:fill="FFFFFF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</w:tr>
    </w:tbl>
    <w:p w:rsidR="008F221D" w:rsidRPr="00154695" w:rsidRDefault="008F221D" w:rsidP="001B2CBA">
      <w:pPr>
        <w:rPr>
          <w:rFonts w:ascii="inherit" w:hAnsi="inherit"/>
          <w:sz w:val="24"/>
          <w:szCs w:val="24"/>
        </w:rPr>
      </w:pPr>
    </w:p>
    <w:p w:rsidR="00154695" w:rsidRDefault="00154695" w:rsidP="001B2CBA">
      <w:pPr>
        <w:rPr>
          <w:rFonts w:ascii="inherit" w:hAnsi="inherit"/>
          <w:sz w:val="24"/>
          <w:szCs w:val="24"/>
        </w:rPr>
      </w:pPr>
    </w:p>
    <w:p w:rsidR="008F221D" w:rsidRPr="002974AF" w:rsidRDefault="008F221D" w:rsidP="002974AF">
      <w:pPr>
        <w:jc w:val="center"/>
        <w:rPr>
          <w:rFonts w:ascii="inherit" w:hAnsi="inherit"/>
          <w:b/>
          <w:sz w:val="24"/>
          <w:szCs w:val="24"/>
        </w:rPr>
      </w:pPr>
      <w:r w:rsidRPr="002974AF">
        <w:rPr>
          <w:rFonts w:ascii="inherit" w:hAnsi="inherit"/>
          <w:b/>
          <w:sz w:val="24"/>
          <w:szCs w:val="24"/>
        </w:rPr>
        <w:t xml:space="preserve">Allego tabella </w:t>
      </w:r>
      <w:r w:rsidR="00154695" w:rsidRPr="002974AF">
        <w:rPr>
          <w:rFonts w:ascii="inherit" w:hAnsi="inherit"/>
          <w:b/>
          <w:sz w:val="24"/>
          <w:szCs w:val="24"/>
        </w:rPr>
        <w:t xml:space="preserve">indicatori </w:t>
      </w:r>
      <w:r w:rsidRPr="002974AF">
        <w:rPr>
          <w:rFonts w:ascii="inherit" w:hAnsi="inherit"/>
          <w:b/>
          <w:sz w:val="24"/>
          <w:szCs w:val="24"/>
        </w:rPr>
        <w:t>proposta sulla piattaforma “Regione Lombardia”</w:t>
      </w:r>
    </w:p>
    <w:p w:rsidR="001B2CBA" w:rsidRPr="00154695" w:rsidRDefault="001B2CBA" w:rsidP="001B2CBA">
      <w:pPr>
        <w:rPr>
          <w:rFonts w:ascii="inherit" w:hAnsi="inherit"/>
          <w:sz w:val="24"/>
          <w:szCs w:val="24"/>
        </w:rPr>
      </w:pPr>
      <w:r w:rsidRPr="00154695">
        <w:rPr>
          <w:rFonts w:ascii="inherit" w:hAnsi="inherit"/>
          <w:b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7E357E" wp14:editId="31D6E4C9">
                <wp:simplePos x="0" y="0"/>
                <wp:positionH relativeFrom="column">
                  <wp:posOffset>467579</wp:posOffset>
                </wp:positionH>
                <wp:positionV relativeFrom="paragraph">
                  <wp:posOffset>109679</wp:posOffset>
                </wp:positionV>
                <wp:extent cx="5615797" cy="2543503"/>
                <wp:effectExtent l="0" t="0" r="2349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797" cy="2543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CBA" w:rsidRPr="00B7456B" w:rsidRDefault="001B2CBA" w:rsidP="008F221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inherit" w:eastAsia="Times New Roman" w:hAnsi="inherit" w:cs="Helvetica"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</w:pPr>
                            <w:r w:rsidRPr="00B7456B">
                              <w:rPr>
                                <w:rFonts w:ascii="inherit" w:eastAsia="Times New Roman" w:hAnsi="inherit" w:cs="Helvetica"/>
                                <w:b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  <w:t>NV =</w:t>
                            </w:r>
                            <w:r w:rsidRPr="00B7456B">
                              <w:rPr>
                                <w:rFonts w:ascii="inherit" w:eastAsia="Times New Roman" w:hAnsi="inherit" w:cs="Helvetica"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  <w:t xml:space="preserve"> non verificabile (cioè non è stato possibile, per qualsiasi ragione, verificare la performance durante l’esperienza formativa, a scuola o in azienda).</w:t>
                            </w:r>
                          </w:p>
                          <w:p w:rsidR="001B2CBA" w:rsidRPr="00B7456B" w:rsidRDefault="001B2CBA" w:rsidP="008F221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inherit" w:eastAsia="Times New Roman" w:hAnsi="inherit" w:cs="Helvetica"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</w:pPr>
                            <w:r w:rsidRPr="00B7456B">
                              <w:rPr>
                                <w:rFonts w:ascii="inherit" w:eastAsia="Times New Roman" w:hAnsi="inherit" w:cs="Helvetica"/>
                                <w:b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  <w:t>1 =</w:t>
                            </w:r>
                            <w:r w:rsidRPr="00B7456B">
                              <w:rPr>
                                <w:rFonts w:ascii="inherit" w:eastAsia="Times New Roman" w:hAnsi="inherit" w:cs="Helvetica"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  <w:t xml:space="preserve"> Non ha eseguito la prestazione richiesta</w:t>
                            </w:r>
                          </w:p>
                          <w:p w:rsidR="001B2CBA" w:rsidRPr="00B7456B" w:rsidRDefault="001B2CBA" w:rsidP="008F221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inherit" w:eastAsia="Times New Roman" w:hAnsi="inherit" w:cs="Helvetica"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</w:pPr>
                            <w:r w:rsidRPr="00B7456B">
                              <w:rPr>
                                <w:rFonts w:ascii="inherit" w:eastAsia="Times New Roman" w:hAnsi="inherit" w:cs="Helvetica"/>
                                <w:b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  <w:t>2 =</w:t>
                            </w:r>
                            <w:r w:rsidRPr="00B7456B">
                              <w:rPr>
                                <w:rFonts w:ascii="inherit" w:eastAsia="Times New Roman" w:hAnsi="inherit" w:cs="Helvetica"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  <w:t xml:space="preserve"> Ha eseguito la prestazione, ma in modo non adeguato (ha commesso un numero di errori superiore al tollerato- ha commesso alcuni gravi errori)</w:t>
                            </w:r>
                          </w:p>
                          <w:p w:rsidR="001B2CBA" w:rsidRPr="00B7456B" w:rsidRDefault="001B2CBA" w:rsidP="008F221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inherit" w:eastAsia="Times New Roman" w:hAnsi="inherit" w:cs="Helvetica"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</w:pPr>
                            <w:r w:rsidRPr="00B7456B">
                              <w:rPr>
                                <w:rFonts w:ascii="inherit" w:eastAsia="Times New Roman" w:hAnsi="inherit" w:cs="Helvetica"/>
                                <w:b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  <w:t>3 =</w:t>
                            </w:r>
                            <w:r w:rsidRPr="00B7456B">
                              <w:rPr>
                                <w:rFonts w:ascii="inherit" w:eastAsia="Times New Roman" w:hAnsi="inherit" w:cs="Helvetica"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  <w:t xml:space="preserve"> Ha eseguito la prestazione in modo adeguato (ha eseguito correttamente il compito affidato, attenendosi alle prescrizioni ricevute; eventuali errori restano nei margini di tolleranza; ha riconosciuto cause e conseguenze degli errori commessi)</w:t>
                            </w:r>
                          </w:p>
                          <w:p w:rsidR="001B2CBA" w:rsidRPr="00B7456B" w:rsidRDefault="001B2CBA" w:rsidP="008F221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inherit" w:eastAsia="Times New Roman" w:hAnsi="inherit" w:cs="Helvetica"/>
                                <w:i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</w:pPr>
                            <w:r w:rsidRPr="00B7456B">
                              <w:rPr>
                                <w:rFonts w:ascii="inherit" w:eastAsia="Times New Roman" w:hAnsi="inherit" w:cs="Helvetica"/>
                                <w:b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  <w:t>4 =</w:t>
                            </w:r>
                            <w:r w:rsidRPr="00B7456B">
                              <w:rPr>
                                <w:rFonts w:ascii="inherit" w:eastAsia="Times New Roman" w:hAnsi="inherit" w:cs="Helvetica"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  <w:t xml:space="preserve"> Ha eseguito la prestazione in modo adeguato ed autonomo (ha eseguito la prestazione “scegliendo” come farlo ad es.: recuperando le informazioni necessarie, gli attrezzi, la documentazione tecnica; ha controllato ed eventualmente corretto la quantità del proprio lavoro; ha rilevato e segnalato un problema verificato durante la lavorazione; ha sottoposto al tutor un’ipotesi di soluzione pertinente</w:t>
                            </w:r>
                            <w:r w:rsidRPr="00B7456B">
                              <w:rPr>
                                <w:rFonts w:ascii="inherit" w:eastAsia="Times New Roman" w:hAnsi="inherit" w:cs="Helvetica"/>
                                <w:i/>
                                <w:iCs/>
                                <w:color w:val="444444"/>
                                <w:sz w:val="24"/>
                                <w:szCs w:val="24"/>
                                <w:bdr w:val="none" w:sz="0" w:space="0" w:color="auto" w:frame="1"/>
                                <w:lang w:eastAsia="it-IT"/>
                              </w:rPr>
                              <w:t xml:space="preserve"> 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E357E" id="Text Box 2" o:spid="_x0000_s1027" type="#_x0000_t202" style="position:absolute;margin-left:36.8pt;margin-top:8.65pt;width:442.2pt;height:200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">
                <v:textbox>
                  <w:txbxContent>
                    <w:p w:rsidR="001B2CBA" w:rsidRPr="00B7456B" w:rsidRDefault="001B2CBA" w:rsidP="008F221D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inherit" w:eastAsia="Times New Roman" w:hAnsi="inherit" w:cs="Helvetica"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</w:pPr>
                      <w:r w:rsidRPr="00B7456B">
                        <w:rPr>
                          <w:rFonts w:ascii="inherit" w:eastAsia="Times New Roman" w:hAnsi="inherit" w:cs="Helvetica"/>
                          <w:b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  <w:t>NV =</w:t>
                      </w:r>
                      <w:r w:rsidRPr="00B7456B">
                        <w:rPr>
                          <w:rFonts w:ascii="inherit" w:eastAsia="Times New Roman" w:hAnsi="inherit" w:cs="Helvetica"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  <w:t xml:space="preserve"> non verificabile (cioè non è stato possibile, per qualsiasi ragione, verificare la performance durante l’esperienza formativa, a scuola o in azienda).</w:t>
                      </w:r>
                    </w:p>
                    <w:p w:rsidR="001B2CBA" w:rsidRPr="00B7456B" w:rsidRDefault="001B2CBA" w:rsidP="008F221D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inherit" w:eastAsia="Times New Roman" w:hAnsi="inherit" w:cs="Helvetica"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</w:pPr>
                      <w:r w:rsidRPr="00B7456B">
                        <w:rPr>
                          <w:rFonts w:ascii="inherit" w:eastAsia="Times New Roman" w:hAnsi="inherit" w:cs="Helvetica"/>
                          <w:b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  <w:t>1 =</w:t>
                      </w:r>
                      <w:r w:rsidRPr="00B7456B">
                        <w:rPr>
                          <w:rFonts w:ascii="inherit" w:eastAsia="Times New Roman" w:hAnsi="inherit" w:cs="Helvetica"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  <w:t xml:space="preserve"> Non ha eseguito la prestazione richiesta</w:t>
                      </w:r>
                    </w:p>
                    <w:p w:rsidR="001B2CBA" w:rsidRPr="00B7456B" w:rsidRDefault="001B2CBA" w:rsidP="008F221D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inherit" w:eastAsia="Times New Roman" w:hAnsi="inherit" w:cs="Helvetica"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</w:pPr>
                      <w:r w:rsidRPr="00B7456B">
                        <w:rPr>
                          <w:rFonts w:ascii="inherit" w:eastAsia="Times New Roman" w:hAnsi="inherit" w:cs="Helvetica"/>
                          <w:b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  <w:t>2 =</w:t>
                      </w:r>
                      <w:r w:rsidRPr="00B7456B">
                        <w:rPr>
                          <w:rFonts w:ascii="inherit" w:eastAsia="Times New Roman" w:hAnsi="inherit" w:cs="Helvetica"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  <w:t xml:space="preserve"> Ha eseguito la prestazione, ma in modo non adeguato (ha commesso un numero di errori superiore al tollerato- ha commesso alcuni gravi errori)</w:t>
                      </w:r>
                    </w:p>
                    <w:p w:rsidR="001B2CBA" w:rsidRPr="00B7456B" w:rsidRDefault="001B2CBA" w:rsidP="008F221D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inherit" w:eastAsia="Times New Roman" w:hAnsi="inherit" w:cs="Helvetica"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</w:pPr>
                      <w:r w:rsidRPr="00B7456B">
                        <w:rPr>
                          <w:rFonts w:ascii="inherit" w:eastAsia="Times New Roman" w:hAnsi="inherit" w:cs="Helvetica"/>
                          <w:b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  <w:t>3 =</w:t>
                      </w:r>
                      <w:r w:rsidRPr="00B7456B">
                        <w:rPr>
                          <w:rFonts w:ascii="inherit" w:eastAsia="Times New Roman" w:hAnsi="inherit" w:cs="Helvetica"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  <w:t xml:space="preserve"> Ha eseguito la prestazione in modo adeguato (ha eseguito correttamente il compito affidato, attenendosi alle prescrizioni ricevute; eventuali errori restano nei margini di tolleranza; ha riconosciuto cause e conseguenze degli errori commessi)</w:t>
                      </w:r>
                    </w:p>
                    <w:p w:rsidR="001B2CBA" w:rsidRPr="00B7456B" w:rsidRDefault="001B2CBA" w:rsidP="008F221D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inherit" w:eastAsia="Times New Roman" w:hAnsi="inherit" w:cs="Helvetica"/>
                          <w:i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</w:pPr>
                      <w:r w:rsidRPr="00B7456B">
                        <w:rPr>
                          <w:rFonts w:ascii="inherit" w:eastAsia="Times New Roman" w:hAnsi="inherit" w:cs="Helvetica"/>
                          <w:b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  <w:t>4 =</w:t>
                      </w:r>
                      <w:r w:rsidRPr="00B7456B">
                        <w:rPr>
                          <w:rFonts w:ascii="inherit" w:eastAsia="Times New Roman" w:hAnsi="inherit" w:cs="Helvetica"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  <w:t xml:space="preserve"> Ha eseguito la prestazione in modo adeguato ed autonomo (ha eseguito la prestazione “scegliendo” come farlo ad es.: recuperando le informazioni necessarie, gli attrezzi, la documentazione tecnica; ha controllato ed eventualmente corretto la quantità del proprio lavoro; ha rilevato e segnalato un problema verificato durante la lavorazione; ha sottoposto al tutor un’ipotesi di soluzione pertinente</w:t>
                      </w:r>
                      <w:r w:rsidRPr="00B7456B">
                        <w:rPr>
                          <w:rFonts w:ascii="inherit" w:eastAsia="Times New Roman" w:hAnsi="inherit" w:cs="Helvetica"/>
                          <w:i/>
                          <w:iCs/>
                          <w:color w:val="444444"/>
                          <w:sz w:val="24"/>
                          <w:szCs w:val="24"/>
                          <w:bdr w:val="none" w:sz="0" w:space="0" w:color="auto" w:frame="1"/>
                          <w:lang w:eastAsia="it-IT"/>
                        </w:rPr>
                        <w:t xml:space="preserve"> …)</w:t>
                      </w:r>
                    </w:p>
                  </w:txbxContent>
                </v:textbox>
              </v:shape>
            </w:pict>
          </mc:Fallback>
        </mc:AlternateContent>
      </w:r>
    </w:p>
    <w:p w:rsidR="00535F0D" w:rsidRPr="00154695" w:rsidRDefault="00535F0D" w:rsidP="00700044">
      <w:pPr>
        <w:jc w:val="both"/>
        <w:rPr>
          <w:rFonts w:ascii="inherit" w:hAnsi="inherit"/>
          <w:sz w:val="24"/>
          <w:szCs w:val="24"/>
        </w:rPr>
      </w:pPr>
    </w:p>
    <w:p w:rsidR="00535F0D" w:rsidRPr="00535F0D" w:rsidRDefault="00535F0D" w:rsidP="00700044">
      <w:pPr>
        <w:jc w:val="both"/>
      </w:pPr>
    </w:p>
    <w:p w:rsidR="004F25DA" w:rsidRDefault="004F25DA" w:rsidP="00B84E47">
      <w:pPr>
        <w:jc w:val="both"/>
      </w:pPr>
    </w:p>
    <w:sectPr w:rsidR="004F25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071D"/>
    <w:multiLevelType w:val="multilevel"/>
    <w:tmpl w:val="3342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E969B9"/>
    <w:multiLevelType w:val="hybridMultilevel"/>
    <w:tmpl w:val="4EBE4F88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2F0512DA"/>
    <w:multiLevelType w:val="hybridMultilevel"/>
    <w:tmpl w:val="B9847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B1ABE"/>
    <w:multiLevelType w:val="multilevel"/>
    <w:tmpl w:val="3EF0D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5C250D"/>
    <w:multiLevelType w:val="hybridMultilevel"/>
    <w:tmpl w:val="3C2AA0E4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45AF189D"/>
    <w:multiLevelType w:val="hybridMultilevel"/>
    <w:tmpl w:val="D3B8EB8C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4A112B9E"/>
    <w:multiLevelType w:val="multilevel"/>
    <w:tmpl w:val="1A884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0A038B"/>
    <w:multiLevelType w:val="multilevel"/>
    <w:tmpl w:val="59A8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E95E98"/>
    <w:multiLevelType w:val="multilevel"/>
    <w:tmpl w:val="5BB6B56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96"/>
        </w:tabs>
        <w:ind w:left="7896" w:hanging="360"/>
      </w:pPr>
      <w:rPr>
        <w:rFonts w:ascii="Symbol" w:hAnsi="Symbol" w:hint="default"/>
        <w:sz w:val="20"/>
      </w:rPr>
    </w:lvl>
  </w:abstractNum>
  <w:abstractNum w:abstractNumId="9">
    <w:nsid w:val="5C625E11"/>
    <w:multiLevelType w:val="hybridMultilevel"/>
    <w:tmpl w:val="0C4AB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A2924"/>
    <w:multiLevelType w:val="hybridMultilevel"/>
    <w:tmpl w:val="9D30C37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02"/>
    <w:rsid w:val="00047601"/>
    <w:rsid w:val="00086B79"/>
    <w:rsid w:val="000B4502"/>
    <w:rsid w:val="000B6824"/>
    <w:rsid w:val="000F4DFA"/>
    <w:rsid w:val="00133ECB"/>
    <w:rsid w:val="00154695"/>
    <w:rsid w:val="00171D01"/>
    <w:rsid w:val="001877B4"/>
    <w:rsid w:val="001B2CBA"/>
    <w:rsid w:val="00264A11"/>
    <w:rsid w:val="002655EC"/>
    <w:rsid w:val="002926A3"/>
    <w:rsid w:val="002974AF"/>
    <w:rsid w:val="00316F88"/>
    <w:rsid w:val="00385D48"/>
    <w:rsid w:val="004F25DA"/>
    <w:rsid w:val="00535F0D"/>
    <w:rsid w:val="005F5641"/>
    <w:rsid w:val="006013F4"/>
    <w:rsid w:val="006A1270"/>
    <w:rsid w:val="006C7DF5"/>
    <w:rsid w:val="00700044"/>
    <w:rsid w:val="007D61D0"/>
    <w:rsid w:val="008E5568"/>
    <w:rsid w:val="008F221D"/>
    <w:rsid w:val="00916503"/>
    <w:rsid w:val="00937C61"/>
    <w:rsid w:val="00AD0FBE"/>
    <w:rsid w:val="00B061F8"/>
    <w:rsid w:val="00B7456B"/>
    <w:rsid w:val="00B84E47"/>
    <w:rsid w:val="00CA12B1"/>
    <w:rsid w:val="00F27E94"/>
    <w:rsid w:val="00FC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F04BE-875B-427A-B46D-F203F625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B4502"/>
    <w:rPr>
      <w:i/>
      <w:iCs/>
    </w:rPr>
  </w:style>
  <w:style w:type="paragraph" w:styleId="Paragrafoelenco">
    <w:name w:val="List Paragraph"/>
    <w:basedOn w:val="Normale"/>
    <w:uiPriority w:val="34"/>
    <w:qFormat/>
    <w:rsid w:val="000B4502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B4502"/>
  </w:style>
  <w:style w:type="paragraph" w:customStyle="1" w:styleId="Default">
    <w:name w:val="Default"/>
    <w:rsid w:val="007000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B2CBA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e"/>
    <w:uiPriority w:val="99"/>
    <w:rsid w:val="001B2CBA"/>
    <w:pPr>
      <w:widowControl w:val="0"/>
      <w:autoSpaceDE w:val="0"/>
      <w:autoSpaceDN w:val="0"/>
      <w:adjustRightInd w:val="0"/>
      <w:spacing w:after="0" w:line="240" w:lineRule="exact"/>
    </w:pPr>
    <w:rPr>
      <w:rFonts w:ascii="Verdana" w:eastAsiaTheme="minorEastAsia" w:hAnsi="Verdan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5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OJ:L:2006:394:0010:0018:it: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xUriServ/LexUriServ.do?uri=OJ:L:2006:394:0010:0018:it:PDF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LexUriServ/LexUriServ.do?uri=OJ:L:2006:394:0010:0018:it:PDF" TargetMode="External"/><Relationship Id="rId11" Type="http://schemas.openxmlformats.org/officeDocument/2006/relationships/hyperlink" Target="http://archivio.pubblica.istruzione.it/normativa/2007/allegati/all2_dm139new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archivio.pubblica.istruzione.it/normativa/2007/allegati/all1_dm139new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ivio.pubblica.istruzione.it/normativa/2007/dm139_07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Ariela</dc:creator>
  <cp:lastModifiedBy>Dirigente</cp:lastModifiedBy>
  <cp:revision>3</cp:revision>
  <cp:lastPrinted>2017-01-26T08:54:00Z</cp:lastPrinted>
  <dcterms:created xsi:type="dcterms:W3CDTF">2017-01-26T08:54:00Z</dcterms:created>
  <dcterms:modified xsi:type="dcterms:W3CDTF">2017-01-26T08:55:00Z</dcterms:modified>
</cp:coreProperties>
</file>