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B327" w14:textId="77777777" w:rsidR="00564755" w:rsidRDefault="00000000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74c7dbd472d65"/>
      <w:bookmarkStart w:id="2" w:name="preview_cont0a86856bce437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14:paraId="61848408" w14:textId="184D1C76" w:rsidR="00564755" w:rsidRDefault="00000000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</w:t>
      </w:r>
      <w:r w:rsidR="00061D77">
        <w:rPr>
          <w:rStyle w:val="StrongEmphasis"/>
          <w:color w:val="000000"/>
          <w:shd w:val="clear" w:color="auto" w:fill="FFFFFF"/>
        </w:rPr>
        <w:t xml:space="preserve"> 0003416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3" w:name="x_712443113221324801"/>
      <w:bookmarkEnd w:id="3"/>
    </w:p>
    <w:p w14:paraId="33CA0ED6" w14:textId="77777777" w:rsidR="00564755" w:rsidRDefault="00000000">
      <w:pPr>
        <w:pStyle w:val="Corpotesto"/>
        <w:spacing w:after="0"/>
        <w:ind w:left="567" w:right="567"/>
        <w:jc w:val="both"/>
      </w:pPr>
      <w:bookmarkStart w:id="4" w:name="parent_element2f917b1188a8a"/>
      <w:bookmarkStart w:id="5" w:name="preview_cont0fbdca9ab2adb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C84D23002970006</w:t>
      </w:r>
    </w:p>
    <w:p w14:paraId="69A7EFBF" w14:textId="77777777" w:rsidR="00564755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STEM: SE FACCIO IMPARO</w:t>
      </w:r>
    </w:p>
    <w:p w14:paraId="6AA56194" w14:textId="77777777" w:rsidR="00564755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M4C1I3.1-2023-1143-P-33449</w:t>
      </w:r>
    </w:p>
    <w:p w14:paraId="659D59E2" w14:textId="77777777" w:rsidR="00564755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4d6e042c71129"/>
      <w:bookmarkStart w:id="11" w:name="preview_cont4d6c5890ae2bf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14:paraId="608E1B40" w14:textId="77777777" w:rsidR="00564755" w:rsidRDefault="00000000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46B85285" w14:textId="77777777" w:rsidR="00564755" w:rsidRDefault="00000000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sensi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14:paraId="2842A437" w14:textId="77777777" w:rsidR="00564755" w:rsidRDefault="00000000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1FA29B0A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3C2285EE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1378D740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1DE67949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2DC7A07D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5E64B360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58424D27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0296C4DC" w14:textId="77777777" w:rsidR="00564755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Consiglio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6D0AF0C7" w14:textId="77777777" w:rsidR="00564755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a4e1478c3c13b"/>
      <w:bookmarkStart w:id="14" w:name="preview_contd392a7228628a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7C3FFB9" w14:textId="77777777" w:rsidR="00564755" w:rsidRDefault="00000000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56475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charset w:val="02"/>
    <w:family w:val="auto"/>
    <w:pitch w:val="default"/>
  </w:font>
  <w:font w:name="Liberation Sans"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4722"/>
    <w:multiLevelType w:val="multilevel"/>
    <w:tmpl w:val="4F1A3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BE034D"/>
    <w:multiLevelType w:val="multilevel"/>
    <w:tmpl w:val="B4C6C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315496014">
    <w:abstractNumId w:val="1"/>
  </w:num>
  <w:num w:numId="2" w16cid:durableId="172578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55"/>
    <w:rsid w:val="00061D77"/>
    <w:rsid w:val="0056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4EE7"/>
  <w15:docId w15:val="{BDF25125-5E7C-4B12-86AA-47E425A7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Trichiana</dc:creator>
  <dc:description/>
  <cp:lastModifiedBy>Dirigente Trichiana</cp:lastModifiedBy>
  <cp:revision>2</cp:revision>
  <dcterms:created xsi:type="dcterms:W3CDTF">2024-04-30T07:44:00Z</dcterms:created>
  <dcterms:modified xsi:type="dcterms:W3CDTF">2024-04-30T07:44:00Z</dcterms:modified>
  <dc:language>en-US</dc:language>
</cp:coreProperties>
</file>