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BD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 xml:space="preserve">       </w:t>
      </w:r>
    </w:p>
    <w:tbl>
      <w:tblPr>
        <w:tblW w:w="107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56"/>
        <w:gridCol w:w="6965"/>
        <w:gridCol w:w="2089"/>
      </w:tblGrid>
      <w:tr w:rsidR="00DA46BD" w:rsidRPr="0029270D" w:rsidTr="0082249A">
        <w:trPr>
          <w:trHeight w:val="1435"/>
          <w:jc w:val="center"/>
        </w:trPr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6BD" w:rsidRPr="0029270D" w:rsidRDefault="00DA46BD" w:rsidP="0082249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  <w:lang w:eastAsia="it-IT"/>
              </w:rPr>
            </w:pPr>
            <w:r w:rsidRPr="0029270D">
              <w:rPr>
                <w:rFonts w:ascii="Tahoma" w:eastAsia="Tahoma" w:hAnsi="Tahoma" w:cs="Tahoma"/>
                <w:noProof/>
                <w:lang w:eastAsia="it-IT"/>
              </w:rPr>
              <w:drawing>
                <wp:inline distT="0" distB="0" distL="0" distR="0">
                  <wp:extent cx="814444" cy="752475"/>
                  <wp:effectExtent l="19050" t="0" r="4706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44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6BD" w:rsidRPr="0029270D" w:rsidRDefault="00DA46BD" w:rsidP="0082249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45A8A"/>
                <w:sz w:val="32"/>
                <w:szCs w:val="32"/>
                <w:lang w:eastAsia="it-IT"/>
              </w:rPr>
            </w:pPr>
            <w:bookmarkStart w:id="0" w:name="_heading=h.50mcaxwqwr8t" w:colFirst="0" w:colLast="0"/>
            <w:bookmarkEnd w:id="0"/>
            <w:r w:rsidRPr="0029270D">
              <w:rPr>
                <w:rFonts w:ascii="Rosarivo" w:eastAsia="Rosarivo" w:hAnsi="Rosarivo" w:cs="Rosarivo"/>
                <w:b/>
                <w:i/>
                <w:color w:val="000000"/>
                <w:sz w:val="28"/>
                <w:szCs w:val="28"/>
                <w:lang w:eastAsia="it-IT"/>
              </w:rPr>
              <w:t>Istituto Comprensivo Statale “Salvo d’Acquisto”</w:t>
            </w:r>
          </w:p>
          <w:p w:rsidR="00DA46BD" w:rsidRPr="0029270D" w:rsidRDefault="00DA46BD" w:rsidP="0082249A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  <w:r w:rsidRPr="0029270D">
              <w:rPr>
                <w:rFonts w:ascii="Tahoma" w:eastAsia="Tahoma" w:hAnsi="Tahoma" w:cs="Tahoma"/>
                <w:sz w:val="18"/>
                <w:szCs w:val="18"/>
                <w:lang w:eastAsia="it-IT"/>
              </w:rPr>
              <w:t xml:space="preserve">Via G. Giordani, 40 - 40041 GAGGIO MONTANO (BO) - Tel. 0534/37213 </w:t>
            </w:r>
            <w:r w:rsidRPr="0029270D">
              <w:rPr>
                <w:rFonts w:ascii="Tahoma" w:eastAsia="Tahoma" w:hAnsi="Tahoma" w:cs="Tahoma"/>
                <w:sz w:val="18"/>
                <w:szCs w:val="18"/>
                <w:lang w:eastAsia="it-IT"/>
              </w:rPr>
              <w:br/>
              <w:t xml:space="preserve"> C.F.: 92050240370 e-mail: </w:t>
            </w:r>
            <w:hyperlink r:id="rId6">
              <w:r w:rsidRPr="0029270D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/>
                  <w:lang w:eastAsia="it-IT"/>
                </w:rPr>
                <w:t>boic811005@istruzione.it</w:t>
              </w:r>
            </w:hyperlink>
          </w:p>
          <w:p w:rsidR="00DA46BD" w:rsidRPr="0029270D" w:rsidRDefault="00DA46BD" w:rsidP="0082249A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  <w:r w:rsidRPr="0029270D">
              <w:rPr>
                <w:rFonts w:ascii="Tahoma" w:eastAsia="Tahoma" w:hAnsi="Tahoma" w:cs="Tahoma"/>
                <w:sz w:val="18"/>
                <w:szCs w:val="18"/>
                <w:lang w:eastAsia="it-IT"/>
              </w:rPr>
              <w:t xml:space="preserve">Posta certificata: </w:t>
            </w:r>
            <w:hyperlink r:id="rId7" w:history="1">
              <w:r w:rsidRPr="0029270D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/>
                  <w:lang w:eastAsia="it-IT"/>
                </w:rPr>
                <w:t>boic811005@pec.istruzione.it</w:t>
              </w:r>
            </w:hyperlink>
          </w:p>
          <w:p w:rsidR="00DA46BD" w:rsidRPr="0029270D" w:rsidRDefault="00DA46BD" w:rsidP="0082249A">
            <w:pPr>
              <w:spacing w:after="0" w:line="240" w:lineRule="auto"/>
              <w:jc w:val="center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  <w:r w:rsidRPr="0029270D">
              <w:rPr>
                <w:rFonts w:ascii="Tahoma" w:eastAsia="Tahoma" w:hAnsi="Tahoma" w:cs="Tahoma"/>
                <w:sz w:val="18"/>
                <w:szCs w:val="18"/>
                <w:lang w:eastAsia="it-IT"/>
              </w:rPr>
              <w:t xml:space="preserve">Sito web: </w:t>
            </w:r>
            <w:hyperlink r:id="rId8">
              <w:r w:rsidRPr="0029270D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/>
                  <w:lang w:eastAsia="it-IT"/>
                </w:rPr>
                <w:t>www.icgaggio.edu.it</w:t>
              </w:r>
            </w:hyperlink>
          </w:p>
          <w:p w:rsidR="00DA46BD" w:rsidRPr="0029270D" w:rsidRDefault="00DA46BD" w:rsidP="0082249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  <w:lang w:eastAsia="it-IT"/>
              </w:rPr>
            </w:pPr>
            <w:r w:rsidRPr="0029270D">
              <w:rPr>
                <w:rFonts w:ascii="Tahoma" w:eastAsia="Tahoma" w:hAnsi="Tahoma" w:cs="Tahoma"/>
                <w:sz w:val="18"/>
                <w:szCs w:val="18"/>
                <w:lang w:eastAsia="it-IT"/>
              </w:rPr>
              <w:t>Codice Univoco fatturazione elettronica UF9TRH</w:t>
            </w: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6BD" w:rsidRPr="0029270D" w:rsidRDefault="00DA46BD" w:rsidP="0082249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0"/>
              <w:rPr>
                <w:rFonts w:ascii="Rosarivo" w:eastAsia="Rosarivo" w:hAnsi="Rosarivo" w:cs="Rosarivo"/>
                <w:b/>
                <w:i/>
                <w:color w:val="000000"/>
                <w:sz w:val="28"/>
                <w:szCs w:val="28"/>
                <w:lang w:eastAsia="it-IT"/>
              </w:rPr>
            </w:pPr>
            <w:bookmarkStart w:id="1" w:name="_heading=h.j2rl5gu9bjm2" w:colFirst="0" w:colLast="0"/>
            <w:bookmarkEnd w:id="1"/>
            <w:r w:rsidRPr="002927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-4445</wp:posOffset>
                  </wp:positionV>
                  <wp:extent cx="823595" cy="89789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 xml:space="preserve">                                           </w:t>
      </w:r>
      <w:r w:rsidRPr="00B770EA">
        <w:rPr>
          <w:rFonts w:ascii="Tahoma" w:eastAsia="Times New Roman" w:hAnsi="Tahoma" w:cs="Tahoma"/>
          <w:sz w:val="24"/>
          <w:szCs w:val="24"/>
          <w:lang w:eastAsia="it-IT"/>
        </w:rPr>
        <w:t xml:space="preserve">                                                                        </w:t>
      </w:r>
    </w:p>
    <w:p w:rsidR="00B770EA" w:rsidRPr="00B770EA" w:rsidRDefault="00BC3BDD" w:rsidP="00DA46BD">
      <w:pPr>
        <w:overflowPunct w:val="0"/>
        <w:autoSpaceDE w:val="0"/>
        <w:autoSpaceDN w:val="0"/>
        <w:adjustRightInd w:val="0"/>
        <w:spacing w:before="240" w:after="0" w:line="240" w:lineRule="auto"/>
        <w:ind w:left="4956" w:firstLine="708"/>
        <w:jc w:val="right"/>
        <w:rPr>
          <w:rFonts w:ascii="Tahoma" w:eastAsia="Times New Roman" w:hAnsi="Tahoma" w:cs="Tahoma"/>
          <w:lang w:eastAsia="it-IT"/>
        </w:rPr>
      </w:pPr>
      <w:proofErr w:type="spellStart"/>
      <w:r>
        <w:rPr>
          <w:rFonts w:ascii="Tahoma" w:eastAsia="Times New Roman" w:hAnsi="Tahoma" w:cs="Tahoma"/>
          <w:lang w:eastAsia="it-IT"/>
        </w:rPr>
        <w:t>Gaggio</w:t>
      </w:r>
      <w:proofErr w:type="spellEnd"/>
      <w:r>
        <w:rPr>
          <w:rFonts w:ascii="Tahoma" w:eastAsia="Times New Roman" w:hAnsi="Tahoma" w:cs="Tahoma"/>
          <w:lang w:eastAsia="it-IT"/>
        </w:rPr>
        <w:t xml:space="preserve"> Montano, </w:t>
      </w:r>
      <w:r w:rsidR="003D74DC">
        <w:rPr>
          <w:rFonts w:ascii="Tahoma" w:eastAsia="Times New Roman" w:hAnsi="Tahoma" w:cs="Tahoma"/>
          <w:lang w:eastAsia="it-IT"/>
        </w:rPr>
        <w:t xml:space="preserve"> 1 </w:t>
      </w:r>
      <w:r>
        <w:rPr>
          <w:rFonts w:ascii="Tahoma" w:eastAsia="Times New Roman" w:hAnsi="Tahoma" w:cs="Tahoma"/>
          <w:lang w:eastAsia="it-IT"/>
        </w:rPr>
        <w:t>giugno</w:t>
      </w:r>
      <w:r w:rsidR="00B770EA" w:rsidRPr="00B770EA">
        <w:rPr>
          <w:rFonts w:ascii="Tahoma" w:eastAsia="Times New Roman" w:hAnsi="Tahoma" w:cs="Tahoma"/>
          <w:lang w:eastAsia="it-IT"/>
        </w:rPr>
        <w:t xml:space="preserve"> 2023</w:t>
      </w: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lang w:eastAsia="it-IT"/>
        </w:rPr>
      </w:pPr>
    </w:p>
    <w:p w:rsidR="00B770EA" w:rsidRPr="00B770EA" w:rsidRDefault="00BC3BDD" w:rsidP="00B770EA">
      <w:p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Circolare n. </w:t>
      </w:r>
      <w:r w:rsidR="003D33FB">
        <w:rPr>
          <w:rFonts w:ascii="Tahoma" w:eastAsia="Times New Roman" w:hAnsi="Tahoma" w:cs="Tahoma"/>
          <w:lang w:eastAsia="it-IT"/>
        </w:rPr>
        <w:t>___</w:t>
      </w: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  <w:r w:rsidRPr="00B770EA">
        <w:rPr>
          <w:rFonts w:ascii="Tahoma" w:eastAsia="Times New Roman" w:hAnsi="Tahoma" w:cs="Tahoma"/>
          <w:lang w:eastAsia="it-IT"/>
        </w:rPr>
        <w:tab/>
      </w: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>Ai docenti della Scuola SECONDARIA</w:t>
      </w: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B770EA">
      <w:pPr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b/>
          <w:bCs/>
          <w:lang w:eastAsia="it-IT"/>
        </w:rPr>
        <w:t>OGGE</w:t>
      </w:r>
      <w:r w:rsidR="00054B77">
        <w:rPr>
          <w:rFonts w:ascii="Tahoma" w:eastAsia="Times New Roman" w:hAnsi="Tahoma" w:cs="Tahoma"/>
          <w:b/>
          <w:bCs/>
          <w:lang w:eastAsia="it-IT"/>
        </w:rPr>
        <w:t>TTO: scrutini</w:t>
      </w:r>
      <w:r w:rsidRPr="00B770EA">
        <w:rPr>
          <w:rFonts w:ascii="Tahoma" w:eastAsia="Times New Roman" w:hAnsi="Tahoma" w:cs="Tahoma"/>
          <w:b/>
          <w:bCs/>
          <w:lang w:eastAsia="it-IT"/>
        </w:rPr>
        <w:t xml:space="preserve"> SCUOLA SECONDARIA </w:t>
      </w:r>
    </w:p>
    <w:p w:rsidR="00B770EA" w:rsidRPr="00B770EA" w:rsidRDefault="00B770EA" w:rsidP="00B770E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B770EA" w:rsidRDefault="00B770EA" w:rsidP="00B770EA">
      <w:pPr>
        <w:spacing w:after="0" w:line="240" w:lineRule="auto"/>
        <w:rPr>
          <w:rFonts w:ascii="Tahoma" w:eastAsia="Times New Roman" w:hAnsi="Tahoma" w:cs="Tahoma"/>
          <w:szCs w:val="24"/>
          <w:lang w:eastAsia="it-IT"/>
        </w:rPr>
      </w:pPr>
      <w:r w:rsidRPr="00B770EA">
        <w:rPr>
          <w:rFonts w:ascii="Tahoma" w:eastAsia="Times New Roman" w:hAnsi="Tahoma" w:cs="Tahoma"/>
          <w:szCs w:val="24"/>
          <w:lang w:eastAsia="it-IT"/>
        </w:rPr>
        <w:t>Gli scrutini si terranno in presenza secondo il seguente calendario:</w:t>
      </w:r>
    </w:p>
    <w:p w:rsidR="000C7B61" w:rsidRDefault="000C7B61" w:rsidP="00B770EA">
      <w:pPr>
        <w:spacing w:after="0" w:line="240" w:lineRule="auto"/>
        <w:rPr>
          <w:rFonts w:ascii="Tahoma" w:eastAsia="Times New Roman" w:hAnsi="Tahoma" w:cs="Tahoma"/>
          <w:szCs w:val="24"/>
          <w:lang w:eastAsia="it-IT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3"/>
        <w:gridCol w:w="3705"/>
        <w:gridCol w:w="3192"/>
      </w:tblGrid>
      <w:tr w:rsidR="000C7B61" w:rsidRPr="00C80CEB" w:rsidTr="00042F1F">
        <w:trPr>
          <w:trHeight w:val="287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C80CEB" w:rsidRDefault="000C7B61" w:rsidP="00797C90">
            <w:pPr>
              <w:spacing w:after="0" w:line="480" w:lineRule="auto"/>
              <w:jc w:val="center"/>
              <w:rPr>
                <w:rFonts w:ascii="Tahoma" w:eastAsia="Times New Roman" w:hAnsi="Tahoma" w:cs="Tahoma"/>
                <w:b/>
                <w:lang w:eastAsia="it-IT"/>
              </w:rPr>
            </w:pPr>
            <w:r>
              <w:rPr>
                <w:rFonts w:ascii="Tahoma" w:eastAsia="Times New Roman" w:hAnsi="Tahoma" w:cs="Tahoma"/>
                <w:b/>
                <w:lang w:eastAsia="it-IT"/>
              </w:rPr>
              <w:t>Classi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C80CEB" w:rsidRDefault="000C7B61" w:rsidP="00797C90">
            <w:pPr>
              <w:spacing w:after="0" w:line="480" w:lineRule="auto"/>
              <w:jc w:val="center"/>
              <w:rPr>
                <w:rFonts w:ascii="Tahoma" w:eastAsia="Times New Roman" w:hAnsi="Tahoma" w:cs="Tahoma"/>
                <w:b/>
                <w:lang w:eastAsia="it-IT"/>
              </w:rPr>
            </w:pPr>
            <w:r>
              <w:rPr>
                <w:rFonts w:ascii="Tahoma" w:eastAsia="Times New Roman" w:hAnsi="Tahoma" w:cs="Tahoma"/>
                <w:b/>
                <w:lang w:eastAsia="it-IT"/>
              </w:rPr>
              <w:t>Giorno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C80CEB" w:rsidRDefault="000C7B61" w:rsidP="00797C90">
            <w:pPr>
              <w:spacing w:after="0" w:line="480" w:lineRule="auto"/>
              <w:jc w:val="center"/>
              <w:rPr>
                <w:rFonts w:ascii="Tahoma" w:eastAsia="Times New Roman" w:hAnsi="Tahoma" w:cs="Tahoma"/>
                <w:b/>
                <w:lang w:eastAsia="it-IT"/>
              </w:rPr>
            </w:pPr>
            <w:r>
              <w:rPr>
                <w:rFonts w:ascii="Tahoma" w:eastAsia="Times New Roman" w:hAnsi="Tahoma" w:cs="Tahoma"/>
                <w:b/>
                <w:lang w:eastAsia="it-IT"/>
              </w:rPr>
              <w:t>Ora</w:t>
            </w:r>
          </w:p>
        </w:tc>
      </w:tr>
      <w:tr w:rsidR="000C7B61" w:rsidRPr="00C80CEB" w:rsidTr="00042F1F">
        <w:trPr>
          <w:trHeight w:val="287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7E7426" w:rsidRDefault="00BA57C8" w:rsidP="00BA57C8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lang w:eastAsia="it-IT"/>
              </w:rPr>
              <w:t>3^ A-B-</w:t>
            </w:r>
            <w:r w:rsidR="003D74DC">
              <w:rPr>
                <w:rFonts w:ascii="Tahoma" w:eastAsia="Times New Roman" w:hAnsi="Tahoma" w:cs="Tahoma"/>
                <w:sz w:val="20"/>
                <w:lang w:eastAsia="it-IT"/>
              </w:rPr>
              <w:t>D-C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7E7426" w:rsidRDefault="00BA57C8" w:rsidP="00A53172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lang w:eastAsia="it-IT"/>
              </w:rPr>
              <w:t>MARTEDì</w:t>
            </w:r>
            <w:proofErr w:type="spellEnd"/>
            <w:r>
              <w:rPr>
                <w:rFonts w:ascii="Tahoma" w:eastAsia="Times New Roman" w:hAnsi="Tahoma" w:cs="Tahoma"/>
                <w:sz w:val="20"/>
                <w:lang w:eastAsia="it-IT"/>
              </w:rPr>
              <w:t xml:space="preserve"> 06 GIUGNO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C8" w:rsidRPr="00D37372" w:rsidRDefault="00BA57C8" w:rsidP="003D74DC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lang w:eastAsia="it-IT"/>
              </w:rPr>
              <w:t>DALLE 14.30 ALLE 18.30</w:t>
            </w:r>
            <w:r w:rsidR="00F156C0">
              <w:rPr>
                <w:rFonts w:ascii="Tahoma" w:eastAsia="Times New Roman" w:hAnsi="Tahoma" w:cs="Tahoma"/>
                <w:sz w:val="20"/>
                <w:lang w:eastAsia="it-IT"/>
              </w:rPr>
              <w:t xml:space="preserve">           </w:t>
            </w:r>
          </w:p>
        </w:tc>
      </w:tr>
      <w:tr w:rsidR="000C7B61" w:rsidRPr="00C80CEB" w:rsidTr="00042F1F">
        <w:trPr>
          <w:trHeight w:val="287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7E7426" w:rsidRDefault="00343427" w:rsidP="00F156C0">
            <w:pPr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lang w:eastAsia="it-IT"/>
              </w:rPr>
              <w:t>1^ A-</w:t>
            </w:r>
            <w:r w:rsidR="00183E4C">
              <w:rPr>
                <w:rFonts w:ascii="Tahoma" w:eastAsia="Times New Roman" w:hAnsi="Tahoma" w:cs="Tahoma"/>
                <w:sz w:val="20"/>
                <w:lang w:eastAsia="it-IT"/>
              </w:rPr>
              <w:t>1^</w:t>
            </w:r>
            <w:r>
              <w:rPr>
                <w:rFonts w:ascii="Tahoma" w:eastAsia="Times New Roman" w:hAnsi="Tahoma" w:cs="Tahoma"/>
                <w:sz w:val="20"/>
                <w:lang w:eastAsia="it-IT"/>
              </w:rPr>
              <w:t>B / 2^A-</w:t>
            </w:r>
            <w:r w:rsidR="00183E4C">
              <w:rPr>
                <w:rFonts w:ascii="Tahoma" w:eastAsia="Times New Roman" w:hAnsi="Tahoma" w:cs="Tahoma"/>
                <w:sz w:val="20"/>
                <w:lang w:eastAsia="it-IT"/>
              </w:rPr>
              <w:t>2^</w:t>
            </w:r>
            <w:r>
              <w:rPr>
                <w:rFonts w:ascii="Tahoma" w:eastAsia="Times New Roman" w:hAnsi="Tahoma" w:cs="Tahoma"/>
                <w:sz w:val="20"/>
                <w:lang w:eastAsia="it-IT"/>
              </w:rPr>
              <w:t>B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7E7426" w:rsidRDefault="00343427" w:rsidP="00F156C0">
            <w:pPr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lang w:eastAsia="it-IT"/>
              </w:rPr>
              <w:t>LUNEDì</w:t>
            </w:r>
            <w:proofErr w:type="spellEnd"/>
            <w:r>
              <w:rPr>
                <w:rFonts w:ascii="Tahoma" w:eastAsia="Times New Roman" w:hAnsi="Tahoma" w:cs="Tahoma"/>
                <w:sz w:val="20"/>
                <w:lang w:eastAsia="it-IT"/>
              </w:rPr>
              <w:t xml:space="preserve"> 12 GIUGNO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D37372" w:rsidRDefault="00343427" w:rsidP="00F156C0">
            <w:pPr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lang w:eastAsia="it-IT"/>
              </w:rPr>
              <w:t>DALLE 14.30 ALLE 18.30</w:t>
            </w:r>
          </w:p>
        </w:tc>
      </w:tr>
      <w:tr w:rsidR="000C7B61" w:rsidRPr="00C80CEB" w:rsidTr="00042F1F">
        <w:trPr>
          <w:trHeight w:val="287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7E7426" w:rsidRDefault="003B0D7A" w:rsidP="00F156C0">
            <w:pPr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lang w:eastAsia="it-IT"/>
              </w:rPr>
              <w:t>1^C-2^C</w:t>
            </w:r>
            <w:r w:rsidR="00183E4C">
              <w:rPr>
                <w:rFonts w:ascii="Tahoma" w:eastAsia="Times New Roman" w:hAnsi="Tahoma" w:cs="Tahoma"/>
                <w:sz w:val="20"/>
                <w:lang w:eastAsia="it-IT"/>
              </w:rPr>
              <w:t xml:space="preserve"> / 1^D</w:t>
            </w:r>
            <w:r w:rsidR="00343427">
              <w:rPr>
                <w:rFonts w:ascii="Tahoma" w:eastAsia="Times New Roman" w:hAnsi="Tahoma" w:cs="Tahoma"/>
                <w:sz w:val="20"/>
                <w:lang w:eastAsia="it-IT"/>
              </w:rPr>
              <w:t>-</w:t>
            </w:r>
            <w:r>
              <w:rPr>
                <w:rFonts w:ascii="Tahoma" w:eastAsia="Times New Roman" w:hAnsi="Tahoma" w:cs="Tahoma"/>
                <w:sz w:val="20"/>
                <w:lang w:eastAsia="it-IT"/>
              </w:rPr>
              <w:t xml:space="preserve"> 2^</w:t>
            </w:r>
            <w:r w:rsidR="00343427">
              <w:rPr>
                <w:rFonts w:ascii="Tahoma" w:eastAsia="Times New Roman" w:hAnsi="Tahoma" w:cs="Tahoma"/>
                <w:sz w:val="20"/>
                <w:lang w:eastAsia="it-IT"/>
              </w:rPr>
              <w:t xml:space="preserve">D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7E7426" w:rsidRDefault="00343427" w:rsidP="00F156C0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ahoma" w:eastAsia="Calibri" w:hAnsi="Tahoma" w:cs="Tahoma"/>
                <w:sz w:val="20"/>
                <w:szCs w:val="18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18"/>
              </w:rPr>
              <w:t>MARTEDì</w:t>
            </w:r>
            <w:proofErr w:type="spellEnd"/>
            <w:r>
              <w:rPr>
                <w:rFonts w:ascii="Tahoma" w:eastAsia="Calibri" w:hAnsi="Tahoma" w:cs="Tahoma"/>
                <w:sz w:val="20"/>
                <w:szCs w:val="18"/>
              </w:rPr>
              <w:t xml:space="preserve"> 13 GIUGNO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61" w:rsidRPr="00D37372" w:rsidRDefault="00343427" w:rsidP="00F156C0">
            <w:pPr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lang w:eastAsia="it-IT"/>
              </w:rPr>
              <w:t>DALLE 14.30 ALLE 18.30</w:t>
            </w:r>
          </w:p>
        </w:tc>
      </w:tr>
    </w:tbl>
    <w:p w:rsidR="00B770EA" w:rsidRPr="00B770EA" w:rsidRDefault="00B770EA" w:rsidP="00B770EA">
      <w:pPr>
        <w:spacing w:after="0" w:line="240" w:lineRule="auto"/>
        <w:jc w:val="both"/>
        <w:rPr>
          <w:rFonts w:ascii="Tahoma" w:eastAsia="Times New Roman" w:hAnsi="Tahoma" w:cs="Tahoma"/>
          <w:iCs/>
          <w:sz w:val="32"/>
          <w:lang w:eastAsia="it-IT"/>
        </w:rPr>
      </w:pP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>Per effettuare le operazioni di scrutinio è necessario utilizzare la piattaforma del registro elettronico. Si forniscono alcune indicazioni generali:</w:t>
      </w: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</w:p>
    <w:p w:rsidR="00B770EA" w:rsidRPr="00B770EA" w:rsidRDefault="00B770EA" w:rsidP="00924F1F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Cliccare dal menù sinistro su </w:t>
      </w:r>
      <w:r w:rsidRPr="00B770EA">
        <w:rPr>
          <w:rFonts w:ascii="Tahoma" w:eastAsia="Times New Roman" w:hAnsi="Tahoma" w:cs="Tahoma"/>
          <w:i/>
          <w:iCs/>
          <w:lang w:eastAsia="it-IT"/>
        </w:rPr>
        <w:t>scrutinio</w:t>
      </w:r>
      <w:r w:rsidRPr="00B770EA">
        <w:rPr>
          <w:rFonts w:ascii="Tahoma" w:eastAsia="Times New Roman" w:hAnsi="Tahoma" w:cs="Tahoma"/>
          <w:iCs/>
          <w:lang w:eastAsia="it-IT"/>
        </w:rPr>
        <w:t>;</w:t>
      </w:r>
    </w:p>
    <w:p w:rsidR="00B770EA" w:rsidRPr="00B770EA" w:rsidRDefault="00B770EA" w:rsidP="00924F1F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Cliccare “le mie proposte” e scegliere </w:t>
      </w:r>
      <w:r w:rsidR="00D2037C">
        <w:rPr>
          <w:rFonts w:ascii="Tahoma" w:eastAsia="Times New Roman" w:hAnsi="Tahoma" w:cs="Tahoma"/>
          <w:i/>
          <w:iCs/>
          <w:lang w:eastAsia="it-IT"/>
        </w:rPr>
        <w:t>scrutinio finale</w:t>
      </w:r>
      <w:r w:rsidRPr="00B770EA">
        <w:rPr>
          <w:rFonts w:ascii="Tahoma" w:eastAsia="Times New Roman" w:hAnsi="Tahoma" w:cs="Tahoma"/>
          <w:iCs/>
          <w:lang w:eastAsia="it-IT"/>
        </w:rPr>
        <w:t>;</w:t>
      </w:r>
    </w:p>
    <w:p w:rsidR="000B1E4E" w:rsidRDefault="00B770EA" w:rsidP="00924F1F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>Inserire i livelli per ogni obiettivo e cliccare su SALVA;</w:t>
      </w:r>
    </w:p>
    <w:p w:rsidR="00B770EA" w:rsidRPr="000B1E4E" w:rsidRDefault="00B770EA" w:rsidP="00924F1F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ahoma" w:eastAsia="Times New Roman" w:hAnsi="Tahoma" w:cs="Tahoma"/>
          <w:iCs/>
          <w:lang w:eastAsia="it-IT"/>
        </w:rPr>
      </w:pPr>
      <w:r w:rsidRPr="000B1E4E">
        <w:rPr>
          <w:rFonts w:ascii="Tahoma" w:eastAsia="Times New Roman" w:hAnsi="Tahoma" w:cs="Tahoma"/>
          <w:iCs/>
          <w:lang w:eastAsia="it-IT"/>
        </w:rPr>
        <w:t>Ins</w:t>
      </w:r>
      <w:r w:rsidR="00D2037C">
        <w:rPr>
          <w:rFonts w:ascii="Tahoma" w:eastAsia="Times New Roman" w:hAnsi="Tahoma" w:cs="Tahoma"/>
          <w:iCs/>
          <w:lang w:eastAsia="it-IT"/>
        </w:rPr>
        <w:t>erire poi valutazione finale</w:t>
      </w:r>
      <w:r w:rsidRPr="000B1E4E">
        <w:rPr>
          <w:rFonts w:ascii="Tahoma" w:eastAsia="Times New Roman" w:hAnsi="Tahoma" w:cs="Tahoma"/>
          <w:iCs/>
          <w:lang w:eastAsia="it-IT"/>
        </w:rPr>
        <w:t xml:space="preserve"> e giudizio sul comportamento:</w:t>
      </w:r>
    </w:p>
    <w:p w:rsidR="00B770EA" w:rsidRPr="00B770EA" w:rsidRDefault="00B770EA" w:rsidP="00924F1F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Cliccare nuovamente su </w:t>
      </w:r>
      <w:r w:rsidRPr="00B770EA">
        <w:rPr>
          <w:rFonts w:ascii="Tahoma" w:eastAsia="Times New Roman" w:hAnsi="Tahoma" w:cs="Tahoma"/>
          <w:i/>
          <w:iCs/>
          <w:lang w:eastAsia="it-IT"/>
        </w:rPr>
        <w:t>scrutinio</w:t>
      </w:r>
      <w:r w:rsidRPr="00B770EA">
        <w:rPr>
          <w:rFonts w:ascii="Tahoma" w:eastAsia="Times New Roman" w:hAnsi="Tahoma" w:cs="Tahoma"/>
          <w:iCs/>
          <w:lang w:eastAsia="it-IT"/>
        </w:rPr>
        <w:t>;</w:t>
      </w:r>
    </w:p>
    <w:p w:rsidR="00B770EA" w:rsidRPr="00B770EA" w:rsidRDefault="00B770EA" w:rsidP="00924F1F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i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Cliccare su </w:t>
      </w:r>
      <w:r w:rsidRPr="00B770EA">
        <w:rPr>
          <w:rFonts w:ascii="Tahoma" w:eastAsia="Times New Roman" w:hAnsi="Tahoma" w:cs="Tahoma"/>
          <w:i/>
          <w:iCs/>
          <w:lang w:eastAsia="it-IT"/>
        </w:rPr>
        <w:t>inserimenti massivi</w:t>
      </w:r>
      <w:r w:rsidRPr="00B770EA">
        <w:rPr>
          <w:rFonts w:ascii="Tahoma" w:eastAsia="Times New Roman" w:hAnsi="Tahoma" w:cs="Tahoma"/>
          <w:iCs/>
          <w:lang w:eastAsia="it-IT"/>
        </w:rPr>
        <w:t>;</w:t>
      </w:r>
    </w:p>
    <w:p w:rsidR="00B770EA" w:rsidRPr="00B770EA" w:rsidRDefault="00B770EA" w:rsidP="00924F1F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i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Cliccare </w:t>
      </w:r>
      <w:r w:rsidR="00D2037C">
        <w:rPr>
          <w:rFonts w:ascii="Tahoma" w:eastAsia="Times New Roman" w:hAnsi="Tahoma" w:cs="Tahoma"/>
          <w:iCs/>
          <w:lang w:eastAsia="it-IT"/>
        </w:rPr>
        <w:t>su “scrutinio finale</w:t>
      </w:r>
      <w:r w:rsidRPr="00B770EA">
        <w:rPr>
          <w:rFonts w:ascii="Tahoma" w:eastAsia="Times New Roman" w:hAnsi="Tahoma" w:cs="Tahoma"/>
          <w:iCs/>
          <w:lang w:eastAsia="it-IT"/>
        </w:rPr>
        <w:t>”;</w:t>
      </w:r>
    </w:p>
    <w:p w:rsidR="00B770EA" w:rsidRPr="00B770EA" w:rsidRDefault="00B770EA" w:rsidP="00924F1F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i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Scegliere </w:t>
      </w:r>
      <w:r w:rsidR="00D2037C">
        <w:rPr>
          <w:rFonts w:ascii="Tahoma" w:eastAsia="Times New Roman" w:hAnsi="Tahoma" w:cs="Tahoma"/>
          <w:i/>
          <w:iCs/>
          <w:lang w:eastAsia="it-IT"/>
        </w:rPr>
        <w:t>giudizio del</w:t>
      </w:r>
      <w:r w:rsidRPr="00B770EA">
        <w:rPr>
          <w:rFonts w:ascii="Tahoma" w:eastAsia="Times New Roman" w:hAnsi="Tahoma" w:cs="Tahoma"/>
          <w:i/>
          <w:iCs/>
          <w:lang w:eastAsia="it-IT"/>
        </w:rPr>
        <w:t xml:space="preserve"> comportamento </w:t>
      </w:r>
      <w:r w:rsidRPr="00B770EA">
        <w:rPr>
          <w:rFonts w:ascii="Tahoma" w:eastAsia="Times New Roman" w:hAnsi="Tahoma" w:cs="Tahoma"/>
          <w:iCs/>
          <w:lang w:eastAsia="it-IT"/>
        </w:rPr>
        <w:t>e cliccare su PROCEDI, inserirlo e cliccare su SALVA;</w:t>
      </w:r>
    </w:p>
    <w:p w:rsidR="00B770EA" w:rsidRPr="00924F1F" w:rsidRDefault="00B770EA" w:rsidP="00924F1F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i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Scegliere poi </w:t>
      </w:r>
      <w:r w:rsidRPr="00D2037C">
        <w:rPr>
          <w:rFonts w:ascii="Tahoma" w:eastAsia="Times New Roman" w:hAnsi="Tahoma" w:cs="Tahoma"/>
          <w:i/>
          <w:iCs/>
          <w:lang w:eastAsia="it-IT"/>
        </w:rPr>
        <w:t xml:space="preserve">valutazione </w:t>
      </w:r>
      <w:r w:rsidR="00D2037C">
        <w:rPr>
          <w:rFonts w:ascii="Tahoma" w:eastAsia="Times New Roman" w:hAnsi="Tahoma" w:cs="Tahoma"/>
          <w:i/>
          <w:iCs/>
          <w:lang w:eastAsia="it-IT"/>
        </w:rPr>
        <w:t>finale</w:t>
      </w:r>
      <w:r w:rsidRPr="00B770EA">
        <w:rPr>
          <w:rFonts w:ascii="Tahoma" w:eastAsia="Times New Roman" w:hAnsi="Tahoma" w:cs="Tahoma"/>
          <w:iCs/>
          <w:lang w:eastAsia="it-IT"/>
        </w:rPr>
        <w:t xml:space="preserve"> e cliccare su PROCEDI, inserirla e cliccare su SALVA.</w:t>
      </w: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</w:p>
    <w:p w:rsidR="00B770EA" w:rsidRPr="00B770EA" w:rsidRDefault="00B770EA" w:rsidP="00924F1F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>Per quanto concerne il COMPORTAMENTO, i docenti abbinati a tale ‘disciplina’, devono inserire le proposte di voto seguendo le modalità sopra riportate.</w:t>
      </w:r>
    </w:p>
    <w:p w:rsidR="00067A4F" w:rsidRDefault="00B770EA" w:rsidP="00067A4F">
      <w:pPr>
        <w:pStyle w:val="Paragrafoelenco"/>
        <w:jc w:val="both"/>
        <w:rPr>
          <w:i/>
        </w:rPr>
      </w:pPr>
      <w:r w:rsidRPr="00B770EA">
        <w:rPr>
          <w:rFonts w:ascii="Tahoma" w:hAnsi="Tahoma" w:cs="Tahoma"/>
          <w:iCs/>
        </w:rPr>
        <w:t xml:space="preserve">Per quanto concerne la nuova rilevazione dei processi formativi e livello globale di sviluppo degli apprendimenti (giudizio globale) </w:t>
      </w:r>
      <w:r w:rsidR="00EB6BB8">
        <w:rPr>
          <w:rFonts w:ascii="Tahoma" w:hAnsi="Tahoma" w:cs="Tahoma"/>
          <w:iCs/>
        </w:rPr>
        <w:t xml:space="preserve"> </w:t>
      </w:r>
      <w:r w:rsidR="00EB6BB8" w:rsidRPr="00EB6BB8">
        <w:rPr>
          <w:rFonts w:ascii="Tahoma" w:hAnsi="Tahoma" w:cs="Tahoma"/>
          <w:b/>
          <w:iCs/>
        </w:rPr>
        <w:t>il coordinatore di classe</w:t>
      </w:r>
      <w:r w:rsidR="00EB6BB8">
        <w:rPr>
          <w:rFonts w:ascii="Tahoma" w:hAnsi="Tahoma" w:cs="Tahoma"/>
          <w:iCs/>
        </w:rPr>
        <w:t xml:space="preserve"> inserisce</w:t>
      </w:r>
      <w:r w:rsidRPr="00B770EA">
        <w:rPr>
          <w:rFonts w:ascii="Tahoma" w:hAnsi="Tahoma" w:cs="Tahoma"/>
          <w:iCs/>
        </w:rPr>
        <w:t xml:space="preserve"> la dicitura:</w:t>
      </w:r>
      <w:r w:rsidR="00067A4F" w:rsidRPr="00067A4F">
        <w:rPr>
          <w:i/>
        </w:rPr>
        <w:t xml:space="preserve"> </w:t>
      </w:r>
    </w:p>
    <w:p w:rsidR="00067A4F" w:rsidRDefault="00067A4F" w:rsidP="00067A4F">
      <w:pPr>
        <w:pStyle w:val="Paragrafoelenco"/>
        <w:jc w:val="both"/>
        <w:rPr>
          <w:i/>
        </w:rPr>
      </w:pPr>
    </w:p>
    <w:p w:rsidR="00067A4F" w:rsidRDefault="00067A4F" w:rsidP="00067A4F">
      <w:pPr>
        <w:pStyle w:val="Paragrafoelenco"/>
        <w:jc w:val="both"/>
        <w:rPr>
          <w:rStyle w:val="CitazioneHTML"/>
          <w:i w:val="0"/>
        </w:rPr>
      </w:pPr>
      <w:r w:rsidRPr="00775653">
        <w:rPr>
          <w:rStyle w:val="CitazioneHTML"/>
          <w:i w:val="0"/>
        </w:rPr>
        <w:t xml:space="preserve">L’alunno/a nel corso dell’anno scolastico ha dimostrato ( adeguata, soddisfacente, più che soddisfacente, moderata,  difficoltosa, </w:t>
      </w:r>
      <w:proofErr w:type="spellStart"/>
      <w:r w:rsidRPr="00775653">
        <w:rPr>
          <w:rStyle w:val="CitazioneHTML"/>
          <w:i w:val="0"/>
        </w:rPr>
        <w:t>……</w:t>
      </w:r>
      <w:proofErr w:type="spellEnd"/>
      <w:r w:rsidRPr="00775653">
        <w:rPr>
          <w:rStyle w:val="CitazioneHTML"/>
          <w:i w:val="0"/>
        </w:rPr>
        <w:t xml:space="preserve">) partecipazione alle lezioni,  un (sufficiente, discreto, buono, distinto, ottimo  ….) interesse per gli argomenti trattati, un impegno  (produttivo, adeguato, proficuo, carente, fragile, </w:t>
      </w:r>
      <w:proofErr w:type="spellStart"/>
      <w:r w:rsidRPr="00775653">
        <w:rPr>
          <w:rStyle w:val="CitazioneHTML"/>
          <w:i w:val="0"/>
        </w:rPr>
        <w:t>essenziale…</w:t>
      </w:r>
      <w:proofErr w:type="spellEnd"/>
      <w:r w:rsidRPr="00775653">
        <w:rPr>
          <w:rStyle w:val="CitazioneHTML"/>
          <w:i w:val="0"/>
        </w:rPr>
        <w:t xml:space="preserve">),  acquisendo un metodo di studio (proficuo, </w:t>
      </w:r>
      <w:proofErr w:type="spellStart"/>
      <w:r w:rsidRPr="00775653">
        <w:rPr>
          <w:rStyle w:val="CitazioneHTML"/>
          <w:i w:val="0"/>
        </w:rPr>
        <w:t>auonomo</w:t>
      </w:r>
      <w:proofErr w:type="spellEnd"/>
      <w:r w:rsidRPr="00775653">
        <w:rPr>
          <w:rStyle w:val="CitazioneHTML"/>
          <w:i w:val="0"/>
        </w:rPr>
        <w:t xml:space="preserve">, soddisfacente, discontinuo </w:t>
      </w:r>
      <w:proofErr w:type="spellStart"/>
      <w:r w:rsidRPr="00775653">
        <w:rPr>
          <w:rStyle w:val="CitazioneHTML"/>
          <w:i w:val="0"/>
        </w:rPr>
        <w:t>……</w:t>
      </w:r>
      <w:proofErr w:type="spellEnd"/>
      <w:r w:rsidRPr="00775653">
        <w:rPr>
          <w:rStyle w:val="CitazioneHTML"/>
          <w:i w:val="0"/>
        </w:rPr>
        <w:t xml:space="preserve">).    I progressi sono stati ( lievi, </w:t>
      </w:r>
      <w:r w:rsidRPr="00775653">
        <w:rPr>
          <w:rStyle w:val="CitazioneHTML"/>
          <w:i w:val="0"/>
        </w:rPr>
        <w:lastRenderedPageBreak/>
        <w:t xml:space="preserve">scarsi, importanti, rilevanti, </w:t>
      </w:r>
      <w:proofErr w:type="spellStart"/>
      <w:r w:rsidRPr="00775653">
        <w:rPr>
          <w:rStyle w:val="CitazioneHTML"/>
          <w:i w:val="0"/>
        </w:rPr>
        <w:t>cospicui…</w:t>
      </w:r>
      <w:proofErr w:type="spellEnd"/>
      <w:r w:rsidRPr="00775653">
        <w:rPr>
          <w:rStyle w:val="CitazioneHTML"/>
          <w:i w:val="0"/>
        </w:rPr>
        <w:t xml:space="preserve">..).    Il complessivo processo di apprendimento , rapportato ai traguardi prefissati è risultato (sufficiente, discreto, buono, distinto, ottimo ). </w:t>
      </w:r>
    </w:p>
    <w:p w:rsidR="00FB1031" w:rsidRPr="00775653" w:rsidRDefault="00FB1031" w:rsidP="00067A4F">
      <w:pPr>
        <w:pStyle w:val="Paragrafoelenco"/>
        <w:jc w:val="both"/>
        <w:rPr>
          <w:rStyle w:val="CitazioneHTML"/>
          <w:i w:val="0"/>
        </w:rPr>
      </w:pPr>
    </w:p>
    <w:p w:rsidR="00FB1031" w:rsidRPr="0061235F" w:rsidRDefault="00FB1031" w:rsidP="00FB1031">
      <w:pPr>
        <w:numPr>
          <w:ilvl w:val="0"/>
          <w:numId w:val="4"/>
        </w:numPr>
        <w:spacing w:after="0" w:line="360" w:lineRule="auto"/>
        <w:jc w:val="both"/>
        <w:rPr>
          <w:rFonts w:ascii="Tahoma" w:eastAsia="Times New Roman" w:hAnsi="Tahoma" w:cs="Tahoma"/>
          <w:i/>
          <w:iCs/>
          <w:lang w:eastAsia="it-IT"/>
        </w:rPr>
      </w:pPr>
      <w:r>
        <w:rPr>
          <w:rFonts w:ascii="Tahoma" w:eastAsia="Times New Roman" w:hAnsi="Tahoma" w:cs="Tahoma"/>
          <w:iCs/>
          <w:lang w:eastAsia="it-IT"/>
        </w:rPr>
        <w:t xml:space="preserve">I coordinatori di classe </w:t>
      </w:r>
      <w:r w:rsidRPr="0061235F">
        <w:rPr>
          <w:rFonts w:ascii="Tahoma" w:eastAsia="Times New Roman" w:hAnsi="Tahoma" w:cs="Tahoma"/>
          <w:iCs/>
          <w:lang w:eastAsia="it-IT"/>
        </w:rPr>
        <w:t xml:space="preserve">In </w:t>
      </w:r>
      <w:r w:rsidRPr="0061235F">
        <w:rPr>
          <w:rFonts w:ascii="Tahoma" w:eastAsia="Times New Roman" w:hAnsi="Tahoma" w:cs="Tahoma"/>
          <w:i/>
          <w:iCs/>
          <w:lang w:eastAsia="it-IT"/>
        </w:rPr>
        <w:t xml:space="preserve">inserimenti massivi  </w:t>
      </w:r>
      <w:r w:rsidRPr="0061235F">
        <w:rPr>
          <w:rFonts w:ascii="Tahoma" w:eastAsia="Times New Roman" w:hAnsi="Tahoma" w:cs="Tahoma"/>
          <w:iCs/>
          <w:lang w:eastAsia="it-IT"/>
        </w:rPr>
        <w:t>si trovano da compilare, con la stessa procedura sopra riportata per valutazione finale e giudizio sul comportamento, i seguenti campi:</w:t>
      </w:r>
    </w:p>
    <w:p w:rsidR="00FB1031" w:rsidRPr="0061235F" w:rsidRDefault="00FB1031" w:rsidP="00FB103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i/>
          <w:iCs/>
        </w:rPr>
      </w:pPr>
      <w:r w:rsidRPr="0061235F">
        <w:rPr>
          <w:rFonts w:ascii="Tahoma" w:hAnsi="Tahoma" w:cs="Tahoma"/>
          <w:iCs/>
        </w:rPr>
        <w:t>ALUNNI: ESITO;</w:t>
      </w:r>
    </w:p>
    <w:p w:rsidR="00B770EA" w:rsidRPr="00B770EA" w:rsidRDefault="00B770EA" w:rsidP="00775653">
      <w:p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</w:p>
    <w:p w:rsidR="00B770EA" w:rsidRPr="003B0D7A" w:rsidRDefault="00B770EA" w:rsidP="00924F1F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iCs/>
          <w:u w:val="single"/>
          <w:lang w:eastAsia="it-IT"/>
        </w:rPr>
      </w:pPr>
      <w:r w:rsidRPr="003B0D7A">
        <w:rPr>
          <w:rFonts w:ascii="Tahoma" w:eastAsia="Times New Roman" w:hAnsi="Tahoma" w:cs="Tahoma"/>
          <w:iCs/>
          <w:lang w:eastAsia="it-IT"/>
        </w:rPr>
        <w:t xml:space="preserve">L’inserimento delle proposte di voto </w:t>
      </w:r>
      <w:r w:rsidRPr="003B0D7A">
        <w:rPr>
          <w:rFonts w:ascii="Tahoma" w:eastAsia="Times New Roman" w:hAnsi="Tahoma" w:cs="Tahoma"/>
          <w:b/>
          <w:iCs/>
          <w:u w:val="single"/>
          <w:lang w:eastAsia="it-IT"/>
        </w:rPr>
        <w:t>deve essere effettuata dai docenti entro e non oltre il</w:t>
      </w:r>
      <w:r w:rsidR="003B0D7A" w:rsidRPr="003B0D7A">
        <w:rPr>
          <w:rFonts w:ascii="Tahoma" w:eastAsia="Times New Roman" w:hAnsi="Tahoma" w:cs="Tahoma"/>
          <w:b/>
          <w:iCs/>
          <w:u w:val="single"/>
          <w:lang w:eastAsia="it-IT"/>
        </w:rPr>
        <w:t xml:space="preserve"> 06 giugno.</w:t>
      </w:r>
      <w:r w:rsidRPr="003B0D7A">
        <w:rPr>
          <w:rFonts w:ascii="Tahoma" w:eastAsia="Times New Roman" w:hAnsi="Tahoma" w:cs="Tahoma"/>
          <w:iCs/>
          <w:u w:val="single"/>
          <w:lang w:eastAsia="it-IT"/>
        </w:rPr>
        <w:t xml:space="preserve"> </w:t>
      </w:r>
    </w:p>
    <w:p w:rsidR="00B770EA" w:rsidRPr="00B770EA" w:rsidRDefault="00B770EA" w:rsidP="00924F1F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Durante lo scrutinio i voti presenti potranno essere rettificati o confermati. </w:t>
      </w:r>
    </w:p>
    <w:p w:rsidR="00B770EA" w:rsidRDefault="00B770EA" w:rsidP="00B770EA">
      <w:pPr>
        <w:spacing w:after="0" w:line="240" w:lineRule="auto"/>
        <w:jc w:val="both"/>
        <w:rPr>
          <w:rFonts w:ascii="Tahoma" w:eastAsia="Times New Roman" w:hAnsi="Tahoma" w:cs="Tahoma"/>
          <w:iCs/>
          <w:lang w:eastAsia="it-IT"/>
        </w:rPr>
      </w:pPr>
      <w:r w:rsidRPr="00B770EA">
        <w:rPr>
          <w:rFonts w:ascii="Tahoma" w:eastAsia="Times New Roman" w:hAnsi="Tahoma" w:cs="Tahoma"/>
          <w:iCs/>
          <w:lang w:eastAsia="it-IT"/>
        </w:rPr>
        <w:t xml:space="preserve"> </w:t>
      </w:r>
    </w:p>
    <w:p w:rsidR="0001289D" w:rsidRPr="00B770EA" w:rsidRDefault="0001289D" w:rsidP="00B770EA">
      <w:pPr>
        <w:spacing w:after="0" w:line="240" w:lineRule="auto"/>
        <w:jc w:val="both"/>
        <w:rPr>
          <w:rFonts w:ascii="Tahoma" w:eastAsia="Times New Roman" w:hAnsi="Tahoma" w:cs="Tahoma"/>
          <w:iCs/>
          <w:sz w:val="32"/>
          <w:lang w:eastAsia="it-IT"/>
        </w:rPr>
      </w:pPr>
    </w:p>
    <w:p w:rsidR="00B770EA" w:rsidRPr="00B770EA" w:rsidRDefault="00B770EA" w:rsidP="00924F1F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u w:val="single"/>
          <w:lang w:eastAsia="it-IT"/>
        </w:rPr>
      </w:pPr>
      <w:r w:rsidRPr="00B770EA">
        <w:rPr>
          <w:rFonts w:ascii="Tahoma" w:eastAsia="Times New Roman" w:hAnsi="Tahoma" w:cs="Tahoma"/>
          <w:u w:val="single"/>
          <w:lang w:eastAsia="it-IT"/>
        </w:rPr>
        <w:t>Si ricorda che in sede di scrutinio dovranno essere effettuati i seguenti adempimenti:</w:t>
      </w:r>
    </w:p>
    <w:p w:rsidR="00B770EA" w:rsidRPr="00B770EA" w:rsidRDefault="00B770EA" w:rsidP="00924F1F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924F1F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 xml:space="preserve">Stampa della griglia riassuntiva con le valutazioni disciplinari (procedura che verrà effettuata dal Dirigente Scolastico) e firma della stessa da parte del coordinatore di classe. </w:t>
      </w:r>
    </w:p>
    <w:p w:rsidR="00B770EA" w:rsidRPr="00B770EA" w:rsidRDefault="00B770EA" w:rsidP="00924F1F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>Verbalizzazione della seduta (si allega modello di verbale).</w:t>
      </w: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 xml:space="preserve">Una copia della griglia delle valutazioni andrà inserita nel registro dei verbali, una copia (firmata anche solo dal coordinatore) andrà consegnata in Segreteria. </w:t>
      </w: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b/>
          <w:bCs/>
          <w:lang w:eastAsia="it-IT"/>
        </w:rPr>
      </w:pPr>
      <w:r w:rsidRPr="00B770EA">
        <w:rPr>
          <w:rFonts w:ascii="Tahoma" w:eastAsia="Times New Roman" w:hAnsi="Tahoma" w:cs="Tahoma"/>
          <w:b/>
          <w:bCs/>
          <w:lang w:eastAsia="it-IT"/>
        </w:rPr>
        <w:t>Consegna documenti di valutazione alle famiglie</w:t>
      </w:r>
    </w:p>
    <w:p w:rsidR="00B770EA" w:rsidRPr="00B770EA" w:rsidRDefault="00B770EA" w:rsidP="00924F1F">
      <w:pPr>
        <w:spacing w:after="0" w:line="276" w:lineRule="auto"/>
        <w:jc w:val="both"/>
        <w:rPr>
          <w:rFonts w:ascii="Tahoma" w:eastAsia="Times New Roman" w:hAnsi="Tahoma" w:cs="Tahoma"/>
          <w:b/>
          <w:bCs/>
          <w:lang w:eastAsia="it-IT"/>
        </w:rPr>
      </w:pPr>
    </w:p>
    <w:p w:rsidR="000C7B61" w:rsidRPr="00C80CEB" w:rsidRDefault="000C7B61" w:rsidP="00924F1F">
      <w:pPr>
        <w:spacing w:after="0" w:line="276" w:lineRule="auto"/>
        <w:ind w:right="-285"/>
        <w:rPr>
          <w:rFonts w:ascii="Tahoma" w:eastAsia="Times New Roman" w:hAnsi="Tahoma" w:cs="Tahoma"/>
          <w:lang w:eastAsia="it-IT"/>
        </w:rPr>
      </w:pPr>
      <w:r w:rsidRPr="0001289D">
        <w:rPr>
          <w:rFonts w:ascii="Tahoma" w:eastAsia="Times New Roman" w:hAnsi="Tahoma" w:cs="Tahoma"/>
          <w:lang w:eastAsia="it-IT"/>
        </w:rPr>
        <w:t>I documenti di valutazione verranno consegnati</w:t>
      </w:r>
      <w:r w:rsidR="00BA57C8" w:rsidRPr="0001289D">
        <w:rPr>
          <w:rFonts w:ascii="Tahoma" w:eastAsia="Times New Roman" w:hAnsi="Tahoma" w:cs="Tahoma"/>
          <w:lang w:eastAsia="it-IT"/>
        </w:rPr>
        <w:t>, a cura dei coordinatori, alle classi terze</w:t>
      </w:r>
      <w:r w:rsidRPr="0001289D">
        <w:rPr>
          <w:rFonts w:ascii="Tahoma" w:eastAsia="Times New Roman" w:hAnsi="Tahoma" w:cs="Tahoma"/>
          <w:lang w:eastAsia="it-IT"/>
        </w:rPr>
        <w:t xml:space="preserve"> </w:t>
      </w:r>
      <w:r w:rsidR="00BA57C8" w:rsidRPr="0001289D">
        <w:rPr>
          <w:rFonts w:ascii="Tahoma" w:eastAsia="Times New Roman" w:hAnsi="Tahoma" w:cs="Tahoma"/>
          <w:lang w:eastAsia="it-IT"/>
        </w:rPr>
        <w:t>giovedì 08 giugno dalle 16.00 alle 18.00, alle classi prime e seconde giovedì 15</w:t>
      </w:r>
      <w:r w:rsidRPr="0001289D">
        <w:rPr>
          <w:rFonts w:ascii="Tahoma" w:eastAsia="Times New Roman" w:hAnsi="Tahoma" w:cs="Tahoma"/>
          <w:lang w:eastAsia="it-IT"/>
        </w:rPr>
        <w:t xml:space="preserve"> giugno</w:t>
      </w:r>
      <w:r w:rsidR="00BA57C8" w:rsidRPr="0001289D">
        <w:rPr>
          <w:rFonts w:ascii="Tahoma" w:eastAsia="Times New Roman" w:hAnsi="Tahoma" w:cs="Tahoma"/>
          <w:lang w:eastAsia="it-IT"/>
        </w:rPr>
        <w:t xml:space="preserve"> dalle 16.00 alle 18.00.</w:t>
      </w:r>
      <w:r w:rsidRPr="00C80CEB">
        <w:rPr>
          <w:rFonts w:ascii="Tahoma" w:eastAsia="Times New Roman" w:hAnsi="Tahoma" w:cs="Tahoma"/>
          <w:lang w:eastAsia="it-IT"/>
        </w:rPr>
        <w:t xml:space="preserve"> </w:t>
      </w:r>
    </w:p>
    <w:p w:rsidR="00B770EA" w:rsidRPr="00B770EA" w:rsidRDefault="00B770EA" w:rsidP="00924F1F">
      <w:pPr>
        <w:spacing w:after="0" w:line="276" w:lineRule="auto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B770EA" w:rsidRDefault="00B770EA" w:rsidP="00B770E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924F1F" w:rsidRDefault="00924F1F" w:rsidP="00B770E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924F1F" w:rsidRDefault="00924F1F" w:rsidP="00B770E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924F1F" w:rsidRPr="00B770EA" w:rsidRDefault="00924F1F" w:rsidP="00B770E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B770EA" w:rsidRPr="00B770EA" w:rsidRDefault="00B770EA" w:rsidP="00B770E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B770EA" w:rsidRPr="00B770EA" w:rsidRDefault="00B770EA" w:rsidP="00B770E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B770EA" w:rsidRPr="00B770EA" w:rsidRDefault="00B770EA" w:rsidP="00B770E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it-IT"/>
        </w:rPr>
      </w:pPr>
      <w:r w:rsidRPr="00B770EA">
        <w:rPr>
          <w:rFonts w:ascii="Tahoma" w:eastAsia="Times New Roman" w:hAnsi="Tahoma" w:cs="Tahoma"/>
          <w:sz w:val="24"/>
          <w:szCs w:val="24"/>
          <w:lang w:eastAsia="it-IT"/>
        </w:rPr>
        <w:t xml:space="preserve">                                            </w:t>
      </w:r>
      <w:r w:rsidRPr="00B770EA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B770EA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</w:t>
      </w:r>
      <w:r w:rsidRPr="00B770EA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B770EA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 </w:t>
      </w:r>
      <w:r w:rsidRPr="00B770EA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LA DIRIGENTE SCOLASTICA </w:t>
      </w:r>
    </w:p>
    <w:p w:rsidR="00B770EA" w:rsidRPr="00B770EA" w:rsidRDefault="00B770EA" w:rsidP="00B770EA">
      <w:pPr>
        <w:spacing w:after="0" w:line="276" w:lineRule="auto"/>
        <w:rPr>
          <w:rFonts w:ascii="Times New Roman" w:eastAsia="Times New Roman" w:hAnsi="Times New Roman" w:cs="Times New Roman"/>
          <w:i/>
          <w:szCs w:val="24"/>
          <w:lang w:eastAsia="it-IT"/>
        </w:rPr>
      </w:pPr>
      <w:r w:rsidRPr="00B770EA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                                                                                                                                    Emanuela </w:t>
      </w:r>
      <w:proofErr w:type="spellStart"/>
      <w:r w:rsidRPr="00B770EA">
        <w:rPr>
          <w:rFonts w:ascii="Times New Roman" w:eastAsia="Times New Roman" w:hAnsi="Times New Roman" w:cs="Times New Roman"/>
          <w:i/>
          <w:szCs w:val="24"/>
          <w:lang w:eastAsia="it-IT"/>
        </w:rPr>
        <w:t>Cioni</w:t>
      </w:r>
      <w:proofErr w:type="spellEnd"/>
      <w:r w:rsidRPr="00B770EA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 </w:t>
      </w:r>
    </w:p>
    <w:p w:rsidR="00B770EA" w:rsidRPr="00B770EA" w:rsidRDefault="00B770EA" w:rsidP="00B770E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770EA">
        <w:rPr>
          <w:rFonts w:ascii="Tahoma" w:eastAsia="Times New Roman" w:hAnsi="Tahoma" w:cs="Tahoma"/>
          <w:lang w:eastAsia="it-IT"/>
        </w:rPr>
        <w:t xml:space="preserve">                                                                            </w:t>
      </w:r>
      <w:r w:rsidRPr="00B770EA">
        <w:rPr>
          <w:rFonts w:ascii="Times New Roman" w:eastAsia="Times New Roman" w:hAnsi="Times New Roman" w:cs="Times New Roman"/>
          <w:sz w:val="16"/>
          <w:szCs w:val="16"/>
          <w:lang w:eastAsia="it-IT"/>
        </w:rPr>
        <w:t>(firma autografa sostituita a mezzo stampa ai sensi</w:t>
      </w:r>
    </w:p>
    <w:p w:rsidR="00B770EA" w:rsidRPr="00B770EA" w:rsidRDefault="00B770EA" w:rsidP="00B770E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770E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                                                                                            e per gli effetti dell’ art.3,co</w:t>
      </w:r>
      <w:proofErr w:type="spellStart"/>
      <w:r w:rsidRPr="00B770EA">
        <w:rPr>
          <w:rFonts w:ascii="Times New Roman" w:eastAsia="Times New Roman" w:hAnsi="Times New Roman" w:cs="Times New Roman"/>
          <w:sz w:val="16"/>
          <w:szCs w:val="16"/>
          <w:lang w:eastAsia="it-IT"/>
        </w:rPr>
        <w:t>.2</w:t>
      </w:r>
      <w:proofErr w:type="spellEnd"/>
      <w:r w:rsidRPr="00B770E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, </w:t>
      </w:r>
      <w:proofErr w:type="spellStart"/>
      <w:r w:rsidRPr="00B770EA">
        <w:rPr>
          <w:rFonts w:ascii="Times New Roman" w:eastAsia="Times New Roman" w:hAnsi="Times New Roman" w:cs="Times New Roman"/>
          <w:sz w:val="16"/>
          <w:szCs w:val="16"/>
          <w:lang w:eastAsia="it-IT"/>
        </w:rPr>
        <w:t>D.Lgs.</w:t>
      </w:r>
      <w:proofErr w:type="spellEnd"/>
      <w:r w:rsidRPr="00B770E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n. 39/93)</w:t>
      </w:r>
    </w:p>
    <w:p w:rsidR="00B770EA" w:rsidRPr="00B770EA" w:rsidRDefault="00B770EA" w:rsidP="00B770E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115C65" w:rsidRDefault="00115C65"/>
    <w:sectPr w:rsidR="00115C65" w:rsidSect="00B770EA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ariv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546"/>
    <w:multiLevelType w:val="hybridMultilevel"/>
    <w:tmpl w:val="E34EB4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862D5"/>
    <w:multiLevelType w:val="hybridMultilevel"/>
    <w:tmpl w:val="9322091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DEC1670"/>
    <w:multiLevelType w:val="hybridMultilevel"/>
    <w:tmpl w:val="43AA4A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15B60"/>
    <w:multiLevelType w:val="hybridMultilevel"/>
    <w:tmpl w:val="C068EBE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F22AD"/>
    <w:multiLevelType w:val="hybridMultilevel"/>
    <w:tmpl w:val="EBC46DEE"/>
    <w:lvl w:ilvl="0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70EA"/>
    <w:rsid w:val="0001289D"/>
    <w:rsid w:val="00054B77"/>
    <w:rsid w:val="00067A4F"/>
    <w:rsid w:val="000B1E4E"/>
    <w:rsid w:val="000C7B61"/>
    <w:rsid w:val="00115C65"/>
    <w:rsid w:val="00183E4C"/>
    <w:rsid w:val="00224F10"/>
    <w:rsid w:val="00264F8B"/>
    <w:rsid w:val="00343427"/>
    <w:rsid w:val="003B0D7A"/>
    <w:rsid w:val="003B3F77"/>
    <w:rsid w:val="003D33FB"/>
    <w:rsid w:val="003D74DC"/>
    <w:rsid w:val="00545824"/>
    <w:rsid w:val="00550A5C"/>
    <w:rsid w:val="00611425"/>
    <w:rsid w:val="00775653"/>
    <w:rsid w:val="00797C90"/>
    <w:rsid w:val="0083155E"/>
    <w:rsid w:val="00832B19"/>
    <w:rsid w:val="00924F1F"/>
    <w:rsid w:val="009A718F"/>
    <w:rsid w:val="00A53172"/>
    <w:rsid w:val="00B770EA"/>
    <w:rsid w:val="00BA57C8"/>
    <w:rsid w:val="00BC3BDD"/>
    <w:rsid w:val="00C04E99"/>
    <w:rsid w:val="00D100E8"/>
    <w:rsid w:val="00D2037C"/>
    <w:rsid w:val="00DA46BD"/>
    <w:rsid w:val="00DB2372"/>
    <w:rsid w:val="00E21A83"/>
    <w:rsid w:val="00EB6BB8"/>
    <w:rsid w:val="00F156C0"/>
    <w:rsid w:val="00F65D76"/>
    <w:rsid w:val="00FB1031"/>
    <w:rsid w:val="00FD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0EA"/>
    <w:rPr>
      <w:rFonts w:ascii="Tahoma" w:hAnsi="Tahoma" w:cs="Tahoma"/>
      <w:sz w:val="16"/>
      <w:szCs w:val="16"/>
    </w:rPr>
  </w:style>
  <w:style w:type="character" w:styleId="CitazioneHTML">
    <w:name w:val="HTML Cite"/>
    <w:uiPriority w:val="99"/>
    <w:semiHidden/>
    <w:unhideWhenUsed/>
    <w:rsid w:val="00067A4F"/>
    <w:rPr>
      <w:i/>
      <w:iCs/>
    </w:rPr>
  </w:style>
  <w:style w:type="paragraph" w:styleId="Paragrafoelenco">
    <w:name w:val="List Paragraph"/>
    <w:basedOn w:val="Normale"/>
    <w:uiPriority w:val="34"/>
    <w:qFormat/>
    <w:rsid w:val="00067A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ggi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11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11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23</cp:revision>
  <dcterms:created xsi:type="dcterms:W3CDTF">2023-01-18T08:46:00Z</dcterms:created>
  <dcterms:modified xsi:type="dcterms:W3CDTF">2023-06-01T11:49:00Z</dcterms:modified>
</cp:coreProperties>
</file>