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0" w:hanging="0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ltesto"/>
        <w:ind w:left="0" w:hanging="0"/>
        <w:jc w:val="right"/>
        <w:rPr/>
      </w:pPr>
      <w:r>
        <w:rPr/>
      </w:r>
    </w:p>
    <w:p>
      <w:pPr>
        <w:pStyle w:val="Titolo1"/>
        <w:spacing w:before="72" w:after="0"/>
        <w:ind w:left="0" w:hanging="0"/>
        <w:rPr/>
      </w:pPr>
      <w:r>
        <w:rPr/>
        <w:t xml:space="preserve">ALLEGATO C: </w:t>
      </w:r>
      <w:r>
        <w:rPr>
          <w:b w:val="false"/>
          <w:bCs w:val="false"/>
        </w:rPr>
        <w:t>scheda di autovalutazione dei titoli del candidato alla selezione esperto madrelingua inglese modulo: et ready for life- cod.prog.  10.2.2A- FDRPOC-EM-2022-108 “Competenze per crescere”.</w:t>
      </w:r>
    </w:p>
    <w:p>
      <w:pPr>
        <w:pStyle w:val="Corpodeltesto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spacing w:before="5" w:after="0"/>
        <w:ind w:left="0" w:hanging="0"/>
        <w:rPr>
          <w:b/>
          <w:b/>
        </w:rPr>
      </w:pPr>
      <w:r>
        <w:rPr>
          <w:b/>
        </w:rPr>
      </w:r>
    </w:p>
    <w:tbl>
      <w:tblPr>
        <w:tblW w:w="9575" w:type="dxa"/>
        <w:jc w:val="left"/>
        <w:tblInd w:w="6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2775"/>
        <w:gridCol w:w="2213"/>
        <w:gridCol w:w="2275"/>
        <w:gridCol w:w="2312"/>
      </w:tblGrid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TableParagraph"/>
              <w:spacing w:lineRule="exact" w:line="249" w:before="14" w:after="0"/>
              <w:jc w:val="center"/>
              <w:rPr/>
            </w:pPr>
            <w:r>
              <w:rPr>
                <w:b/>
              </w:rPr>
              <w:t>Criteri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Punteggio attribuibile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Autovalutazione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TableParagraph"/>
              <w:jc w:val="center"/>
              <w:rPr/>
            </w:pPr>
            <w:r>
              <w:rPr>
                <w:b/>
              </w:rPr>
              <w:t>Punteggio attribuito dalla Commissione</w:t>
            </w:r>
          </w:p>
        </w:tc>
      </w:tr>
      <w:tr>
        <w:trPr/>
        <w:tc>
          <w:tcPr>
            <w:tcW w:w="9575" w:type="dxa"/>
            <w:gridSpan w:val="4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TableParagraph"/>
              <w:spacing w:lineRule="exact" w:line="249" w:before="14" w:after="0"/>
              <w:jc w:val="center"/>
              <w:rPr/>
            </w:pPr>
            <w:r>
              <w:rPr>
                <w:b/>
              </w:rPr>
              <w:t>Titoli di studio</w:t>
            </w:r>
          </w:p>
        </w:tc>
      </w:tr>
      <w:tr>
        <w:trPr/>
        <w:tc>
          <w:tcPr>
            <w:tcW w:w="27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Laurea specialistica, magistrale o vecchio ordinamento coerente con il modulo in oggetto o titolo equipollente.</w:t>
            </w:r>
          </w:p>
        </w:tc>
        <w:tc>
          <w:tcPr>
            <w:tcW w:w="221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110 e lode 🡪 15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110 🡪 13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da 106 a 109 🡪 12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da 100 a 105 🡪 10 punti </w:t>
            </w:r>
          </w:p>
          <w:p>
            <w:pPr>
              <w:pStyle w:val="Corpodeltesto"/>
              <w:jc w:val="both"/>
              <w:rPr/>
            </w:pPr>
            <w:r>
              <w:rPr/>
              <w:t xml:space="preserve">&lt;100 🡪 8 punti </w:t>
            </w:r>
          </w:p>
        </w:tc>
        <w:tc>
          <w:tcPr>
            <w:tcW w:w="22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Master,  corso di specializzazione o perfezionamento di durata annuale / biennale nella materia del singolo modulo per cui si concorre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 </w:t>
            </w:r>
            <w:r>
              <w:rPr/>
              <w:t>2 / 3 punti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Abilitazione all'insegnamento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Massimo 2 punti (p. 1per ogni abilitazione)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5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center"/>
              <w:rPr>
                <w:rFonts w:ascii="Arial Unicode MS" w:hAnsi="Arial Unicode MS" w:eastAsia="Arial Unicode MS" w:cs="Tahoma"/>
                <w:b/>
                <w:b/>
                <w:bCs/>
                <w:color w:val="000000"/>
                <w:sz w:val="24"/>
                <w:szCs w:val="24"/>
                <w:lang w:eastAsia="zh-CN" w:bidi="en-US"/>
              </w:rPr>
            </w:pPr>
            <w:r>
              <w:rPr>
                <w:rFonts w:eastAsia="Arial Unicode MS" w:cs="Tahoma" w:ascii="Arial Unicode MS" w:hAnsi="Arial Unicode MS"/>
                <w:b/>
                <w:bCs/>
                <w:color w:val="000000"/>
                <w:sz w:val="24"/>
                <w:szCs w:val="24"/>
                <w:lang w:eastAsia="zh-CN" w:bidi="en-US"/>
              </w:rPr>
              <w:t>ATTIVITA’ PROFESSIONALI</w:t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Attività di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insegnamento</w:t>
            </w:r>
            <w:r>
              <w:rPr/>
              <w:t xml:space="preserve">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 xml:space="preserve">presso il nostro istituto 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di lettor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ato</w:t>
            </w:r>
            <w:r>
              <w:rPr/>
              <w:t xml:space="preserve"> 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 xml:space="preserve">presso il nostro istituto 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Docenza di lingua in Istituti di istruzione secondaria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5</w:t>
            </w:r>
            <w:r>
              <w:rPr/>
              <w:t xml:space="preserve">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di lettor</w:t>
            </w:r>
            <w:r>
              <w:rPr>
                <w:rFonts w:eastAsia="Arial Unicode MS" w:cs="Tahoma" w:ascii="Arial Unicode MS" w:hAnsi="Arial Unicode MS"/>
                <w:color w:val="000000"/>
                <w:sz w:val="24"/>
                <w:szCs w:val="24"/>
                <w:lang w:eastAsia="zh-CN" w:bidi="en-US"/>
              </w:rPr>
              <w:t>ato</w:t>
            </w:r>
            <w:r>
              <w:rPr/>
              <w:t xml:space="preserve"> in Istituti di Istruzione secondaria di primo o secondo grado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 </w:t>
            </w:r>
            <w:r>
              <w:rPr/>
              <w:t>5 punti (ogni anno)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Attività universitaria nel settore di pertinenza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5 punti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>Esperienze professionali significative nel settore di pertinenza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  <w:t xml:space="preserve">max 10 punti  (p. 2 per ogni esperienza) </w:t>
            </w:r>
          </w:p>
        </w:tc>
        <w:tc>
          <w:tcPr>
            <w:tcW w:w="2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5" w:type="dxa"/>
            </w:tcMar>
          </w:tcPr>
          <w:p>
            <w:pPr>
              <w:pStyle w:val="Corpodeltesto"/>
              <w:jc w:val="both"/>
              <w:rPr/>
            </w:pPr>
            <w:r>
              <w:rPr/>
            </w:r>
          </w:p>
        </w:tc>
      </w:tr>
    </w:tbl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rPr/>
      </w:pPr>
      <w:r>
        <w:rPr/>
        <w:t>N.B.: A parità di punteggio la scelta verrà effettuata in base a colloquio motivazionale con il Dirigente Scolastico e con preferenza al candidato che svolga come attività prevalente un’attività analoga alla prestazione richiesta.</w:t>
      </w:r>
    </w:p>
    <w:p>
      <w:pPr>
        <w:pStyle w:val="Corpodeltesto"/>
        <w:spacing w:before="1" w:after="0"/>
        <w:ind w:left="0" w:hanging="0"/>
        <w:rPr/>
      </w:pPr>
      <w:r>
        <w:rPr/>
      </w:r>
    </w:p>
    <w:p>
      <w:pPr>
        <w:pStyle w:val="Corpodeltesto"/>
        <w:ind w:left="0" w:hanging="0"/>
        <w:jc w:val="right"/>
        <w:rPr/>
      </w:pPr>
      <w:r>
        <w:rPr/>
        <w:t>Firma</w:t>
      </w:r>
    </w:p>
    <w:p>
      <w:pPr>
        <w:pStyle w:val="Corpodeltesto"/>
        <w:ind w:left="0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 wp14:anchorId="78E5E190">
                <wp:simplePos x="0" y="0"/>
                <wp:positionH relativeFrom="page">
                  <wp:posOffset>4772660</wp:posOffset>
                </wp:positionH>
                <wp:positionV relativeFrom="paragraph">
                  <wp:posOffset>153670</wp:posOffset>
                </wp:positionV>
                <wp:extent cx="2334895" cy="3810"/>
                <wp:effectExtent l="0" t="0" r="0" b="0"/>
                <wp:wrapTopAndBottom/>
                <wp:docPr id="1" name="docshape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24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673" h="0">
                              <a:moveTo>
                                <a:pt x="0" y="0"/>
                              </a:moveTo>
                              <a:lnTo>
                                <a:pt x="3672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Application>LibreOffice/5.4.3.2$Windows_X86_64 LibreOffice_project/92a7159f7e4af62137622921e809f8546db437e5</Application>
  <Pages>1</Pages>
  <Words>222</Words>
  <Characters>1252</Characters>
  <CharactersWithSpaces>1456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2022-12-07T13:12:26Z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