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0" w:lineRule="auto"/>
        <w:ind w:left="834" w:right="834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ALLEGATO 4 – Modello C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OFFERTA ECONOMICA (sia per persone fisiche che per Scuole/Enti/Associazioni) per il PROGETTO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“Teatro a scuola”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a.s. 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Alla Dirigente Scolastica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Istituto Comprensivo N. 4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Via Verne, 19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513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40128 Bologna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sottoscritt__  ______________________________________________________________________ nat__ a ______________________________________________________ (_____) il _________________ con sede a ________________________________________________________________________ (_____) in via _______________________________________________________________ n. ______________ Codice Fiscale ____________________________ Partita IVA  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36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PRESENTA LA MIGLIORE OFFERTA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di selezione di esperti Progetto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Teatro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a.s. 2023/2024 - Importo base per l’offerta a.s. 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Numero minimo di ore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56 con costo orario onnicomprensivo massimo euro 46,45.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Costo omnicomprensivo totale del progetto non può superare €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2601,45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COSTO ORARIO € ________________________________________________________________________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spacing w:line="480" w:lineRule="auto"/>
        <w:jc w:val="center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(in cifra e lettere)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COSTO TOTALE per ore _________ annue circa € _______________________________________________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spacing w:line="480" w:lineRule="auto"/>
        <w:ind w:right="196"/>
        <w:jc w:val="center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  (in cifra e lettere)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5"/>
          <w:tab w:val="left" w:leader="none" w:pos="7945"/>
          <w:tab w:val="left" w:leader="none" w:pos="7989"/>
        </w:tabs>
        <w:spacing w:line="480" w:lineRule="auto"/>
        <w:ind w:right="196"/>
        <w:jc w:val="right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  <w:tab w:val="left" w:leader="none" w:pos="4255"/>
          <w:tab w:val="left" w:leader="none" w:pos="9587"/>
        </w:tabs>
        <w:spacing w:before="11" w:line="480" w:lineRule="auto"/>
        <w:ind w:left="319" w:hanging="319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costo su indicato è compreso di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% IVA di €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line="360" w:lineRule="auto"/>
        <w:ind w:left="319" w:hanging="319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 costo su indicato è esente da 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319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319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_________________________                                           Firma _____________________________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580" w:left="1020" w:right="10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319" w:hanging="319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274" w:hanging="127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2229" w:hanging="222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183" w:hanging="3183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4138" w:hanging="4138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5092" w:hanging="509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6047" w:hanging="604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7001" w:hanging="7001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7956" w:hanging="795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ldvqCjAgM5SeOo+ngsUcJpqJA==">CgMxLjA4AHIhMTJzWFlFSGpVc21YRE9MaHhNU0tUQ2R4RHNMaHR5LWhK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2022-11-15T11:06:00Z</dcterms:created>
</cp:coreProperties>
</file>