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spacing w:after="0" w:before="0" w:lineRule="auto"/>
        <w:ind w:left="567" w:right="567" w:firstLine="0"/>
        <w:jc w:val="center"/>
        <w:rPr>
          <w:highlight w:val="white"/>
        </w:rPr>
      </w:pPr>
      <w:r w:rsidDel="00000000" w:rsidR="00000000" w:rsidRPr="00000000">
        <w:rPr>
          <w:highlight w:val="white"/>
          <w:rtl w:val="0"/>
        </w:rPr>
        <w:t xml:space="preserve">ALLEGATO C) “Dichiarazione di Insussistenza Cause Incompatibilità”</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highlight w:val="white"/>
          <w:u w:val="none"/>
          <w:vertAlign w:val="baseline"/>
          <w:rtl w:val="0"/>
        </w:rPr>
        <w:br w:type="textWrapping"/>
        <w:t xml:space="preserve">Oggetto: Avviso di selezione interna di n. 3</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 </w:t>
      </w:r>
      <w:r w:rsidDel="00000000" w:rsidR="00000000" w:rsidRPr="00000000">
        <w:rPr>
          <w:rFonts w:ascii="Liberation Serif" w:cs="Liberation Serif" w:eastAsia="Liberation Serif" w:hAnsi="Liberation Serif"/>
          <w:b w:val="1"/>
          <w:i w:val="0"/>
          <w:smallCaps w:val="0"/>
          <w:strike w:val="0"/>
          <w:color w:val="000000"/>
          <w:sz w:val="24"/>
          <w:szCs w:val="24"/>
          <w:highlight w:val="white"/>
          <w:u w:val="none"/>
          <w:vertAlign w:val="baseline"/>
          <w:rtl w:val="0"/>
        </w:rPr>
        <w:t xml:space="preserve">Docenti Tutor esperti interni per la costituzione del Gruppo di Lavoro per il multilinguismo (Intervento B) per la programmazione, realizzazione e documentazione delle attività relative ai Percorsi didattici, formativi e di orientamento finanziati nell’ambito delle “</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Azioni di potenziamento delle competenze STEM e multilinguistiche</w:t>
      </w:r>
      <w:r w:rsidDel="00000000" w:rsidR="00000000" w:rsidRPr="00000000">
        <w:rPr>
          <w:rFonts w:ascii="Liberation Serif" w:cs="Liberation Serif" w:eastAsia="Liberation Serif" w:hAnsi="Liberation Serif"/>
          <w:b w:val="1"/>
          <w:i w:val="0"/>
          <w:smallCaps w:val="0"/>
          <w:strike w:val="0"/>
          <w:color w:val="000000"/>
          <w:sz w:val="24"/>
          <w:szCs w:val="24"/>
          <w:highlight w:val="white"/>
          <w:u w:val="none"/>
          <w:vertAlign w:val="baseline"/>
          <w:rtl w:val="0"/>
        </w:rPr>
        <w:t xml:space="preserve">”</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 - </w:t>
      </w:r>
      <w:r w:rsidDel="00000000" w:rsidR="00000000" w:rsidRPr="00000000">
        <w:rPr>
          <w:b w:val="1"/>
          <w:i w:val="1"/>
          <w:highlight w:val="white"/>
          <w:rtl w:val="0"/>
        </w:rPr>
        <w:t xml:space="preserve">prot. n.4707 del 22 Maggio 2024</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Avviso Pubblico 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 </w:t>
      </w:r>
      <w:r w:rsidDel="00000000" w:rsidR="00000000" w:rsidRPr="00000000">
        <w:rPr>
          <w:rFonts w:ascii="Liberation Serif" w:cs="Liberation Serif" w:eastAsia="Liberation Serif" w:hAnsi="Liberation Serif"/>
          <w:b w:val="0"/>
          <w:i w:val="1"/>
          <w:smallCaps w:val="0"/>
          <w:strike w:val="0"/>
          <w:color w:val="000000"/>
          <w:sz w:val="24"/>
          <w:szCs w:val="24"/>
          <w:highlight w:val="white"/>
          <w:u w:val="none"/>
          <w:vertAlign w:val="baseline"/>
          <w:rtl w:val="0"/>
        </w:rPr>
        <w:t xml:space="preserve">- CUP: F74D23003090006</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Titolo progetto: METODOLOGIA STEM PER UNA DIDATTICA EFFICACE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Codice progetto: M4C1I3.1-2023-1143-P-31920</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Il/La sottoscritto/a _________________________________________________ nato/a a ________________________________ (_____) il ___ - ___ - ______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in servizio nell’a.s. 202</w:t>
      </w:r>
      <w:r w:rsidDel="00000000" w:rsidR="00000000" w:rsidRPr="00000000">
        <w:rPr>
          <w:highlight w:val="white"/>
          <w:rtl w:val="0"/>
        </w:rPr>
        <w:t xml:space="preserve">3</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/202</w:t>
      </w:r>
      <w:r w:rsidDel="00000000" w:rsidR="00000000" w:rsidRPr="00000000">
        <w:rPr>
          <w:highlight w:val="white"/>
          <w:rtl w:val="0"/>
        </w:rPr>
        <w:t xml:space="preserve">4</w:t>
      </w: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 presso codesto Istituto in qualità di ________________________________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33"/>
          <w:szCs w:val="33"/>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33"/>
          <w:szCs w:val="33"/>
          <w:highlight w:val="white"/>
          <w:u w:val="none"/>
          <w:vertAlign w:val="baseline"/>
          <w:rtl w:val="0"/>
        </w:rPr>
        <w:t xml:space="preserve">CONSAPEVOLE</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33"/>
          <w:szCs w:val="33"/>
          <w:highlight w:val="white"/>
          <w:u w:val="none"/>
          <w:vertAlign w:val="baseline"/>
          <w:rtl w:val="0"/>
        </w:rPr>
        <w:br w:type="textWrapping"/>
      </w:r>
      <w:r w:rsidDel="00000000" w:rsidR="00000000" w:rsidRPr="00000000">
        <w:rPr>
          <w:rFonts w:ascii="Liberation Serif" w:cs="Liberation Serif" w:eastAsia="Liberation Serif" w:hAnsi="Liberation Serif"/>
          <w:b w:val="1"/>
          <w:i w:val="0"/>
          <w:smallCaps w:val="0"/>
          <w:strike w:val="0"/>
          <w:color w:val="000000"/>
          <w:sz w:val="33"/>
          <w:szCs w:val="33"/>
          <w:highlight w:val="white"/>
          <w:u w:val="none"/>
          <w:vertAlign w:val="baseline"/>
          <w:rtl w:val="0"/>
        </w:rPr>
        <w:t xml:space="preserve">DICHIARA</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274"/>
        </w:tabs>
        <w:spacing w:after="0" w:before="0" w:line="276" w:lineRule="auto"/>
        <w:ind w:left="1274" w:right="567" w:hanging="283"/>
        <w:jc w:val="both"/>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rFonts w:ascii="Liberation Serif" w:cs="Liberation Serif" w:eastAsia="Liberation Serif" w:hAnsi="Liberation Serif"/>
          <w:b w:val="0"/>
          <w:i w:val="0"/>
          <w:smallCaps w:val="0"/>
          <w:strike w:val="0"/>
          <w:color w:val="000000"/>
          <w:sz w:val="24"/>
          <w:szCs w:val="24"/>
          <w:highlight w:val="white"/>
          <w:u w:val="none"/>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Luogo ____________________ , data __________</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left"/>
        <w:rPr>
          <w:highlight w:val="whit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567"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highlight w:val="white"/>
          <w:u w:val="none"/>
          <w:vertAlign w:val="baseline"/>
          <w:rtl w:val="0"/>
        </w:rPr>
        <w:br w:type="textWrapping"/>
        <w:t xml:space="preserve">Firma ________________________________</w:t>
      </w:r>
      <w:r w:rsidDel="00000000" w:rsidR="00000000" w:rsidRPr="00000000">
        <w:rPr>
          <w:rtl w:val="0"/>
        </w:rPr>
      </w:r>
    </w:p>
    <w:sectPr>
      <w:pgSz w:h="16838" w:w="11906" w:orient="portrait"/>
      <w:pgMar w:bottom="567" w:top="567" w:left="1134" w:right="56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07" w:hanging="282.99999999999994"/>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9999999999991"/>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0"/>
      <w:bidi w:val="0"/>
    </w:pPr>
    <w:rPr>
      <w:rFonts w:ascii="Liberation Serif" w:cs="Noto Sans Devanagari" w:eastAsia="DejaVu Sans" w:hAnsi="Liberation Serif"/>
      <w:color w:val="auto"/>
      <w:sz w:val="24"/>
      <w:szCs w:val="24"/>
      <w:lang w:bidi="hi-IN" w:eastAsia="zh-CN" w:val="en-US"/>
    </w:rPr>
  </w:style>
  <w:style w:type="paragraph" w:styleId="Heading3">
    <w:name w:val="Heading 3"/>
    <w:basedOn w:val="Heading"/>
    <w:next w:val="TextBody"/>
    <w:qFormat w:val="1"/>
    <w:pPr>
      <w:spacing w:after="120" w:before="140"/>
      <w:outlineLvl w:val="2"/>
    </w:pPr>
    <w:rPr>
      <w:rFonts w:ascii="Liberation Serif" w:cs="Noto Sans Devanagari" w:eastAsia="DejaVu Sans" w:hAnsi="Liberation Serif"/>
      <w:b w:val="1"/>
      <w:bCs w:val="1"/>
      <w:sz w:val="28"/>
      <w:szCs w:val="28"/>
    </w:rPr>
  </w:style>
  <w:style w:type="character" w:styleId="StrongEmphasis">
    <w:name w:val="Strong Emphasis"/>
    <w:qFormat w:val="1"/>
    <w:rPr>
      <w:b w:val="1"/>
      <w:bCs w:val="1"/>
    </w:rPr>
  </w:style>
  <w:style w:type="character" w:styleId="Emphasis">
    <w:name w:val="Emphasis"/>
    <w:qFormat w:val="1"/>
    <w:rPr>
      <w:i w:val="1"/>
      <w:iCs w:val="1"/>
    </w:rPr>
  </w:style>
  <w:style w:type="character" w:styleId="Bullets">
    <w:name w:val="Bullets"/>
    <w:qFormat w:val="1"/>
    <w:rPr>
      <w:rFonts w:ascii="OpenSymbol" w:cs="OpenSymbol" w:eastAsia="OpenSymbol" w:hAnsi="OpenSymbol"/>
    </w:rPr>
  </w:style>
  <w:style w:type="paragraph" w:styleId="Heading">
    <w:name w:val="Heading"/>
    <w:basedOn w:val="Normal"/>
    <w:next w:val="TextBody"/>
    <w:qFormat w:val="1"/>
    <w:pPr>
      <w:keepNext w:val="1"/>
      <w:spacing w:after="120" w:before="240"/>
    </w:pPr>
    <w:rPr>
      <w:rFonts w:ascii="Liberation Sans" w:cs="Noto Sans Devanagari" w:eastAsia="DejaVu Sans"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Noto Sans Devanagari"/>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Index">
    <w:name w:val="Index"/>
    <w:basedOn w:val="Normal"/>
    <w:qFormat w:val="1"/>
    <w:pPr>
      <w:suppressLineNumbers w:val="1"/>
    </w:pPr>
    <w:rPr>
      <w:rFonts w:cs="Noto Sans Devanagari"/>
      <w:lang w:bidi="zxx" w:eastAsia="zxx" w:val="zx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GvMGRPS1VZ5pcIUYAIRc/rvqA==">CgMxLjA4AHIhMUVHTEdwS09DUHFIby13R0VmZTViMU9rT08wMmtwZnli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