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0" w:right="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autovalutazione”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Oggetto: Avviso di selezione interna di n. 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Tutor esperti interni componenti del Gruppo di lavoro per l’orientamento e il tutoraggio per le STEM (Intervento A) per la programmazione, realizzazione e documentazione delle attività relative ai Percorsi didattici, formativi e di orientamento finanziati nell’ambito delle “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Azioni di potenziamento delle competenze STEM e multilinguistiche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-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prot. n.4705 del 22 Maggio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F74D23003090006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METODOLOGIA STEM PER UNA DIDATTICA EFFICACE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M4C1I3.1-2023-1143-P-31920</w:t>
      </w:r>
    </w:p>
    <w:p w:rsidR="00000000" w:rsidDel="00000000" w:rsidP="00000000" w:rsidRDefault="00000000" w:rsidRPr="00000000" w14:paraId="00000006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</w:t>
      </w:r>
      <w:r w:rsidDel="00000000" w:rsidR="00000000" w:rsidRPr="00000000">
        <w:rPr>
          <w:rtl w:val="0"/>
        </w:rPr>
      </w:r>
    </w:p>
    <w:tbl>
      <w:tblPr>
        <w:tblStyle w:val="Table1"/>
        <w:tblW w:w="10205.0" w:type="dxa"/>
        <w:jc w:val="left"/>
        <w:tblInd w:w="-7.0" w:type="dxa"/>
        <w:tblLayout w:type="fixed"/>
        <w:tblLook w:val="0000"/>
      </w:tblPr>
      <w:tblGrid>
        <w:gridCol w:w="211"/>
        <w:gridCol w:w="5144"/>
        <w:gridCol w:w="2803"/>
        <w:gridCol w:w="2047"/>
        <w:tblGridChange w:id="0">
          <w:tblGrid>
            <w:gridCol w:w="211"/>
            <w:gridCol w:w="5144"/>
            <w:gridCol w:w="2803"/>
            <w:gridCol w:w="2047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PUNTEGGIO DICHIARATO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83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punti per esperienza sino ad un massimo di 30 punti</w:t>
            </w:r>
          </w:p>
        </w:tc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83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Partecipazione a Corsi di Formazione su tematiche coerenti con il profilo richiesto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punto per corso sino ad un massimo di 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83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Esperienza di collaborazione positiva nell’organizzazione delle Istituzioni Scolastiche (FS, AD, Collaboratore DS, Coordinatore di Plesso, Coordinatore di Classe/di Dipartimento, membro del Team Innovazione)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punti per ogni esperienza documentata sino ad un massimo di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83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83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Esperienze di Tutor Coordinatore nei progetti finanziati da Fondi Europei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283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punti per ogni esperienza documentata sino ad un massimo di 15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PUNTEGGIO TOTALE DEL CANDIDATO</w:t>
            </w:r>
          </w:p>
          <w:p w:rsidR="00000000" w:rsidDel="00000000" w:rsidP="00000000" w:rsidRDefault="00000000" w:rsidRPr="00000000" w14:paraId="0000001C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 max 60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Firma ________________________________________________________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</w:pPr>
    <w:rPr>
      <w:rFonts w:ascii="Liberation Serif" w:cs="Noto Sans Devanagari" w:eastAsia="DejaVu Sans" w:hAnsi="Liberation Serif"/>
      <w:color w:val="auto"/>
      <w:sz w:val="24"/>
      <w:szCs w:val="24"/>
      <w:lang w:bidi="hi-IN" w:eastAsia="zh-CN" w:val="en-US"/>
    </w:rPr>
  </w:style>
  <w:style w:type="paragraph" w:styleId="Heading3">
    <w:name w:val="Heading 3"/>
    <w:basedOn w:val="Heading"/>
    <w:next w:val="TextBody"/>
    <w:qFormat w:val="1"/>
    <w:pPr>
      <w:spacing w:after="120" w:before="140"/>
      <w:outlineLvl w:val="2"/>
    </w:pPr>
    <w:rPr>
      <w:rFonts w:ascii="Liberation Serif" w:cs="Noto Sans Devanagari" w:eastAsia="DejaVu Sans" w:hAnsi="Liberation Serif"/>
      <w:b w:val="1"/>
      <w:bCs w:val="1"/>
      <w:sz w:val="28"/>
      <w:szCs w:val="28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Noto Sans Devanagari" w:eastAsia="DejaVu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gv4pTp8W8d+QDm+1tw0tqWK8kQ==">CgMxLjA4AHIhMVhSTE83Vm5KYkhhS1Jpb2JnVklBZmZKR2gtTjRnd3Bj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