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Oggetto: Avviso di Selezione interna di Docenti da impiegare nello svolgimento di ATTIVITÀ di supporto tecnico–operativo per la realizzazione delle attività formative rientranti nell’ambito delle Azioni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D.M. 102/2024 ESO 4.6 – potenziamento delle competenze di base e rafforzamento delle competenze digitali – Interventi integrati di riduzione dell’abbandono scolastico e per il potenziamento delle competenze nelle istituzioni scolastiche delle regioni del Centro–Nord, nell’ambito del Programma Nazionale “PN Scuola e competenze 2021–2027”, in attuazione del regolamento (UE) 2021/1060 e del Programma operativo complementare “Per la Scuola” 2014–2020 – </w:t>
      </w:r>
      <w:r w:rsidDel="00000000" w:rsidR="00000000" w:rsidRPr="00000000">
        <w:rPr>
          <w:b w:val="1"/>
          <w:bCs w:val="1"/>
          <w:rtl w:val="0"/>
        </w:rPr>
        <w:t xml:space="preserve">CUP: F74D24001510007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559.0551181102362" w:right="-40.8661417322827" w:hanging="1559.0551181102362"/>
        <w:jc w:val="both"/>
        <w:rPr/>
      </w:pPr>
      <w:r w:rsidDel="00000000" w:rsidR="00000000" w:rsidRPr="00000000">
        <w:rPr>
          <w:rtl w:val="0"/>
        </w:rPr>
        <w:t xml:space="preserve">Titoli progetti:</w:t>
      </w:r>
      <w:r w:rsidDel="00000000" w:rsidR="00000000" w:rsidRPr="00000000">
        <w:rPr>
          <w:b w:val="1"/>
          <w:bCs w:val="1"/>
          <w:rtl w:val="0"/>
        </w:rPr>
        <w:t xml:space="preserve"> "ESO4.6.A1.B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ALLENA... MENTI" e “ESO4.6.A2.B – TECNOLOGICA... MENTE”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right="-40.8661417322827"/>
        <w:jc w:val="both"/>
        <w:rPr/>
      </w:pPr>
      <w:r w:rsidDel="00000000" w:rsidR="00000000" w:rsidRPr="00000000">
        <w:rPr>
          <w:rtl w:val="0"/>
        </w:rPr>
        <w:t xml:space="preserve">Codici progetti:</w:t>
      </w:r>
      <w:r w:rsidDel="00000000" w:rsidR="00000000" w:rsidRPr="00000000">
        <w:rPr>
          <w:b w:val="1"/>
          <w:bCs w:val="1"/>
          <w:rtl w:val="0"/>
        </w:rPr>
        <w:t xml:space="preserve"> ESO4.6.A1.B-FSEPN-EM-2024-130 e ESO4.6.A2.B-FSEPN-EM-2024-65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20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CRITERI DI VALUTAZIONE PER</w:t>
      </w:r>
    </w:p>
    <w:p w:rsidR="00000000" w:rsidDel="00000000" w:rsidP="00000000" w:rsidRDefault="00000000" w:rsidRPr="00000000" w14:paraId="00000009">
      <w:pPr>
        <w:pStyle w:val="Heading3"/>
        <w:spacing w:after="0" w:before="20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DOCENTE di SUPPORTO ALL'ATTIVITÀ TECNICO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–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ORGANIZZATIVA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4125"/>
        <w:gridCol w:w="2340"/>
        <w:gridCol w:w="2340"/>
        <w:tblGridChange w:id="0">
          <w:tblGrid>
            <w:gridCol w:w="555"/>
            <w:gridCol w:w="4125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 </w:t>
            </w:r>
          </w:p>
          <w:p w:rsidR="00000000" w:rsidDel="00000000" w:rsidP="00000000" w:rsidRDefault="00000000" w:rsidRPr="00000000" w14:paraId="0000000E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Precedente esperienza lavorativa e/o collaborazioni presso altra Istituzione Scolastica o altra PP.AA. aventi ad oggetto lo svolgimento di attività di supporto tecnico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operativo finalizzata alla realizzazione di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punti per esperienza sino ad un massimo di 40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Precedente esperienza lavorativa e/o collaborazioni presso altra Istituzione Scolastica o altra PP.AA. aventi ad oggetto lo svolgimento di attività di formatore, tutor, referente, collaboratore, etc., inerente ad attività progettuali di interesse specifico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punti per esperienza sino ad un massimo di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punto per ogni esperienza documentata sino ad un massimo di 20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