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autovalutazione”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Oggetto: Avviso di Selezione Interna di n. 5 Docenti Tutor esperti interni per la costituzione della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Comunità di pratiche per l’apprendimento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programmazione, realizzazione e documentazione delle attività relative ai Percorsi didattici e Laboratori di formazione sul campo finanziati nell’ambito delle azioni per la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“Formazione del personale scolastico per la transizione digitale" - </w:t>
      </w:r>
      <w:r w:rsidDel="00000000" w:rsidR="00000000" w:rsidRPr="00000000">
        <w:rPr>
          <w:b w:val="1"/>
          <w:i w:val="1"/>
          <w:rtl w:val="0"/>
        </w:rPr>
        <w:t xml:space="preserve">prot. n.4708 del 22 Maggio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LA SCUOLA VERSO LA TRANSIZIONE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M4C1I2.1-2023-1222-P-39652</w:t>
      </w:r>
    </w:p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211"/>
        <w:gridCol w:w="5206"/>
        <w:gridCol w:w="2825"/>
        <w:gridCol w:w="1963"/>
        <w:tblGridChange w:id="0">
          <w:tblGrid>
            <w:gridCol w:w="211"/>
            <w:gridCol w:w="5206"/>
            <w:gridCol w:w="2825"/>
            <w:gridCol w:w="196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83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punti per esperienza sino ad un massimo di 30 punti</w:t>
            </w:r>
          </w:p>
        </w:tc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8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Partecipazione a Corsi di Formazione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punto per corso sino ad un massimo di 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4"/>
                <w:szCs w:val="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83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punti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4"/>
                <w:szCs w:val="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83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di Tutor Coordinatore nei progetti finanziati da Fondi Europei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per ogni esperienza documentata sino ad un massimo di 15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sz w:val="4"/>
                <w:szCs w:val="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TOTALE DEL CANDIDATO</w:t>
            </w:r>
          </w:p>
          <w:p w:rsidR="00000000" w:rsidDel="00000000" w:rsidP="00000000" w:rsidRDefault="00000000" w:rsidRPr="00000000" w14:paraId="0000001C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 max 60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shC/W1jdrHHfiFQPdg7oax9Rg==">CgMxLjA4AHIhMUtPak9QVHlTTEo1YmtXOFJieGhvY1N1N3RuOE9OSFY4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