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2AD7A0" w14:textId="77777777" w:rsidR="00DD4F06" w:rsidRDefault="00DD4F06" w:rsidP="00DD4F06">
      <w:pPr>
        <w:pStyle w:val="Titolo3"/>
        <w:ind w:left="-567" w:right="-705"/>
        <w:jc w:val="center"/>
        <w:rPr>
          <w:rFonts w:ascii="Liberation Serif" w:hAnsi="Liberation Serif"/>
          <w:color w:val="000000"/>
          <w:sz w:val="24"/>
          <w:szCs w:val="24"/>
        </w:rPr>
      </w:pPr>
      <w:r w:rsidRPr="00741560">
        <w:rPr>
          <w:rFonts w:ascii="Liberation Serif" w:hAnsi="Liberation Serif"/>
          <w:color w:val="000000"/>
          <w:sz w:val="24"/>
          <w:szCs w:val="24"/>
        </w:rPr>
        <w:t>ALLEGATO C) “Dichiarazione di Insussistenza Cause Incompatibilità e di assenza conflitto di interessi”</w:t>
      </w:r>
    </w:p>
    <w:p w14:paraId="059EC90E" w14:textId="77777777" w:rsidR="00DD4F06" w:rsidRPr="00FC7CA7" w:rsidRDefault="00DD4F06" w:rsidP="00DD4F06"/>
    <w:p w14:paraId="3793CCD8" w14:textId="77777777" w:rsidR="00DD4F06" w:rsidRPr="005D45B6" w:rsidRDefault="00DD4F06" w:rsidP="00DD4F06">
      <w:pPr>
        <w:ind w:left="-567" w:right="-705"/>
        <w:jc w:val="both"/>
        <w:rPr>
          <w:rFonts w:ascii="Liberation Serif" w:hAnsi="Liberation Serif"/>
          <w:b/>
          <w:sz w:val="24"/>
          <w:szCs w:val="24"/>
        </w:rPr>
      </w:pPr>
      <w:r w:rsidRPr="005D45B6">
        <w:rPr>
          <w:rFonts w:ascii="Liberation Serif" w:hAnsi="Liberation Serif"/>
          <w:b/>
          <w:sz w:val="24"/>
          <w:szCs w:val="24"/>
        </w:rPr>
        <w:t xml:space="preserve">Oggetto: Avviso di Selezione interna per il reclutamento di n. </w:t>
      </w:r>
      <w:r>
        <w:rPr>
          <w:rFonts w:ascii="Liberation Serif" w:hAnsi="Liberation Serif"/>
          <w:b/>
          <w:sz w:val="24"/>
          <w:szCs w:val="24"/>
        </w:rPr>
        <w:t>6</w:t>
      </w:r>
      <w:r w:rsidRPr="005D45B6">
        <w:rPr>
          <w:rFonts w:ascii="Liberation Serif" w:hAnsi="Liberation Serif"/>
          <w:b/>
          <w:sz w:val="24"/>
          <w:szCs w:val="24"/>
        </w:rPr>
        <w:t xml:space="preserve"> Docenti Esperti Alfabetizzatori per la realizzazione di n.  6 Percorsi di potenziamento delle competenze di base, di motivazione e accompagnamento (D.M. 19 Linea di intervento I) rientranti nell’ambito del progetto “Non Disperdiamoci!”</w:t>
      </w:r>
    </w:p>
    <w:p w14:paraId="3C263B22" w14:textId="77777777" w:rsidR="00DD4F06" w:rsidRPr="00741560" w:rsidRDefault="00DD4F06" w:rsidP="00DD4F06">
      <w:pPr>
        <w:ind w:left="-567" w:right="-705"/>
        <w:jc w:val="both"/>
        <w:rPr>
          <w:rFonts w:ascii="Liberation Serif" w:hAnsi="Liberation Serif"/>
          <w:sz w:val="24"/>
          <w:szCs w:val="24"/>
        </w:rPr>
      </w:pPr>
    </w:p>
    <w:p w14:paraId="21B757D4" w14:textId="77777777" w:rsidR="00DD4F06" w:rsidRPr="00741560" w:rsidRDefault="00DD4F06" w:rsidP="00DD4F06">
      <w:pPr>
        <w:ind w:left="-567" w:right="-705"/>
        <w:jc w:val="both"/>
        <w:rPr>
          <w:rFonts w:ascii="Liberation Serif" w:hAnsi="Liberation Serif"/>
          <w:sz w:val="24"/>
          <w:szCs w:val="24"/>
        </w:rPr>
      </w:pPr>
      <w:r w:rsidRPr="00741560">
        <w:rPr>
          <w:rFonts w:ascii="Liberation Serif" w:hAnsi="Liberation Serif"/>
          <w:i/>
          <w:sz w:val="24"/>
          <w:szCs w:val="24"/>
        </w:rPr>
        <w:t>Avviso Pubblico</w:t>
      </w:r>
      <w:r w:rsidRPr="00741560">
        <w:rPr>
          <w:rFonts w:ascii="Liberation Serif" w:hAnsi="Liberation Serif"/>
          <w:sz w:val="24"/>
          <w:szCs w:val="24"/>
        </w:rPr>
        <w:t xml:space="preserve"> </w:t>
      </w:r>
      <w:r w:rsidRPr="00741560">
        <w:rPr>
          <w:rFonts w:ascii="Liberation Serif" w:hAnsi="Liberation Serif"/>
          <w:i/>
          <w:sz w:val="24"/>
          <w:szCs w:val="24"/>
        </w:rPr>
        <w:t>D.M. 19 02/02/24 “Intervento straordinario finalizzato alla riduzione dei divari territoriali nella scuola secondaria di primo e secondo grado e alla lotta alla dispersione scolastica” PIANO NAZIONALE DI RIPRESA E RESILIENZA - MISSIONE 4 - COMPONENTE 1 – Potenziamento dell’offerta dei servizi di istruzione: dagli asili nido alle Università – finanziato dall’Unione europea – Next Generation EU</w:t>
      </w:r>
    </w:p>
    <w:p w14:paraId="11B116A4" w14:textId="77777777" w:rsidR="00DD4F06"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CUP: F74D21000840006</w:t>
      </w:r>
    </w:p>
    <w:p w14:paraId="51BE5503" w14:textId="77777777" w:rsidR="00DD4F06" w:rsidRPr="00741560" w:rsidRDefault="00DD4F06" w:rsidP="00DD4F06">
      <w:pPr>
        <w:ind w:left="-567" w:right="-705"/>
        <w:jc w:val="both"/>
        <w:rPr>
          <w:rFonts w:ascii="Liberation Serif" w:hAnsi="Liberation Serif"/>
          <w:sz w:val="24"/>
          <w:szCs w:val="24"/>
        </w:rPr>
      </w:pPr>
    </w:p>
    <w:p w14:paraId="0DD04037" w14:textId="77777777" w:rsidR="00DD4F06" w:rsidRPr="00741560"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Titolo progetto: " Non disperdiamoci! "</w:t>
      </w:r>
    </w:p>
    <w:p w14:paraId="093C3595" w14:textId="77777777" w:rsidR="00DD4F06"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Codice progetto: M4C1I1.4-2024-1322-P-52075</w:t>
      </w:r>
    </w:p>
    <w:p w14:paraId="65E04010" w14:textId="77777777" w:rsidR="00DD4F06" w:rsidRPr="00741560" w:rsidRDefault="00DD4F06" w:rsidP="00DD4F06">
      <w:pPr>
        <w:ind w:left="-567" w:right="-705"/>
        <w:jc w:val="both"/>
        <w:rPr>
          <w:rFonts w:ascii="Liberation Serif" w:hAnsi="Liberation Serif"/>
          <w:sz w:val="24"/>
          <w:szCs w:val="24"/>
        </w:rPr>
      </w:pPr>
    </w:p>
    <w:p w14:paraId="670682B9" w14:textId="77777777" w:rsidR="00DD4F06"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 xml:space="preserve">Il/la sottoscritto/a _____________________________________________________________________ nato/a </w:t>
      </w:r>
      <w:proofErr w:type="spellStart"/>
      <w:r w:rsidRPr="00741560">
        <w:rPr>
          <w:rFonts w:ascii="Liberation Serif" w:hAnsi="Liberation Serif"/>
          <w:sz w:val="24"/>
          <w:szCs w:val="24"/>
        </w:rPr>
        <w:t>a</w:t>
      </w:r>
      <w:proofErr w:type="spellEnd"/>
      <w:r w:rsidRPr="00741560">
        <w:rPr>
          <w:rFonts w:ascii="Liberation Serif" w:hAnsi="Liberation Serif"/>
          <w:sz w:val="24"/>
          <w:szCs w:val="24"/>
        </w:rPr>
        <w:t> ____________________________________________________ il _______________ residente a ______________________________________________________________________________________ via ___________________________________________________________________________________ n ________, C.F. ____________________________________________________, e-mail ____________________________________________________ </w:t>
      </w:r>
      <w:proofErr w:type="spellStart"/>
      <w:r w:rsidRPr="00741560">
        <w:rPr>
          <w:rFonts w:ascii="Liberation Serif" w:hAnsi="Liberation Serif"/>
          <w:sz w:val="24"/>
          <w:szCs w:val="24"/>
        </w:rPr>
        <w:t>pec</w:t>
      </w:r>
      <w:proofErr w:type="spellEnd"/>
      <w:r w:rsidRPr="00741560">
        <w:rPr>
          <w:rFonts w:ascii="Liberation Serif" w:hAnsi="Liberation Serif"/>
          <w:sz w:val="24"/>
          <w:szCs w:val="24"/>
        </w:rPr>
        <w:t xml:space="preserve"> ____________________________________________________ </w:t>
      </w:r>
      <w:proofErr w:type="spellStart"/>
      <w:r w:rsidRPr="00741560">
        <w:rPr>
          <w:rFonts w:ascii="Liberation Serif" w:hAnsi="Liberation Serif"/>
          <w:sz w:val="24"/>
          <w:szCs w:val="24"/>
        </w:rPr>
        <w:t>cell</w:t>
      </w:r>
      <w:proofErr w:type="spellEnd"/>
      <w:r w:rsidRPr="00741560">
        <w:rPr>
          <w:rFonts w:ascii="Liberation Serif" w:hAnsi="Liberation Serif"/>
          <w:sz w:val="24"/>
          <w:szCs w:val="24"/>
        </w:rPr>
        <w:t>. ___________________________________________________</w:t>
      </w:r>
      <w:proofErr w:type="gramStart"/>
      <w:r w:rsidRPr="00741560">
        <w:rPr>
          <w:rFonts w:ascii="Liberation Serif" w:hAnsi="Liberation Serif"/>
          <w:sz w:val="24"/>
          <w:szCs w:val="24"/>
        </w:rPr>
        <w:t>_ ,</w:t>
      </w:r>
      <w:proofErr w:type="gramEnd"/>
      <w:r w:rsidRPr="00741560">
        <w:rPr>
          <w:rFonts w:ascii="Liberation Serif" w:hAnsi="Liberation Serif"/>
          <w:sz w:val="24"/>
          <w:szCs w:val="24"/>
        </w:rPr>
        <w:t xml:space="preserve"> in qualità di  _________________</w:t>
      </w:r>
    </w:p>
    <w:p w14:paraId="7FD1D609" w14:textId="77777777" w:rsidR="00DD4F06" w:rsidRDefault="00DD4F06" w:rsidP="00DD4F06">
      <w:pPr>
        <w:ind w:left="-567" w:right="-705"/>
        <w:jc w:val="center"/>
        <w:rPr>
          <w:rFonts w:ascii="Liberation Serif" w:hAnsi="Liberation Serif"/>
          <w:b/>
          <w:sz w:val="24"/>
          <w:szCs w:val="24"/>
        </w:rPr>
      </w:pPr>
    </w:p>
    <w:p w14:paraId="300D0783" w14:textId="77777777" w:rsidR="00DD4F06" w:rsidRPr="00741560" w:rsidRDefault="00DD4F06" w:rsidP="00DD4F06">
      <w:pPr>
        <w:ind w:left="-567" w:right="-705"/>
        <w:jc w:val="center"/>
        <w:rPr>
          <w:rFonts w:ascii="Liberation Serif" w:hAnsi="Liberation Serif"/>
          <w:sz w:val="24"/>
          <w:szCs w:val="24"/>
        </w:rPr>
      </w:pPr>
      <w:r w:rsidRPr="00741560">
        <w:rPr>
          <w:rFonts w:ascii="Liberation Serif" w:hAnsi="Liberation Serif"/>
          <w:b/>
          <w:sz w:val="24"/>
          <w:szCs w:val="24"/>
        </w:rPr>
        <w:t>CONSAPEVOLE</w:t>
      </w:r>
    </w:p>
    <w:p w14:paraId="7EE60A52" w14:textId="77777777" w:rsidR="00DD4F06" w:rsidRPr="00741560"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delle sanzioni penali richiamate dall’art. 76 del D.P.R. 28/12/2000 N. 445, in caso di dichiarazioni mendaci e della decadenza dei benefici eventualmente conseguenti al provvedimento emanato sulla base di dichiarazioni non veritiere, di cui all’art. 75 del D.P.R. 28/12/2000 n. 445 ai sensi e per gli effetti dell’art. 47 del citato D.P.R. 445/2000, sotto la propria responsabilità</w:t>
      </w:r>
    </w:p>
    <w:p w14:paraId="5A26F4E8" w14:textId="77777777" w:rsidR="00DD4F06" w:rsidRDefault="00DD4F06" w:rsidP="00DD4F06">
      <w:pPr>
        <w:ind w:left="-567" w:right="-705"/>
        <w:jc w:val="center"/>
        <w:rPr>
          <w:rFonts w:ascii="Liberation Serif" w:hAnsi="Liberation Serif"/>
          <w:b/>
          <w:sz w:val="24"/>
          <w:szCs w:val="24"/>
        </w:rPr>
      </w:pPr>
    </w:p>
    <w:p w14:paraId="238E51B5" w14:textId="77777777" w:rsidR="00DD4F06" w:rsidRPr="00741560" w:rsidRDefault="00DD4F06" w:rsidP="00DD4F06">
      <w:pPr>
        <w:ind w:left="-567" w:right="-705"/>
        <w:jc w:val="center"/>
        <w:rPr>
          <w:rFonts w:ascii="Liberation Serif" w:hAnsi="Liberation Serif"/>
          <w:sz w:val="24"/>
          <w:szCs w:val="24"/>
        </w:rPr>
      </w:pPr>
      <w:r w:rsidRPr="00741560">
        <w:rPr>
          <w:rFonts w:ascii="Liberation Serif" w:hAnsi="Liberation Serif"/>
          <w:b/>
          <w:sz w:val="24"/>
          <w:szCs w:val="24"/>
        </w:rPr>
        <w:t>DICHIARA</w:t>
      </w:r>
    </w:p>
    <w:p w14:paraId="25E15609"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 xml:space="preserve">di non trovarsi in alcuna condizione di incompatibilità e/o di </w:t>
      </w:r>
      <w:proofErr w:type="spellStart"/>
      <w:r w:rsidRPr="00741560">
        <w:rPr>
          <w:rFonts w:ascii="Liberation Serif" w:hAnsi="Liberation Serif"/>
          <w:color w:val="000000"/>
          <w:sz w:val="24"/>
          <w:szCs w:val="24"/>
        </w:rPr>
        <w:t>inconferibilità</w:t>
      </w:r>
      <w:proofErr w:type="spellEnd"/>
      <w:r w:rsidRPr="00741560">
        <w:rPr>
          <w:rFonts w:ascii="Liberation Serif" w:hAnsi="Liberation Serif"/>
          <w:color w:val="000000"/>
          <w:sz w:val="24"/>
          <w:szCs w:val="24"/>
        </w:rPr>
        <w:t xml:space="preserve"> rispetto all’esecuzione dell’incarico in oggetto, ai sensi di quanto previsto dal </w:t>
      </w:r>
      <w:proofErr w:type="spellStart"/>
      <w:r w:rsidRPr="00741560">
        <w:rPr>
          <w:rFonts w:ascii="Liberation Serif" w:hAnsi="Liberation Serif"/>
          <w:color w:val="000000"/>
          <w:sz w:val="24"/>
          <w:szCs w:val="24"/>
        </w:rPr>
        <w:t>D.Lgs.</w:t>
      </w:r>
      <w:proofErr w:type="spellEnd"/>
      <w:r w:rsidRPr="00741560">
        <w:rPr>
          <w:rFonts w:ascii="Liberation Serif" w:hAnsi="Liberation Serif"/>
          <w:color w:val="000000"/>
          <w:sz w:val="24"/>
          <w:szCs w:val="24"/>
        </w:rPr>
        <w:t xml:space="preserve"> n. 39/2013 e dall’art. 53, del </w:t>
      </w:r>
      <w:proofErr w:type="spellStart"/>
      <w:r w:rsidRPr="00741560">
        <w:rPr>
          <w:rFonts w:ascii="Liberation Serif" w:hAnsi="Liberation Serif"/>
          <w:color w:val="000000"/>
          <w:sz w:val="24"/>
          <w:szCs w:val="24"/>
        </w:rPr>
        <w:t>D.Lgs.</w:t>
      </w:r>
      <w:proofErr w:type="spellEnd"/>
      <w:r w:rsidRPr="00741560">
        <w:rPr>
          <w:rFonts w:ascii="Liberation Serif" w:hAnsi="Liberation Serif"/>
          <w:color w:val="000000"/>
          <w:sz w:val="24"/>
          <w:szCs w:val="24"/>
        </w:rPr>
        <w:t xml:space="preserve"> n. 165/2001; </w:t>
      </w:r>
    </w:p>
    <w:p w14:paraId="50AE6379"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ovvero, nel caso in cui sussistano situazioni di incompatibilità, che le stesse sono le seguenti: _________________________________________________________________________________________________________________________________________________________________________________________________________________________________;</w:t>
      </w:r>
    </w:p>
    <w:p w14:paraId="4D2AE861"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non trovarsi in situazioni di conflitto di interessi, anche potenziale, ai sensi dell’art. 53, comma 14, del d.lgs. n. 165/2001, che possano interferire con l’esercizio dell’incarico;</w:t>
      </w:r>
    </w:p>
    <w:p w14:paraId="0221BFC3"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che, ai sensi del combinato disposto agli artt. 2 e 7 del D.P.R. 16 Aprile 2013 n. 62, l’esercizio dell’incarico non coinvolge, direttamente o indirettamente,   interessi finanziari, economici o altri interessi personali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14:paraId="63C64C3E"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lastRenderedPageBreak/>
        <w:t>di essere a conoscenza che l’incarico in oggetto potrà essere revocato, in qualsiasi momento, qualora l’Amministrazione scolastica dovesse accertare la sussistenza di una situazione di conflitto di interesse non diversamente risolvibile;</w:t>
      </w:r>
    </w:p>
    <w:p w14:paraId="4967CD67"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essere a conoscenza che l’incarico potrà essere revocato, in qualsiasi momento, qualora l’Amministrazione scolastica verifichi il mancato possesso dei requisiti e/o dei titoli dichiarati dal soggetto, ovvero nel caso in cui le verifiche sulle informazioni indicate in fase di selezione risultassero negative, ferme le sanzioni previste in caso di falsa dichiarazione dalla normativa vigente;</w:t>
      </w:r>
    </w:p>
    <w:p w14:paraId="2E3FC1F5"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aver preso piena cognizione del D.M. 26 aprile 2022, n. 105, recante il Codice di Comportamento dei dipendenti del Ministero dell’istruzione e del merito;</w:t>
      </w:r>
    </w:p>
    <w:p w14:paraId="5F00B02A"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impegnarsi a comunicare tempestivamente all’Istituzione scolastica conferente eventuali variazioni che dovessero intervenire nel corso dello svolgimento dell’incarico;</w:t>
      </w:r>
    </w:p>
    <w:p w14:paraId="38732522" w14:textId="77777777" w:rsidR="00DD4F06" w:rsidRPr="00741560"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impegnarsi altresì a comunicare all’Istituzione scolastica qualsiasi altra circostanza sopravvenuta di carattere ostativo rispetto all’espletamento dell’incarico;</w:t>
      </w:r>
    </w:p>
    <w:p w14:paraId="34645614" w14:textId="77777777" w:rsidR="00DD4F06" w:rsidRPr="00FC7CA7" w:rsidRDefault="00DD4F06" w:rsidP="00DD4F06">
      <w:pPr>
        <w:numPr>
          <w:ilvl w:val="0"/>
          <w:numId w:val="1"/>
        </w:numPr>
        <w:pBdr>
          <w:top w:val="nil"/>
          <w:left w:val="nil"/>
          <w:bottom w:val="nil"/>
          <w:right w:val="nil"/>
          <w:between w:val="nil"/>
        </w:pBdr>
        <w:ind w:left="-142" w:right="-705"/>
        <w:jc w:val="both"/>
        <w:rPr>
          <w:rFonts w:ascii="Liberation Serif" w:hAnsi="Liberation Serif"/>
          <w:sz w:val="24"/>
          <w:szCs w:val="24"/>
        </w:rPr>
      </w:pPr>
      <w:r w:rsidRPr="00741560">
        <w:rPr>
          <w:rFonts w:ascii="Liberation Serif" w:hAnsi="Liberation Serif"/>
          <w:color w:val="000000"/>
          <w:sz w:val="24"/>
          <w:szCs w:val="24"/>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w:t>
      </w:r>
    </w:p>
    <w:p w14:paraId="0847171C" w14:textId="77777777" w:rsidR="00DD4F06" w:rsidRDefault="00DD4F06" w:rsidP="00DD4F06">
      <w:pPr>
        <w:pBdr>
          <w:top w:val="nil"/>
          <w:left w:val="nil"/>
          <w:bottom w:val="nil"/>
          <w:right w:val="nil"/>
          <w:between w:val="nil"/>
        </w:pBdr>
        <w:ind w:left="-142" w:right="-705"/>
        <w:jc w:val="both"/>
        <w:rPr>
          <w:rFonts w:ascii="Liberation Serif" w:hAnsi="Liberation Serif"/>
          <w:color w:val="000000"/>
          <w:sz w:val="24"/>
          <w:szCs w:val="24"/>
        </w:rPr>
      </w:pPr>
    </w:p>
    <w:p w14:paraId="2A4E387B" w14:textId="77777777" w:rsidR="00DD4F06" w:rsidRPr="00741560" w:rsidRDefault="00DD4F06" w:rsidP="00DD4F06">
      <w:pPr>
        <w:pBdr>
          <w:top w:val="nil"/>
          <w:left w:val="nil"/>
          <w:bottom w:val="nil"/>
          <w:right w:val="nil"/>
          <w:between w:val="nil"/>
        </w:pBdr>
        <w:ind w:left="-142" w:right="-705"/>
        <w:jc w:val="both"/>
        <w:rPr>
          <w:rFonts w:ascii="Liberation Serif" w:hAnsi="Liberation Serif"/>
          <w:sz w:val="24"/>
          <w:szCs w:val="24"/>
        </w:rPr>
      </w:pPr>
    </w:p>
    <w:p w14:paraId="15D9A013" w14:textId="77777777" w:rsidR="00DD4F06" w:rsidRPr="00741560" w:rsidRDefault="00DD4F06" w:rsidP="00DD4F06">
      <w:pPr>
        <w:ind w:left="-567" w:right="-705"/>
        <w:jc w:val="both"/>
        <w:rPr>
          <w:rFonts w:ascii="Liberation Serif" w:hAnsi="Liberation Serif"/>
          <w:sz w:val="24"/>
          <w:szCs w:val="24"/>
        </w:rPr>
      </w:pPr>
      <w:r w:rsidRPr="00741560">
        <w:rPr>
          <w:rFonts w:ascii="Liberation Serif" w:hAnsi="Liberation Serif"/>
          <w:sz w:val="24"/>
          <w:szCs w:val="24"/>
        </w:rPr>
        <w:t>Luogo ___________________</w:t>
      </w:r>
      <w:proofErr w:type="gramStart"/>
      <w:r w:rsidRPr="00741560">
        <w:rPr>
          <w:rFonts w:ascii="Liberation Serif" w:hAnsi="Liberation Serif"/>
          <w:sz w:val="24"/>
          <w:szCs w:val="24"/>
        </w:rPr>
        <w:t>_ ,</w:t>
      </w:r>
      <w:proofErr w:type="gramEnd"/>
      <w:r w:rsidRPr="00741560">
        <w:rPr>
          <w:rFonts w:ascii="Liberation Serif" w:hAnsi="Liberation Serif"/>
          <w:sz w:val="24"/>
          <w:szCs w:val="24"/>
        </w:rPr>
        <w:t xml:space="preserve"> data __________</w:t>
      </w:r>
    </w:p>
    <w:p w14:paraId="58DEC720" w14:textId="77777777" w:rsidR="00DD4F06" w:rsidRDefault="00DD4F06" w:rsidP="00DD4F06">
      <w:pPr>
        <w:ind w:left="-567" w:right="-705"/>
        <w:jc w:val="right"/>
        <w:rPr>
          <w:rFonts w:ascii="Liberation Serif" w:hAnsi="Liberation Serif"/>
          <w:sz w:val="24"/>
          <w:szCs w:val="24"/>
        </w:rPr>
      </w:pPr>
    </w:p>
    <w:p w14:paraId="758A08BD" w14:textId="77777777" w:rsidR="00DD4F06" w:rsidRDefault="00DD4F06" w:rsidP="00DD4F06">
      <w:pPr>
        <w:ind w:left="-567" w:right="-705"/>
        <w:jc w:val="right"/>
        <w:rPr>
          <w:rFonts w:ascii="Liberation Serif" w:hAnsi="Liberation Serif"/>
          <w:sz w:val="24"/>
          <w:szCs w:val="24"/>
        </w:rPr>
      </w:pPr>
    </w:p>
    <w:p w14:paraId="4B7E2D00" w14:textId="77777777" w:rsidR="00DD4F06" w:rsidRPr="00741560" w:rsidRDefault="00DD4F06" w:rsidP="00DD4F06">
      <w:pPr>
        <w:ind w:left="-567" w:right="-705"/>
        <w:jc w:val="right"/>
        <w:rPr>
          <w:rFonts w:ascii="Liberation Serif" w:hAnsi="Liberation Serif"/>
          <w:sz w:val="24"/>
          <w:szCs w:val="24"/>
        </w:rPr>
      </w:pPr>
      <w:r w:rsidRPr="00741560">
        <w:rPr>
          <w:rFonts w:ascii="Liberation Serif" w:hAnsi="Liberation Serif"/>
          <w:sz w:val="24"/>
          <w:szCs w:val="24"/>
        </w:rPr>
        <w:t>Firma ________________________________</w:t>
      </w:r>
    </w:p>
    <w:p w14:paraId="02B97B03" w14:textId="77777777" w:rsidR="00D7577E" w:rsidRDefault="00D7577E"/>
    <w:sectPr w:rsidR="00D7577E" w:rsidSect="009B10C2">
      <w:footerReference w:type="default" r:id="rId5"/>
      <w:pgSz w:w="12240" w:h="15840"/>
      <w:pgMar w:top="851" w:right="1440" w:bottom="284" w:left="1440" w:header="360" w:footer="132"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iberation Serif">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74947898"/>
      <w:docPartObj>
        <w:docPartGallery w:val="Page Numbers (Bottom of Page)"/>
        <w:docPartUnique/>
      </w:docPartObj>
    </w:sdtPr>
    <w:sdtEndPr/>
    <w:sdtContent>
      <w:sdt>
        <w:sdtPr>
          <w:id w:val="-1769616900"/>
          <w:docPartObj>
            <w:docPartGallery w:val="Page Numbers (Top of Page)"/>
            <w:docPartUnique/>
          </w:docPartObj>
        </w:sdtPr>
        <w:sdtEndPr/>
        <w:sdtContent>
          <w:p w14:paraId="42913A08" w14:textId="77777777" w:rsidR="00ED37D6" w:rsidRPr="00E55895" w:rsidRDefault="00DD4F06" w:rsidP="00741560">
            <w:pPr>
              <w:pStyle w:val="Pidipagina"/>
              <w:pBdr>
                <w:top w:val="single" w:sz="4" w:space="1" w:color="auto"/>
              </w:pBdr>
              <w:jc w:val="right"/>
            </w:pPr>
            <w:r w:rsidRPr="00E55895">
              <w:t xml:space="preserve">Pag. </w:t>
            </w:r>
            <w:r w:rsidRPr="00E55895">
              <w:rPr>
                <w:b/>
                <w:bCs/>
                <w:sz w:val="24"/>
                <w:szCs w:val="24"/>
              </w:rPr>
              <w:fldChar w:fldCharType="begin"/>
            </w:r>
            <w:r w:rsidRPr="00E55895">
              <w:rPr>
                <w:b/>
                <w:bCs/>
              </w:rPr>
              <w:instrText>PAGE</w:instrText>
            </w:r>
            <w:r w:rsidRPr="00E55895">
              <w:rPr>
                <w:b/>
                <w:bCs/>
                <w:sz w:val="24"/>
                <w:szCs w:val="24"/>
              </w:rPr>
              <w:fldChar w:fldCharType="separate"/>
            </w:r>
            <w:r w:rsidRPr="00E55895">
              <w:rPr>
                <w:b/>
                <w:bCs/>
              </w:rPr>
              <w:t>2</w:t>
            </w:r>
            <w:r w:rsidRPr="00E55895">
              <w:rPr>
                <w:b/>
                <w:bCs/>
                <w:sz w:val="24"/>
                <w:szCs w:val="24"/>
              </w:rPr>
              <w:fldChar w:fldCharType="end"/>
            </w:r>
            <w:r w:rsidRPr="00E55895">
              <w:t>/</w:t>
            </w:r>
            <w:r w:rsidRPr="00E55895">
              <w:rPr>
                <w:b/>
                <w:bCs/>
                <w:sz w:val="24"/>
                <w:szCs w:val="24"/>
              </w:rPr>
              <w:fldChar w:fldCharType="begin"/>
            </w:r>
            <w:r w:rsidRPr="00E55895">
              <w:rPr>
                <w:b/>
                <w:bCs/>
              </w:rPr>
              <w:instrText>NUMPAGES</w:instrText>
            </w:r>
            <w:r w:rsidRPr="00E55895">
              <w:rPr>
                <w:b/>
                <w:bCs/>
                <w:sz w:val="24"/>
                <w:szCs w:val="24"/>
              </w:rPr>
              <w:fldChar w:fldCharType="separate"/>
            </w:r>
            <w:r w:rsidRPr="00E55895">
              <w:rPr>
                <w:b/>
                <w:bCs/>
              </w:rPr>
              <w:t>2</w:t>
            </w:r>
            <w:r w:rsidRPr="00E55895">
              <w:rPr>
                <w:b/>
                <w:bCs/>
                <w:sz w:val="24"/>
                <w:szCs w:val="24"/>
              </w:rPr>
              <w:fldChar w:fldCharType="end"/>
            </w:r>
          </w:p>
        </w:sdtContent>
      </w:sdt>
    </w:sdtContent>
  </w:sdt>
  <w:p w14:paraId="586C275C" w14:textId="77777777" w:rsidR="00ED37D6" w:rsidRPr="00741560" w:rsidRDefault="00DD4F06">
    <w:pPr>
      <w:pStyle w:val="Pidipagina"/>
      <w:rPr>
        <w:sz w:val="22"/>
        <w:szCs w:val="22"/>
      </w:rP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CC6A52"/>
    <w:multiLevelType w:val="multilevel"/>
    <w:tmpl w:val="3D345A4E"/>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8AD"/>
    <w:rsid w:val="00B038AD"/>
    <w:rsid w:val="00D7577E"/>
    <w:rsid w:val="00DD4F0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ADFCD1-349D-4F85-839E-FEFB17DF1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D4F06"/>
    <w:pPr>
      <w:spacing w:after="0" w:line="240" w:lineRule="auto"/>
    </w:pPr>
    <w:rPr>
      <w:rFonts w:ascii="Times New Roman" w:eastAsia="Times New Roman" w:hAnsi="Times New Roman" w:cs="Times New Roman"/>
      <w:sz w:val="20"/>
      <w:szCs w:val="20"/>
      <w:lang w:eastAsia="it-IT"/>
    </w:rPr>
  </w:style>
  <w:style w:type="paragraph" w:styleId="Titolo3">
    <w:name w:val="heading 3"/>
    <w:basedOn w:val="Normale"/>
    <w:next w:val="Normale"/>
    <w:link w:val="Titolo3Carattere"/>
    <w:uiPriority w:val="9"/>
    <w:unhideWhenUsed/>
    <w:qFormat/>
    <w:rsid w:val="00DD4F06"/>
    <w:pPr>
      <w:keepNext/>
      <w:keepLines/>
      <w:spacing w:before="200"/>
      <w:outlineLvl w:val="2"/>
    </w:pPr>
    <w:rPr>
      <w:rFonts w:asciiTheme="majorHAnsi" w:eastAsiaTheme="majorEastAsia" w:hAnsiTheme="majorHAnsi" w:cstheme="majorBidi"/>
      <w:b/>
      <w:bCs/>
      <w:color w:val="4472C4"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uiPriority w:val="9"/>
    <w:rsid w:val="00DD4F06"/>
    <w:rPr>
      <w:rFonts w:asciiTheme="majorHAnsi" w:eastAsiaTheme="majorEastAsia" w:hAnsiTheme="majorHAnsi" w:cstheme="majorBidi"/>
      <w:b/>
      <w:bCs/>
      <w:color w:val="4472C4" w:themeColor="accent1"/>
      <w:sz w:val="20"/>
      <w:szCs w:val="20"/>
      <w:lang w:eastAsia="it-IT"/>
    </w:rPr>
  </w:style>
  <w:style w:type="paragraph" w:styleId="Pidipagina">
    <w:name w:val="footer"/>
    <w:basedOn w:val="Normale"/>
    <w:link w:val="PidipaginaCarattere"/>
    <w:uiPriority w:val="99"/>
    <w:unhideWhenUsed/>
    <w:rsid w:val="00DD4F06"/>
    <w:pPr>
      <w:tabs>
        <w:tab w:val="center" w:pos="4819"/>
        <w:tab w:val="right" w:pos="9638"/>
      </w:tabs>
    </w:pPr>
  </w:style>
  <w:style w:type="character" w:customStyle="1" w:styleId="PidipaginaCarattere">
    <w:name w:val="Piè di pagina Carattere"/>
    <w:basedOn w:val="Carpredefinitoparagrafo"/>
    <w:link w:val="Pidipagina"/>
    <w:uiPriority w:val="99"/>
    <w:rsid w:val="00DD4F06"/>
    <w:rPr>
      <w:rFonts w:ascii="Times New Roman" w:eastAsia="Times New Roman" w:hAnsi="Times New Roman" w:cs="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763</Words>
  <Characters>4351</Characters>
  <Application>Microsoft Office Word</Application>
  <DocSecurity>0</DocSecurity>
  <Lines>36</Lines>
  <Paragraphs>10</Paragraphs>
  <ScaleCrop>false</ScaleCrop>
  <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roberta.miggiano</dc:creator>
  <cp:keywords/>
  <dc:description/>
  <cp:lastModifiedBy>roberta.miggiano</cp:lastModifiedBy>
  <cp:revision>2</cp:revision>
  <dcterms:created xsi:type="dcterms:W3CDTF">2025-02-15T17:59:00Z</dcterms:created>
  <dcterms:modified xsi:type="dcterms:W3CDTF">2025-02-15T17:59:00Z</dcterms:modified>
</cp:coreProperties>
</file>