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0" w:lineRule="auto"/>
        <w:ind w:left="0" w:right="0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ALLEGATO B) “Scheda di autovalutazione DOCENTE ESPERTO”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1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NUOVO Avviso di Selezione di Docenti </w:t>
      </w:r>
      <w:r w:rsidDel="00000000" w:rsidR="00000000" w:rsidRPr="00000000">
        <w:rPr>
          <w:b w:val="1"/>
          <w:highlight w:val="white"/>
          <w:rtl w:val="0"/>
        </w:rPr>
        <w:t xml:space="preserve">I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nterni all’Istituto Scolastico “Istituto Comprensivo di Castel Maggiore” per la realizzazione di n. 20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“Laboratori di formazione sul campo”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nell’ambito delle Azioni di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“Formazione del personale scolastico per la transizione digitale” di cui al Decreto del Ministro dell’Istruzione n. 66 del 12 </w:t>
      </w:r>
      <w:r w:rsidDel="00000000" w:rsidR="00000000" w:rsidRPr="00000000">
        <w:rPr>
          <w:i w:val="1"/>
          <w:highlight w:val="white"/>
          <w:rtl w:val="0"/>
        </w:rPr>
        <w:t xml:space="preserve">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prile 2023</w:t>
      </w:r>
      <w:r w:rsidDel="00000000" w:rsidR="00000000" w:rsidRPr="00000000">
        <w:rPr>
          <w:i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– Avviso di selezione prot. n.9102 del 9 Novembre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D.M. 66/2023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PNRR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Missione 4 – Istruzione e Ricerca – Componente 1 – Potenziamento dell’offerta dei servizi all’istruzione: dagli asili nido all’Università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Investimento 2.1 “Didattica digitale integrata e formazione alla transizione digitale per il personale scolastico” del Piano </w:t>
      </w:r>
      <w:r w:rsidDel="00000000" w:rsidR="00000000" w:rsidRPr="00000000">
        <w:rPr>
          <w:i w:val="1"/>
          <w:highlight w:val="white"/>
          <w:rtl w:val="0"/>
        </w:rPr>
        <w:t xml:space="preserve">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azionale di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ipresa e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esilienza, finanziato dall’Unione </w:t>
      </w:r>
      <w:r w:rsidDel="00000000" w:rsidR="00000000" w:rsidRPr="00000000">
        <w:rPr>
          <w:i w:val="1"/>
          <w:highlight w:val="white"/>
          <w:rtl w:val="0"/>
        </w:rPr>
        <w:t xml:space="preserve">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CUP: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F74D23003740006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LA SCUOLA VERSO LA TRANSIZIONE DIGITALE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M4C1I2.1-2023-1222-P-39652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after="0" w:before="0" w:lineRule="auto"/>
        <w:ind w:left="0" w:right="0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TABELLA DEI TITOLI DA VALUTARE PER LA FIGURA DI </w:t>
      </w:r>
    </w:p>
    <w:p w:rsidR="00000000" w:rsidDel="00000000" w:rsidP="00000000" w:rsidRDefault="00000000" w:rsidRPr="00000000" w14:paraId="00000008">
      <w:pPr>
        <w:pStyle w:val="Heading3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DOCENTE ESPERTO PER </w:t>
      </w: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i w:val="1"/>
          <w:highlight w:val="white"/>
          <w:rtl w:val="0"/>
        </w:rPr>
        <w:t xml:space="preserve">“LABORATORI DI FORMAZIONE SUL CAMPO”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bookmarkStart w:colFirst="0" w:colLast="0" w:name="bookmark=id.35nkun2" w:id="0"/>
    <w:bookmarkEnd w:id="0"/>
    <w:bookmarkStart w:colFirst="0" w:colLast="0" w:name="bookmark=id.lnxbz9" w:id="1"/>
    <w:bookmarkEnd w:id="1"/>
    <w:p w:rsidR="00000000" w:rsidDel="00000000" w:rsidP="00000000" w:rsidRDefault="00000000" w:rsidRPr="00000000" w14:paraId="00000009">
      <w:pPr>
        <w:spacing w:after="0" w:before="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5.0" w:type="dxa"/>
        <w:jc w:val="left"/>
        <w:tblInd w:w="-7.0" w:type="dxa"/>
        <w:tblLayout w:type="fixed"/>
        <w:tblLook w:val="0000"/>
      </w:tblPr>
      <w:tblGrid>
        <w:gridCol w:w="331"/>
        <w:gridCol w:w="4572"/>
        <w:gridCol w:w="2520"/>
        <w:gridCol w:w="1485"/>
        <w:gridCol w:w="1297"/>
        <w:tblGridChange w:id="0">
          <w:tblGrid>
            <w:gridCol w:w="331"/>
            <w:gridCol w:w="4572"/>
            <w:gridCol w:w="2520"/>
            <w:gridCol w:w="1485"/>
            <w:gridCol w:w="129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(inserire numerazione del curriculum)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283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283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Conduzione certificata di attività di formazione inerenti il profilo richiesto.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 punti per esperienza sino ad un massimo di 45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283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283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Conduzione certificata di attività di formazione non inerenti il profilo richiesto.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5 punti per esperienza sino ad un massimo di 20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283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B">
            <w:pPr>
              <w:spacing w:after="283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Laurea Magistrale inerente le discipline/le tematiche richieste.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283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20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Partecipazione a Corsi di Formazione su tematiche coerenti con il profilo richiesto.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5 punto per ogni attività fino ad un massimo di 25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283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83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Certificazioni informatiche (ECDL, Microsoft, Cisco, ECDL, EIPASS, </w:t>
            </w:r>
            <w:r w:rsidDel="00000000" w:rsidR="00000000" w:rsidRPr="00000000">
              <w:rPr>
                <w:i w:val="1"/>
                <w:rtl w:val="0"/>
              </w:rPr>
              <w:t xml:space="preserve">etc</w:t>
            </w:r>
            <w:r w:rsidDel="00000000" w:rsidR="00000000" w:rsidRPr="00000000">
              <w:rPr>
                <w:b w:val="1"/>
                <w:rtl w:val="0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PUNTEGGIO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 ________________________________________________________</w:t>
      </w:r>
    </w:p>
    <w:p w:rsidR="00000000" w:rsidDel="00000000" w:rsidP="00000000" w:rsidRDefault="00000000" w:rsidRPr="00000000" w14:paraId="00000031">
      <w:pPr>
        <w:pStyle w:val="Heading3"/>
        <w:spacing w:after="0" w:before="0" w:lineRule="auto"/>
        <w:ind w:left="0" w:right="0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ALLEGATO B) “Scheda di autovalutazione DOCENTE TUTOR”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1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NUOVO Avviso di Selezione di Docenti interni all’Istituto Scolastico “Istituto Comprensivo di Castel Maggiore” per la realizzazione di n. 20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“Laboratori di formazione sul campo”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nell’ambito delle Azioni di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“Formazione del personale scolastico per la transizione digitale” di cui al Decreto del Ministro dell’Istruzione n. 66 del 12 </w:t>
      </w:r>
      <w:r w:rsidDel="00000000" w:rsidR="00000000" w:rsidRPr="00000000">
        <w:rPr>
          <w:i w:val="1"/>
          <w:highlight w:val="white"/>
          <w:rtl w:val="0"/>
        </w:rPr>
        <w:t xml:space="preserve">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prile 2023</w:t>
      </w:r>
      <w:r w:rsidDel="00000000" w:rsidR="00000000" w:rsidRPr="00000000">
        <w:rPr>
          <w:i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– Avviso di selezione prot. n.9102 del 9 Novembre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D.M. 66/2023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PNRR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Missione 4 – Istruzione e Ricerca – Componente 1 – Potenziamento dell’offerta dei servizi all’istruzione: dagli asili nido all’Università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Investimento 2.1 “Didattica digitale integrata e formazione alla transizione digitale per il personale scolastico” del Piano </w:t>
      </w:r>
      <w:r w:rsidDel="00000000" w:rsidR="00000000" w:rsidRPr="00000000">
        <w:rPr>
          <w:i w:val="1"/>
          <w:highlight w:val="white"/>
          <w:rtl w:val="0"/>
        </w:rPr>
        <w:t xml:space="preserve">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azionale di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ipresa e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esilienza, finanziato dall’Unione </w:t>
      </w:r>
      <w:r w:rsidDel="00000000" w:rsidR="00000000" w:rsidRPr="00000000">
        <w:rPr>
          <w:i w:val="1"/>
          <w:highlight w:val="white"/>
          <w:rtl w:val="0"/>
        </w:rPr>
        <w:t xml:space="preserve">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CUP: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F74D23003740006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LA SCUOLA VERSO LA TRANSIZIONE DIGITALE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M4C1I2.1-2023-1222-P-39652</w:t>
      </w:r>
    </w:p>
    <w:p w:rsidR="00000000" w:rsidDel="00000000" w:rsidP="00000000" w:rsidRDefault="00000000" w:rsidRPr="00000000" w14:paraId="00000036">
      <w:pPr>
        <w:pStyle w:val="Heading3"/>
        <w:spacing w:after="0" w:before="0" w:lineRule="auto"/>
        <w:ind w:left="0" w:right="0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TABELLA DEI TITOLI DA VALUTARE PER LA FIGURA DI </w:t>
      </w:r>
    </w:p>
    <w:p w:rsidR="00000000" w:rsidDel="00000000" w:rsidP="00000000" w:rsidRDefault="00000000" w:rsidRPr="00000000" w14:paraId="00000037">
      <w:pPr>
        <w:pStyle w:val="Heading3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DOCENTE TUTOR PER </w:t>
      </w: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i w:val="1"/>
          <w:highlight w:val="white"/>
          <w:rtl w:val="0"/>
        </w:rPr>
        <w:t xml:space="preserve">“LABORATORI DI FORMAZIONE SUL CAMPO”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39.00000000000034" w:tblpY="70.14111328125068"/>
        <w:tblW w:w="10205.000000000002" w:type="dxa"/>
        <w:jc w:val="left"/>
        <w:tblInd w:w="-7.0" w:type="dxa"/>
        <w:tblLayout w:type="fixed"/>
        <w:tblLook w:val="0000"/>
      </w:tblPr>
      <w:tblGrid>
        <w:gridCol w:w="211"/>
        <w:gridCol w:w="4826"/>
        <w:gridCol w:w="2377"/>
        <w:gridCol w:w="1491"/>
        <w:gridCol w:w="1300"/>
        <w:tblGridChange w:id="0">
          <w:tblGrid>
            <w:gridCol w:w="211"/>
            <w:gridCol w:w="4826"/>
            <w:gridCol w:w="2377"/>
            <w:gridCol w:w="1491"/>
            <w:gridCol w:w="130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(inserire numerazione del curriculum)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283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Esperienze lavorative e collaborazioni documentate coerenti con il profilo richiesto.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punti per esperienza sino ad un massimo di 30 punti</w:t>
            </w:r>
          </w:p>
        </w:tc>
        <w:tc>
          <w:tcPr>
            <w:tcBorders>
              <w:top w:color="80808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283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Partecipazione a Corsi di Formazione su tematiche coerenti con il profilo richiesto.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punti per corso sino ad un massimo di 25 punti</w:t>
            </w:r>
          </w:p>
        </w:tc>
        <w:tc>
          <w:tcPr>
            <w:tcBorders>
              <w:top w:color="80808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283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Esperienza di collaborazione positiva nell’organizzazione delle Istituzioni Scolastiche (FS, AD, Collaboratore DS, Coordinatore di Plesso, Coordinatore di Classe/di Dipartimento, membro del Team Innovazione).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punti per ogni esperienza documentata sino ad un massimo di 10 punti</w:t>
            </w:r>
          </w:p>
        </w:tc>
        <w:tc>
          <w:tcPr>
            <w:tcBorders>
              <w:top w:color="80808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283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Esperienze di Tutor nei progetti finanziati da Fondi Europei/Nazionali/Regionali/Territoriali.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punti per ogni esperienza documentata sino ad un massimo di 15 punti</w:t>
            </w:r>
          </w:p>
        </w:tc>
        <w:tc>
          <w:tcPr>
            <w:tcBorders>
              <w:top w:color="80808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283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283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Certificazioni informatiche (ECDL, Microsoft, Cisco, ECDL, EIPASS,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etc</w:t>
            </w:r>
            <w:r w:rsidDel="00000000" w:rsidR="00000000" w:rsidRPr="00000000">
              <w:rPr>
                <w:b w:val="1"/>
                <w:rtl w:val="0"/>
              </w:rPr>
              <w:t xml:space="preserve">.)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top w:color="80808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808080" w:space="0" w:sz="4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283" w:lineRule="auto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TOTALE PUNTEGGIO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 ________________________________________________________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bidi w:val="0"/>
    </w:pPr>
    <w:rPr>
      <w:rFonts w:ascii="Liberation Serif" w:cs="Noto Sans Devanagari" w:eastAsia="DejaVu Sans" w:hAnsi="Liberation Serif"/>
      <w:color w:val="auto"/>
      <w:sz w:val="24"/>
      <w:szCs w:val="24"/>
      <w:lang w:bidi="hi-IN" w:eastAsia="zh-CN" w:val="en-US"/>
    </w:rPr>
  </w:style>
  <w:style w:type="paragraph" w:styleId="Heading3">
    <w:name w:val="Heading 3"/>
    <w:basedOn w:val="Heading"/>
    <w:next w:val="TextBody"/>
    <w:qFormat w:val="1"/>
    <w:pPr>
      <w:spacing w:after="120" w:before="140"/>
      <w:outlineLvl w:val="2"/>
    </w:pPr>
    <w:rPr>
      <w:rFonts w:ascii="Liberation Serif" w:cs="Noto Sans Devanagari" w:eastAsia="DejaVu Sans" w:hAnsi="Liberation Serif"/>
      <w:b w:val="1"/>
      <w:bCs w:val="1"/>
      <w:sz w:val="28"/>
      <w:szCs w:val="28"/>
    </w:rPr>
  </w:style>
  <w:style w:type="character" w:styleId="StrongEmphasis">
    <w:name w:val="Strong Emphasis"/>
    <w:qFormat w:val="1"/>
    <w:rPr>
      <w:b w:val="1"/>
      <w:bCs w:val="1"/>
    </w:rPr>
  </w:style>
  <w:style w:type="character" w:styleId="Emphasis">
    <w:name w:val="Emphasis"/>
    <w:qFormat w:val="1"/>
    <w:rPr>
      <w:i w:val="1"/>
      <w:i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Noto Sans Devanagari" w:eastAsia="DejaVu Sans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 Devanagari"/>
      <w:lang w:bidi="zxx" w:eastAsia="zxx" w:val="zxx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33HEGLevYfyiy50Qwu+DPGlDpQ==">CgMxLjAyCmlkLjM1bmt1bjIyCWlkLmxueGJ6OTgAciExQ1FPTGNYNWtzVEpoVzRHNUZqMzJ4REx0cXVZQVZxWXI=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