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ALLEGATO A -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both"/>
        <w:rPr/>
      </w:pPr>
      <w:bookmarkStart w:colFirst="0" w:colLast="0" w:name="_heading=h.tifhshyo5u5m" w:id="1"/>
      <w:bookmarkEnd w:id="1"/>
      <w:r w:rsidDel="00000000" w:rsidR="00000000" w:rsidRPr="00000000">
        <w:rPr>
          <w:rtl w:val="0"/>
        </w:rPr>
        <w:t xml:space="preserve">ALLA DIRIGENTE SCOLASTICA DELL’ISTITUTO COMPRENSIVO DI MINERBIO 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jc w:val="both"/>
        <w:rPr>
          <w:b w:val="1"/>
          <w:i w:val="1"/>
        </w:rPr>
      </w:pPr>
      <w:bookmarkStart w:colFirst="0" w:colLast="0" w:name="_heading=h.t8f6hxy9lhs4" w:id="2"/>
      <w:bookmarkEnd w:id="2"/>
      <w:r w:rsidDel="00000000" w:rsidR="00000000" w:rsidRPr="00000000">
        <w:rPr>
          <w:rtl w:val="0"/>
        </w:rPr>
        <w:t xml:space="preserve">DOMANDA DI PARTECIPAZIONE  PER INDIVIDUAZIONE FIGURA ESPERTO PREVISTI DAL DM 2 febbraio 2024, n. 19 - </w:t>
      </w:r>
      <w:r w:rsidDel="00000000" w:rsidR="00000000" w:rsidRPr="00000000">
        <w:rPr>
          <w:i w:val="1"/>
          <w:rtl w:val="0"/>
        </w:rPr>
        <w:t xml:space="preserve">Interventi di tutoraggio e formazione per la riduzione dei divari negli apprendimenti e il contrasto alla dispersione scolastica - PROGETTO “IO  A SCUOLA! -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Sostegno  delle competenze disciplinari </w:t>
      </w: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both"/>
        <w:rPr/>
      </w:pPr>
      <w:bookmarkStart w:colFirst="0" w:colLast="0" w:name="_heading=h.gifseesbtkqy" w:id="3"/>
      <w:bookmarkEnd w:id="3"/>
      <w:r w:rsidDel="00000000" w:rsidR="00000000" w:rsidRPr="00000000">
        <w:rPr>
          <w:rtl w:val="0"/>
        </w:rPr>
        <w:t xml:space="preserve">Il/La sottoscritto/a 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______________________________________________________________ ( _______ ) il _____/_____/_____ </w:t>
      </w:r>
    </w:p>
    <w:p w:rsidR="00000000" w:rsidDel="00000000" w:rsidP="00000000" w:rsidRDefault="00000000" w:rsidRPr="00000000" w14:paraId="00000007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residente a ______________________________________________________ ( _______ ) CAP ___________________ </w:t>
      </w:r>
    </w:p>
    <w:p w:rsidR="00000000" w:rsidDel="00000000" w:rsidP="00000000" w:rsidRDefault="00000000" w:rsidRPr="00000000" w14:paraId="00000009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in (via/piazza) ____________________________________________________________________ n. ___________ </w:t>
      </w:r>
    </w:p>
    <w:p w:rsidR="00000000" w:rsidDel="00000000" w:rsidP="00000000" w:rsidRDefault="00000000" w:rsidRPr="00000000" w14:paraId="0000000B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Codice fiscale ______________________________________ telefono ____________________________________ </w:t>
      </w:r>
    </w:p>
    <w:p w:rsidR="00000000" w:rsidDel="00000000" w:rsidP="00000000" w:rsidRDefault="00000000" w:rsidRPr="00000000" w14:paraId="0000000D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e-mail ____________________________________________ </w:t>
      </w:r>
    </w:p>
    <w:p w:rsidR="00000000" w:rsidDel="00000000" w:rsidP="00000000" w:rsidRDefault="00000000" w:rsidRPr="00000000" w14:paraId="0000000F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ind w:right="-56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 </w:t>
      </w:r>
    </w:p>
    <w:p w:rsidR="00000000" w:rsidDel="00000000" w:rsidP="00000000" w:rsidRDefault="00000000" w:rsidRPr="00000000" w14:paraId="00000011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la valutazione della propria candidatura da inserire: </w:t>
      </w:r>
    </w:p>
    <w:p w:rsidR="00000000" w:rsidDel="00000000" w:rsidP="00000000" w:rsidRDefault="00000000" w:rsidRPr="00000000" w14:paraId="00000012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☐ nella graduatoria dei docenti interni all’istituto  Categoria ESPERTO</w:t>
      </w:r>
    </w:p>
    <w:p w:rsidR="00000000" w:rsidDel="00000000" w:rsidP="00000000" w:rsidRDefault="00000000" w:rsidRPr="00000000" w14:paraId="00000013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000000" w:rsidDel="00000000" w:rsidP="00000000" w:rsidRDefault="00000000" w:rsidRPr="00000000" w14:paraId="00000015">
      <w:pPr>
        <w:spacing w:line="288" w:lineRule="auto"/>
        <w:ind w:right="-56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DI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essere in possesso della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godere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non aver riportato condanne penali e non essere destinatario di misure di prevenzione o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non essere a conoscenza di essere sottoposto a procedimenti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non aver riportato sanzioni disciplinari nell’ultimo biennio e non avere procedimenti disciplinari in corso;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essere disponibile a svolgere la prestazione secondo le modalità e i tempi previsti dall’Istituto Ic di minerbio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aver preso piena visione dell’Avviso di selezione e di approvarne senza riserva ogni contenuto;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disponibile a svolgere la prestazione secondo le modalità e i tempi previsti dall’IC di Minerbio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consapevole che ogni percorso  può avere  una durata complessiva minima di 3 ore e massima di 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8" w:lineRule="auto"/>
        <w:ind w:left="720" w:right="-136" w:firstLine="0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8" w:lineRule="auto"/>
        <w:ind w:left="720" w:right="-13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DICHIARA DI </w:t>
      </w:r>
    </w:p>
    <w:p w:rsidR="00000000" w:rsidDel="00000000" w:rsidP="00000000" w:rsidRDefault="00000000" w:rsidRPr="00000000" w14:paraId="00000022">
      <w:pPr>
        <w:spacing w:line="288" w:lineRule="auto"/>
        <w:ind w:left="720" w:right="-13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  <w:t xml:space="preserve"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  <w:t xml:space="preserve">di non trovarsi in situazioni, anche potenziali, di conflitto di interessi </w:t>
      </w:r>
    </w:p>
    <w:p w:rsidR="00000000" w:rsidDel="00000000" w:rsidP="00000000" w:rsidRDefault="00000000" w:rsidRPr="00000000" w14:paraId="00000025">
      <w:pPr>
        <w:spacing w:line="288" w:lineRule="auto"/>
        <w:ind w:left="720" w:right="-1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8" w:lineRule="auto"/>
        <w:ind w:right="-13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PROPONE </w:t>
      </w:r>
    </w:p>
    <w:p w:rsidR="00000000" w:rsidDel="00000000" w:rsidP="00000000" w:rsidRDefault="00000000" w:rsidRPr="00000000" w14:paraId="00000027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 la propria candidatura per il/i  seguente/i modulo/i </w:t>
      </w:r>
    </w:p>
    <w:p w:rsidR="00000000" w:rsidDel="00000000" w:rsidP="00000000" w:rsidRDefault="00000000" w:rsidRPr="00000000" w14:paraId="0000002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p w:rsidR="00000000" w:rsidDel="00000000" w:rsidP="00000000" w:rsidRDefault="00000000" w:rsidRPr="00000000" w14:paraId="00000029">
      <w:pPr>
        <w:widowControl w:val="0"/>
        <w:ind w:left="43.600006103515625" w:firstLine="0"/>
        <w:rPr>
          <w:rFonts w:ascii="Garamond" w:cs="Garamond" w:eastAsia="Garamond" w:hAnsi="Garamond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590.0" w:type="dxa"/>
            <w:jc w:val="left"/>
            <w:tblInd w:w="-391.320037841796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85"/>
            <w:gridCol w:w="3960"/>
            <w:gridCol w:w="2565"/>
            <w:gridCol w:w="1980"/>
            <w:tblGridChange w:id="0">
              <w:tblGrid>
                <w:gridCol w:w="2085"/>
                <w:gridCol w:w="3960"/>
                <w:gridCol w:w="2565"/>
                <w:gridCol w:w="1980"/>
              </w:tblGrid>
            </w:tblGridChange>
          </w:tblGrid>
          <w:tr>
            <w:trPr>
              <w:cantSplit w:val="0"/>
              <w:trHeight w:val="700.79956054687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b w:val="1"/>
                    <w:color w:val="ffffff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TIPOLOGIA DI ATTIVITA’ / DESCRIZIONE </w:t>
                </w:r>
                <w:r w:rsidDel="00000000" w:rsidR="00000000" w:rsidRPr="00000000">
                  <w:rPr>
                    <w:b w:val="1"/>
                    <w:color w:val="ffffff"/>
                    <w:sz w:val="22"/>
                    <w:szCs w:val="22"/>
                    <w:rtl w:val="0"/>
                  </w:rPr>
                  <w:t xml:space="preserve">ità Descrizione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PERCORSI - durata e periodo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segnare il percorso di interesse </w:t>
                </w:r>
              </w:p>
            </w:tc>
          </w:tr>
          <w:tr>
            <w:trPr>
              <w:cantSplit w:val="0"/>
              <w:trHeight w:val="25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b w:val="1"/>
                    <w:color w:val="cc0000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b w:val="1"/>
                    <w:color w:val="cc0000"/>
                    <w:sz w:val="22"/>
                    <w:szCs w:val="22"/>
                    <w:highlight w:val="white"/>
                    <w:rtl w:val="0"/>
                  </w:rPr>
                  <w:t xml:space="preserve">Percorsi di mentoring e orientamento - sostegno delle competenze disciplinari 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rPr>
                    <w:b w:val="1"/>
                    <w:color w:val="cc0000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b w:val="1"/>
                    <w:color w:val="cc0000"/>
                    <w:sz w:val="22"/>
                    <w:szCs w:val="22"/>
                    <w:highlight w:val="white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before="4.407958984375" w:lineRule="auto"/>
                  <w:rPr>
                    <w:b w:val="1"/>
                    <w:color w:val="cc0000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b w:val="1"/>
                    <w:color w:val="cc0000"/>
                    <w:sz w:val="22"/>
                    <w:szCs w:val="22"/>
                    <w:highlight w:val="white"/>
                    <w:rtl w:val="0"/>
                  </w:rPr>
                  <w:t xml:space="preserve">ITALIANO</w:t>
                </w: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25.81343173980713" w:lineRule="auto"/>
                  <w:ind w:left="119.3731689453125" w:right="53.653564453125" w:hanging="7.7685546875"/>
                  <w:jc w:val="both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ttività formativa in favore degli studenti che mostrano particolari fragilità nelle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discipline di studio, a rischio di abbandono o che abbiano interrotto la frequenza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scolastica, che prevede l’erogazione di percorsi di potenziamento delle competenze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di base, di motivazione e ri-motivazione e di accompagnamento ad una maggiore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capacità di attenzione e impegno, erogati a piccoli gruppi di almeno 3 destinatari. 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before="64.9090576171875" w:line="245.81857681274414" w:lineRule="auto"/>
                  <w:ind w:left="113.7957763671875" w:right="53.399658203125" w:firstLine="7.569580078125"/>
                  <w:jc w:val="both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Ciascun percorso viene erogato in presenza </w:t>
                </w:r>
                <w:r w:rsidDel="00000000" w:rsidR="00000000" w:rsidRPr="00000000">
                  <w:rPr>
                    <w:b w:val="1"/>
                    <w:sz w:val="22"/>
                    <w:szCs w:val="22"/>
                    <w:highlight w:val="white"/>
                    <w:u w:val="single"/>
                    <w:rtl w:val="0"/>
                  </w:rPr>
                  <w:t xml:space="preserve">da almeno</w:t>
                </w:r>
                <w:r w:rsidDel="00000000" w:rsidR="00000000" w:rsidRPr="00000000">
                  <w:rPr>
                    <w:b w:val="1"/>
                    <w:sz w:val="22"/>
                    <w:szCs w:val="22"/>
                    <w:highlight w:val="white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2"/>
                    <w:szCs w:val="22"/>
                    <w:highlight w:val="white"/>
                    <w:u w:val="single"/>
                    <w:rtl w:val="0"/>
                  </w:rPr>
                  <w:t xml:space="preserve">un docente o esperto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 in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possesso di specifiche competenze, in orari diversi da quello di frequenza scolastica.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 + 1 + 1   percorsi di 20 ore da effettuarsi </w:t>
                </w:r>
                <w:r w:rsidDel="00000000" w:rsidR="00000000" w:rsidRPr="00000000">
                  <w:rPr>
                    <w:rtl w:val="0"/>
                  </w:rPr>
                  <w:t xml:space="preserve">Marzo/Maggio 2025  - con fine perentoria entro il 15/09/2025 -  totale 3 percorsi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 percorso di 10 ore da effettuarsi </w:t>
                </w:r>
                <w:r w:rsidDel="00000000" w:rsidR="00000000" w:rsidRPr="00000000">
                  <w:rPr>
                    <w:rtl w:val="0"/>
                  </w:rPr>
                  <w:t xml:space="preserve">Marzo/Maggio 2025 - con fine perentoria entro il 15/09/2025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 percorso di 20 ore da effettuarsi 1/15 Settembre 2025 </w:t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 + 1 + 1 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b w:val="1"/>
                    <w:color w:val="cc0000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rPr>
                    <w:color w:val="980000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color w:val="980000"/>
                    <w:sz w:val="22"/>
                    <w:szCs w:val="22"/>
                    <w:rtl w:val="0"/>
                  </w:rPr>
                  <w:t xml:space="preserve">FIGURE RICHIESTE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 ESPERTO per ogni percorso  per un totale di 5 ESPERTI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b w:val="1"/>
                    <w:color w:val="1155cc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b w:val="1"/>
                    <w:color w:val="1155cc"/>
                    <w:sz w:val="22"/>
                    <w:szCs w:val="22"/>
                    <w:highlight w:val="white"/>
                    <w:rtl w:val="0"/>
                  </w:rPr>
                  <w:t xml:space="preserve">Percorsi di mentoring e orientamento - sostegno delle competenze disciplinari 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before="4.407958984375" w:lineRule="auto"/>
                  <w:rPr>
                    <w:b w:val="1"/>
                    <w:color w:val="1155cc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b w:val="1"/>
                    <w:color w:val="1155cc"/>
                    <w:sz w:val="22"/>
                    <w:szCs w:val="22"/>
                    <w:highlight w:val="white"/>
                    <w:rtl w:val="0"/>
                  </w:rPr>
                  <w:t xml:space="preserve">MATEMATICA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25.81343173980713" w:lineRule="auto"/>
                  <w:ind w:left="119.3731689453125" w:right="53.653564453125" w:hanging="7.7685546875"/>
                  <w:jc w:val="both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ttività formativa in favore degli studenti che mostrano particolari fragilità nelle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discipline di studio, a rischio di abbandono o che abbiano interrotto la frequenza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scolastica, che prevede l’erogazione di percorsi di potenziamento delle competenze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di base, di motivazione e ri-motivazione e di accompagnamento ad una maggiore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capacità di attenzione e impegno, erogati a piccoli gruppi di almeno 3 destinatari. </w:t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before="64.9090576171875" w:line="245.81857681274414" w:lineRule="auto"/>
                  <w:ind w:left="113.7957763671875" w:right="53.399658203125" w:firstLine="7.569580078125"/>
                  <w:jc w:val="both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Ciascun percorso viene erogato in presenza </w:t>
                </w:r>
                <w:r w:rsidDel="00000000" w:rsidR="00000000" w:rsidRPr="00000000">
                  <w:rPr>
                    <w:b w:val="1"/>
                    <w:sz w:val="22"/>
                    <w:szCs w:val="22"/>
                    <w:highlight w:val="white"/>
                    <w:u w:val="single"/>
                    <w:rtl w:val="0"/>
                  </w:rPr>
                  <w:t xml:space="preserve">da almeno</w:t>
                </w:r>
                <w:r w:rsidDel="00000000" w:rsidR="00000000" w:rsidRPr="00000000">
                  <w:rPr>
                    <w:b w:val="1"/>
                    <w:sz w:val="22"/>
                    <w:szCs w:val="22"/>
                    <w:highlight w:val="white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2"/>
                    <w:szCs w:val="22"/>
                    <w:highlight w:val="white"/>
                    <w:u w:val="single"/>
                    <w:rtl w:val="0"/>
                  </w:rPr>
                  <w:t xml:space="preserve">un docente o esperto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 in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possesso di specifiche competenze, in orari diversi da quello di frequenza scolastica.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 + 1 + 1   percorsi di 20 ore da effettuarsi </w:t>
                </w:r>
                <w:r w:rsidDel="00000000" w:rsidR="00000000" w:rsidRPr="00000000">
                  <w:rPr>
                    <w:rtl w:val="0"/>
                  </w:rPr>
                  <w:t xml:space="preserve">Marzo/Maggio 2025  con fine perentoria entro il 15/09/2025 - totale 3 percorsi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 + 1 + 1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rPr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rPr>
                    <w:color w:val="1155cc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color w:val="1155cc"/>
                    <w:sz w:val="22"/>
                    <w:szCs w:val="22"/>
                    <w:rtl w:val="0"/>
                  </w:rPr>
                  <w:t xml:space="preserve">FIGURE RICHIESTE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 ESPERTO per ogni percorso , per un totale di 3 ESPERTI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25.81343173980713" w:lineRule="auto"/>
                  <w:ind w:right="53.653564453125" w:hanging="15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Come previsto dall’</w:t>
      </w:r>
      <w:r w:rsidDel="00000000" w:rsidR="00000000" w:rsidRPr="00000000">
        <w:rPr>
          <w:color w:val="19191a"/>
          <w:rtl w:val="0"/>
        </w:rPr>
        <w:t xml:space="preserve">art. 4  dell'Avviso</w:t>
      </w:r>
      <w:r w:rsidDel="00000000" w:rsidR="00000000" w:rsidRPr="00000000">
        <w:rPr>
          <w:rtl w:val="0"/>
        </w:rPr>
        <w:t xml:space="preserve">, presenta, in allegato alla presente domanda di partecipazione: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tabs>
          <w:tab w:val="right" w:leader="none" w:pos="10065"/>
        </w:tabs>
        <w:ind w:left="720" w:right="-136" w:hanging="360"/>
        <w:jc w:val="both"/>
        <w:rPr/>
      </w:pPr>
      <w:r w:rsidDel="00000000" w:rsidR="00000000" w:rsidRPr="00000000">
        <w:rPr>
          <w:rtl w:val="0"/>
        </w:rPr>
        <w:t xml:space="preserve">Griglia di valutazione per esperti e tutor interni ed esterni (Allegato B);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tabs>
          <w:tab w:val="right" w:leader="none" w:pos="10065"/>
        </w:tabs>
        <w:ind w:left="720" w:right="-136" w:hanging="360"/>
        <w:jc w:val="both"/>
        <w:rPr/>
      </w:pPr>
      <w:r w:rsidDel="00000000" w:rsidR="00000000" w:rsidRPr="00000000">
        <w:rPr>
          <w:i w:val="1"/>
          <w:rtl w:val="0"/>
        </w:rPr>
        <w:t xml:space="preserve">Curriculum vitae in formato europeo</w:t>
      </w:r>
      <w:r w:rsidDel="00000000" w:rsidR="00000000" w:rsidRPr="00000000">
        <w:rPr>
          <w:rtl w:val="0"/>
        </w:rPr>
        <w:t xml:space="preserve"> con allegate, anche in forma di autodichiarazione, le certificazioni possedute rilevanti ai fini della selezione;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tabs>
          <w:tab w:val="right" w:leader="none" w:pos="10065"/>
        </w:tabs>
        <w:ind w:left="720" w:right="-136" w:hanging="360"/>
        <w:jc w:val="both"/>
        <w:rPr/>
      </w:pPr>
      <w:r w:rsidDel="00000000" w:rsidR="00000000" w:rsidRPr="00000000">
        <w:rPr>
          <w:rtl w:val="0"/>
        </w:rPr>
        <w:t xml:space="preserve">Copia di un documento di identità in corso di validità.</w:t>
      </w:r>
    </w:p>
    <w:p w:rsidR="00000000" w:rsidDel="00000000" w:rsidP="00000000" w:rsidRDefault="00000000" w:rsidRPr="00000000" w14:paraId="0000005F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:rsidR="00000000" w:rsidDel="00000000" w:rsidP="00000000" w:rsidRDefault="00000000" w:rsidRPr="00000000" w14:paraId="00000061">
      <w:pPr>
        <w:tabs>
          <w:tab w:val="right" w:leader="none" w:pos="10065"/>
        </w:tabs>
        <w:ind w:left="-283" w:right="-4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right" w:leader="none" w:pos="10065"/>
        </w:tabs>
        <w:ind w:left="-283" w:right="-42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AUTORIZZA</w:t>
      </w:r>
    </w:p>
    <w:p w:rsidR="00000000" w:rsidDel="00000000" w:rsidP="00000000" w:rsidRDefault="00000000" w:rsidRPr="00000000" w14:paraId="00000063">
      <w:pPr>
        <w:tabs>
          <w:tab w:val="right" w:leader="none" w:pos="10065"/>
        </w:tabs>
        <w:ind w:left="-283" w:right="-42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l’istituto al trattamento, anche con l’ausilio di mezzi informatici e telematici, dei dati personali forniti dal/dalla sottoscritto/a. </w:t>
      </w:r>
    </w:p>
    <w:p w:rsidR="00000000" w:rsidDel="00000000" w:rsidP="00000000" w:rsidRDefault="00000000" w:rsidRPr="00000000" w14:paraId="00000065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66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6946"/>
        </w:tabs>
        <w:jc w:val="both"/>
        <w:rPr/>
      </w:pPr>
      <w:r w:rsidDel="00000000" w:rsidR="00000000" w:rsidRPr="00000000">
        <w:rPr>
          <w:rtl w:val="0"/>
        </w:rPr>
        <w:t xml:space="preserve">Data, _________________,  Luogo ___________________________   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6946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6946"/>
        </w:tabs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  <w:t xml:space="preserve">Firma autografa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1440" w:hanging="36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2160" w:hanging="36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1440" w:hanging="36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2160" w:hanging="36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08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it-IT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after="60" w:before="240"/>
      <w:outlineLvl w:val="0"/>
    </w:pPr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paragraph" w:styleId="Heading2">
    <w:name w:val="Heading 2"/>
    <w:basedOn w:val="Normal"/>
    <w:next w:val="Normal"/>
    <w:qFormat w:val="1"/>
    <w:pPr>
      <w:keepNext w:val="1"/>
      <w:widowControl w:val="0"/>
      <w:numPr>
        <w:ilvl w:val="1"/>
        <w:numId w:val="1"/>
      </w:numPr>
      <w:jc w:val="center"/>
      <w:outlineLvl w:val="1"/>
    </w:pPr>
    <w:rPr>
      <w:b w:val="1"/>
      <w:sz w:val="40"/>
      <w:szCs w:val="20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jc w:val="right"/>
      <w:outlineLvl w:val="2"/>
    </w:pPr>
    <w:rPr>
      <w:b w:val="1"/>
    </w:rPr>
  </w:style>
  <w:style w:type="character" w:styleId="WW8Num1z0">
    <w:name w:val="WW8Num1z0"/>
    <w:qFormat w:val="1"/>
    <w:rPr>
      <w:rFonts w:ascii="Times New Roman" w:cs="Times New Roman" w:eastAsia="Times New Roman" w:hAnsi="Times New Roman"/>
    </w:rPr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2z0">
    <w:name w:val="WW8Num2z0"/>
    <w:qFormat w:val="1"/>
    <w:rPr>
      <w:sz w:val="22"/>
      <w:szCs w:val="22"/>
    </w:rPr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>
      <w:sz w:val="22"/>
      <w:szCs w:val="22"/>
    </w:rPr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3z3">
    <w:name w:val="WW8Num3z3"/>
    <w:qFormat w:val="1"/>
    <w:rPr>
      <w:rFonts w:ascii="Symbol" w:cs="Symbol" w:hAnsi="Symbol"/>
    </w:rPr>
  </w:style>
  <w:style w:type="character" w:styleId="WW8Num4z0">
    <w:name w:val="WW8Num4z0"/>
    <w:qFormat w:val="1"/>
    <w:rPr>
      <w:rFonts w:ascii="Times New Roman" w:cs="Times New Roman" w:eastAsia="Times New Roman" w:hAnsi="Times New Roman"/>
      <w:sz w:val="22"/>
      <w:szCs w:val="22"/>
    </w:rPr>
  </w:style>
  <w:style w:type="character" w:styleId="WW8Num4z1">
    <w:name w:val="WW8Num4z1"/>
    <w:qFormat w:val="1"/>
    <w:rPr>
      <w:rFonts w:ascii="Courier New" w:cs="Courier New" w:hAnsi="Courier New"/>
    </w:rPr>
  </w:style>
  <w:style w:type="character" w:styleId="WW8Num4z2">
    <w:name w:val="WW8Num4z2"/>
    <w:qFormat w:val="1"/>
    <w:rPr>
      <w:rFonts w:ascii="Wingdings" w:cs="Wingdings" w:hAnsi="Wingdings"/>
    </w:rPr>
  </w:style>
  <w:style w:type="character" w:styleId="WW8Num4z3">
    <w:name w:val="WW8Num4z3"/>
    <w:qFormat w:val="1"/>
    <w:rPr>
      <w:rFonts w:ascii="Symbol" w:cs="Symbol" w:hAnsi="Symbol"/>
    </w:rPr>
  </w:style>
  <w:style w:type="character" w:styleId="Carpredefinitoparagrafo">
    <w:name w:val="Car. predefinito paragrafo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Titolo1Carattere">
    <w:name w:val="Titolo 1 Carattere"/>
    <w:qFormat w:val="1"/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CorpotestoCarattere">
    <w:name w:val="Corpo testo Carattere"/>
    <w:qFormat w:val="1"/>
    <w:rPr>
      <w:rFonts w:ascii="Cambria" w:cs="Cambria" w:eastAsia="Cambria" w:hAnsi="Cambria"/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widowControl w:val="0"/>
      <w:autoSpaceDE w:val="0"/>
    </w:pPr>
    <w:rPr>
      <w:rFonts w:ascii="Cambria" w:cs="Cambria" w:eastAsia="Cambria" w:hAnsi="Cambri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Footer">
    <w:name w:val="Foot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Normal1">
    <w:name w:val="normal1"/>
    <w:qFormat w:val="1"/>
    <w:pPr>
      <w:widowControl w:val="1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it-IT"/>
    </w:rPr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NX+OkOhrNi8KAAi+v1k+tq27Q==">CgMxLjAaHwoBMBIaChgICVIUChJ0YWJsZS5hOTZ4ZGJ5eHV0OHkyCGguZ2pkZ3hzMg5oLnRpZmhzaHlvNXU1bTIOaC50OGY2aHh5OWxoczQyDmguZ2lmc2Vlc2J0a3F5OAByITFHTU5yU3F1NlJ0YkhqNXFTZVVGQUktVWhzOFd3NWFmSw==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2022-08-01T02:34:00Z</dcterms:created>
  <dc:creator>utente</dc:creator>
</cp:coreProperties>
</file>