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46"/>
        </w:tabs>
        <w:jc w:val="both"/>
        <w:rPr>
          <w:i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B - Griglia di valutazione per selezione ESPERTI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ind w:right="284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PERCORSI CURRICOLARI NON COINCIDENTE CON L’ORARIO DI SERVIZIO, 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PIANO NAZIONALE DI RIPRESA E RESILIENZA - </w:t>
      </w:r>
      <w:r w:rsidDel="00000000" w:rsidR="00000000" w:rsidRPr="00000000">
        <w:rPr>
          <w:sz w:val="22"/>
          <w:szCs w:val="22"/>
          <w:rtl w:val="0"/>
        </w:rPr>
        <w:t xml:space="preserve">Interventi di tutoraggio e formazione per la riduzione dei divari negli apprendimenti e il contrasto alla dispersione scolastica - (D.M. 2 febbraio 2024, n. 19) , finanziato dall’Unione europea – </w:t>
      </w:r>
      <w:r w:rsidDel="00000000" w:rsidR="00000000" w:rsidRPr="00000000">
        <w:rPr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Linea di investimento M4C1I1.4-2024-1322  - </w:t>
      </w:r>
      <w:r w:rsidDel="00000000" w:rsidR="00000000" w:rsidRPr="00000000">
        <w:rPr>
          <w:i w:val="1"/>
          <w:sz w:val="22"/>
          <w:szCs w:val="22"/>
          <w:rtl w:val="0"/>
        </w:rPr>
        <w:t xml:space="preserve">CUP: </w:t>
      </w:r>
      <w:r w:rsidDel="00000000" w:rsidR="00000000" w:rsidRPr="00000000">
        <w:rPr>
          <w:sz w:val="22"/>
          <w:szCs w:val="22"/>
          <w:rtl w:val="0"/>
        </w:rPr>
        <w:t xml:space="preserve">G84D21001010006- TITOLO :</w:t>
      </w:r>
      <w:r w:rsidDel="00000000" w:rsidR="00000000" w:rsidRPr="00000000">
        <w:rPr>
          <w:i w:val="1"/>
          <w:sz w:val="22"/>
          <w:szCs w:val="22"/>
          <w:rtl w:val="0"/>
        </w:rPr>
        <w:t xml:space="preserve"> IO a Scuola!”  -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DM  19/2024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733"/>
        </w:tabs>
        <w:ind w:right="284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Massimo 100  punti: 50 punti per i titoli e 50 punti per le esperienze lavorative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3330"/>
        <w:gridCol w:w="1785"/>
        <w:gridCol w:w="1365"/>
        <w:gridCol w:w="285"/>
        <w:gridCol w:w="2145"/>
        <w:gridCol w:w="2205"/>
        <w:tblGridChange w:id="0">
          <w:tblGrid>
            <w:gridCol w:w="3330"/>
            <w:gridCol w:w="1785"/>
            <w:gridCol w:w="1365"/>
            <w:gridCol w:w="285"/>
            <w:gridCol w:w="2145"/>
            <w:gridCol w:w="220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titoli: istruzione e formazione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hd w:fill="ffffff" w:val="clear"/>
              <w:spacing w:after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50 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di conseguimento, votazione ed ente certificatore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specialistica o vecchio ordinamento afferente alla tipologia del modulo formativo   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90/110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specifici post laurea coerenti con l’area tematica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ai corsi di formazione professionale afferenti all’area tematica  ( minimo 10 ore a corso)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16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12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TOTALI PARZIALI PUNTEGGIO TITOLI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1260"/>
        <w:gridCol w:w="1065"/>
        <w:gridCol w:w="4065"/>
        <w:gridCol w:w="2190"/>
        <w:tblGridChange w:id="0">
          <w:tblGrid>
            <w:gridCol w:w="2550"/>
            <w:gridCol w:w="1260"/>
            <w:gridCol w:w="1065"/>
            <w:gridCol w:w="4065"/>
            <w:gridCol w:w="219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ind w:lef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Esperienze lavorative maturate nella specifica area tematica per cui si concorre 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50 punti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di svolgimento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esperto in progetti nazionali e/o internazionali inerenti all’area tematica </w:t>
            </w:r>
          </w:p>
          <w:p w:rsidR="00000000" w:rsidDel="00000000" w:rsidP="00000000" w:rsidRDefault="00000000" w:rsidRPr="00000000" w14:paraId="00000072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74">
            <w:pPr>
              <w:shd w:fill="ffffff" w:val="clear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7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7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7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79">
            <w:pPr>
              <w:shd w:fill="ffffff" w:val="clear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di Tutor in progetti Nazionali e/o internazionali inerenti 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all'Area Tematica -</w:t>
            </w:r>
          </w:p>
          <w:p w:rsidR="00000000" w:rsidDel="00000000" w:rsidP="00000000" w:rsidRDefault="00000000" w:rsidRPr="00000000" w14:paraId="0000008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8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8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89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progettazione inerente all’Area Tematica</w:t>
            </w:r>
          </w:p>
          <w:p w:rsidR="00000000" w:rsidDel="00000000" w:rsidP="00000000" w:rsidRDefault="00000000" w:rsidRPr="00000000" w14:paraId="0000009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93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9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9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9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98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informatiche documentabili ( attestati/Certificazioni/Diplomi)</w:t>
            </w:r>
          </w:p>
          <w:p w:rsidR="00000000" w:rsidDel="00000000" w:rsidP="00000000" w:rsidRDefault="00000000" w:rsidRPr="00000000" w14:paraId="000000A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A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A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A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A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A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maturate nella realizzazione di Progetti relativi all'Area Tematica nella scuola pubblica in qualità di esperto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 punti ad esperienza   </w:t>
            </w:r>
          </w:p>
          <w:p w:rsidR="00000000" w:rsidDel="00000000" w:rsidP="00000000" w:rsidRDefault="00000000" w:rsidRPr="00000000" w14:paraId="000000B2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massimo 5 esperienze - max 10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B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B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B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B7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ind w:left="283.4645669291338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In caso di parità di punteggio, costituirà elemento preferenziale la maggiore anzianità di servizio nella disciplina di appartenenza o la maggiore anzianità di servizio nell’Istituto </w:t>
      </w:r>
    </w:p>
    <w:p w:rsidR="00000000" w:rsidDel="00000000" w:rsidP="00000000" w:rsidRDefault="00000000" w:rsidRPr="00000000" w14:paraId="000000C5">
      <w:pPr>
        <w:shd w:fill="ffffff" w:val="clear"/>
        <w:spacing w:after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80" w:before="0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Luogo e data                                                                 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08.6614173228347" w:right="850.3937007874016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  <w:footnote w:id="1">
    <w:p w:rsidR="00000000" w:rsidDel="00000000" w:rsidP="00000000" w:rsidRDefault="00000000" w:rsidRPr="00000000" w14:paraId="000000C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WJsmV38QZzW5kYI5BMW/Nsb8A==">CgMxLjA4AHIhMW1FYk9vLXFtdXl2MjJmZ2NKTUt3aUN3YlZTazRfLVRs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