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AEF" w:rsidRDefault="00942AEF">
      <w:pPr>
        <w:autoSpaceDE w:val="0"/>
        <w:spacing w:before="230" w:after="0" w:line="240" w:lineRule="auto"/>
        <w:ind w:left="1092" w:right="-1" w:hanging="901"/>
        <w:jc w:val="both"/>
      </w:pPr>
    </w:p>
    <w:p w:rsidR="00942AEF" w:rsidRDefault="00694BA3">
      <w:pPr>
        <w:autoSpaceDE w:val="0"/>
        <w:spacing w:before="230" w:after="0" w:line="240" w:lineRule="auto"/>
        <w:ind w:right="-1"/>
        <w:jc w:val="both"/>
      </w:pPr>
      <w:r>
        <w:rPr>
          <w:rFonts w:ascii="Times New Roman" w:hAnsi="Times New Roman"/>
          <w:b/>
          <w:sz w:val="32"/>
          <w:szCs w:val="32"/>
        </w:rPr>
        <w:t>Allegato 1 - DOMANDA DI PARTECIPAZIONE</w:t>
      </w:r>
      <w:r>
        <w:rPr>
          <w:rFonts w:ascii="Times New Roman" w:eastAsia="Times New Roman" w:hAnsi="Times New Roman"/>
          <w:b/>
          <w:sz w:val="24"/>
          <w:szCs w:val="24"/>
          <w:lang w:eastAsia="it-IT" w:bidi="it-IT"/>
        </w:rPr>
        <w:t xml:space="preserve"> </w:t>
      </w:r>
    </w:p>
    <w:p w:rsidR="00942AEF" w:rsidRDefault="00694BA3">
      <w:pPr>
        <w:autoSpaceDE w:val="0"/>
        <w:spacing w:before="230" w:after="0" w:line="240" w:lineRule="auto"/>
        <w:ind w:right="-1"/>
        <w:jc w:val="both"/>
      </w:pPr>
      <w:r>
        <w:rPr>
          <w:rFonts w:ascii="Times New Roman" w:eastAsia="Times New Roman" w:hAnsi="Times New Roman"/>
          <w:b/>
          <w:sz w:val="24"/>
          <w:szCs w:val="24"/>
          <w:lang w:eastAsia="it-IT" w:bidi="it-IT"/>
        </w:rPr>
        <w:t xml:space="preserve">Percorsi per le Competenze Trasversali e per l’Orientamento (P.C.T.O) finanziati dalla Città metropolitana di Bologna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it-IT" w:bidi="it-IT"/>
        </w:rPr>
        <w:t>a.s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it-IT" w:bidi="it-IT"/>
        </w:rPr>
        <w:t xml:space="preserve"> 2021/22. Avviso di </w:t>
      </w:r>
      <w:r>
        <w:rPr>
          <w:rFonts w:ascii="Times New Roman" w:eastAsia="Times New Roman" w:hAnsi="Times New Roman"/>
          <w:b/>
          <w:sz w:val="24"/>
          <w:szCs w:val="24"/>
          <w:lang w:eastAsia="it-IT" w:bidi="it-IT"/>
        </w:rPr>
        <w:t xml:space="preserve">selezione per Istituzioni scolastiche secondarie di secondo grado </w:t>
      </w:r>
      <w:r>
        <w:rPr>
          <w:rFonts w:ascii="Times New Roman" w:eastAsia="Times New Roman" w:hAnsi="Times New Roman"/>
          <w:b/>
          <w:sz w:val="24"/>
          <w:lang w:eastAsia="it-IT" w:bidi="it-IT"/>
        </w:rPr>
        <w:t xml:space="preserve">statali e paritarie </w:t>
      </w:r>
      <w:r>
        <w:rPr>
          <w:rFonts w:ascii="Times New Roman" w:eastAsia="Times New Roman" w:hAnsi="Times New Roman"/>
          <w:b/>
          <w:sz w:val="24"/>
          <w:szCs w:val="24"/>
          <w:lang w:eastAsia="it-IT" w:bidi="it-IT"/>
        </w:rPr>
        <w:t>aventi sede nel territorio metropolitano bolognese.</w:t>
      </w:r>
    </w:p>
    <w:p w:rsidR="00942AEF" w:rsidRDefault="00942AEF">
      <w:pPr>
        <w:pStyle w:val="Standard"/>
        <w:jc w:val="both"/>
      </w:pPr>
    </w:p>
    <w:p w:rsidR="00942AEF" w:rsidRDefault="00694BA3">
      <w:pPr>
        <w:pStyle w:val="Standard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Dichiarazione del/della Dirigente Scolastica/o da compilare per ogni progetto presentato</w:t>
      </w:r>
    </w:p>
    <w:p w:rsidR="00942AEF" w:rsidRDefault="00942AEF">
      <w:pPr>
        <w:pStyle w:val="Standard"/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942AEF" w:rsidRDefault="00694BA3">
      <w:pPr>
        <w:pStyle w:val="Standard"/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Spett.le</w:t>
      </w:r>
    </w:p>
    <w:p w:rsidR="00942AEF" w:rsidRDefault="00694BA3">
      <w:pPr>
        <w:pStyle w:val="Standard"/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IC Ozzano dell’Emi</w:t>
      </w:r>
      <w:r>
        <w:rPr>
          <w:rFonts w:ascii="Times New Roman" w:hAnsi="Times New Roman"/>
          <w:sz w:val="24"/>
          <w:szCs w:val="24"/>
        </w:rPr>
        <w:t>lia</w:t>
      </w:r>
    </w:p>
    <w:p w:rsidR="00942AEF" w:rsidRDefault="00694BA3">
      <w:pPr>
        <w:pStyle w:val="Standard"/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Capofila Bando PCTO 2022/23 </w:t>
      </w:r>
    </w:p>
    <w:p w:rsidR="00942AEF" w:rsidRDefault="00694BA3">
      <w:pPr>
        <w:pStyle w:val="Standard"/>
        <w:spacing w:after="0" w:line="240" w:lineRule="auto"/>
        <w:ind w:left="65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Città metropolitana di Bologna</w:t>
      </w:r>
    </w:p>
    <w:p w:rsidR="00942AEF" w:rsidRDefault="00942AE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:rsidR="00942AEF" w:rsidRDefault="00694BA3">
      <w:pPr>
        <w:pStyle w:val="Standard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OGGETTO: DOMANDA DI PARTECIPAZIONE BANDO PCTO 2022/23.</w:t>
      </w:r>
    </w:p>
    <w:p w:rsidR="00942AEF" w:rsidRDefault="00942AEF">
      <w:pPr>
        <w:pStyle w:val="Standard"/>
        <w:jc w:val="both"/>
        <w:rPr>
          <w:rFonts w:ascii="Times New Roman" w:hAnsi="Times New Roman"/>
          <w:sz w:val="24"/>
          <w:szCs w:val="24"/>
        </w:rPr>
      </w:pPr>
    </w:p>
    <w:p w:rsidR="00942AEF" w:rsidRDefault="00694BA3" w:rsidP="008D6404">
      <w:pPr>
        <w:pStyle w:val="Standard"/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Il/La sottoscritto/a ________________________________, in qualità di Dirigente Scolastica/o dell’Istituzione scolastica secondaria di </w:t>
      </w:r>
      <w:r>
        <w:rPr>
          <w:rFonts w:ascii="Times New Roman" w:hAnsi="Times New Roman"/>
          <w:sz w:val="24"/>
          <w:szCs w:val="24"/>
        </w:rPr>
        <w:t>secondo grado</w:t>
      </w:r>
      <w:r w:rsidR="008D6404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____________________________________</w:t>
      </w:r>
    </w:p>
    <w:p w:rsidR="00942AEF" w:rsidRDefault="00694BA3">
      <w:pPr>
        <w:pStyle w:val="Standard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chiede</w:t>
      </w:r>
    </w:p>
    <w:p w:rsidR="00942AEF" w:rsidRDefault="00694BA3">
      <w:pPr>
        <w:pStyle w:val="Standard"/>
        <w:jc w:val="both"/>
      </w:pPr>
      <w:r>
        <w:rPr>
          <w:rFonts w:ascii="Times New Roman" w:hAnsi="Times New Roman"/>
          <w:sz w:val="24"/>
          <w:szCs w:val="24"/>
        </w:rPr>
        <w:t xml:space="preserve">che il </w:t>
      </w:r>
      <w:r>
        <w:rPr>
          <w:rFonts w:ascii="Times New Roman" w:hAnsi="Times New Roman"/>
          <w:b/>
          <w:sz w:val="24"/>
          <w:szCs w:val="24"/>
        </w:rPr>
        <w:t xml:space="preserve">progetto dal </w:t>
      </w:r>
      <w:proofErr w:type="gramStart"/>
      <w:r>
        <w:rPr>
          <w:rFonts w:ascii="Times New Roman" w:hAnsi="Times New Roman"/>
          <w:b/>
          <w:sz w:val="24"/>
          <w:szCs w:val="24"/>
        </w:rPr>
        <w:t>titolo</w:t>
      </w:r>
      <w:r>
        <w:rPr>
          <w:rFonts w:ascii="Times New Roman" w:hAnsi="Times New Roman"/>
          <w:sz w:val="24"/>
          <w:szCs w:val="24"/>
        </w:rPr>
        <w:t xml:space="preserve">  _</w:t>
      </w:r>
      <w:proofErr w:type="gramEnd"/>
      <w:r>
        <w:rPr>
          <w:rFonts w:ascii="Times New Roman" w:hAnsi="Times New Roman"/>
          <w:sz w:val="24"/>
          <w:szCs w:val="24"/>
        </w:rPr>
        <w:t xml:space="preserve">___________________________________, </w:t>
      </w:r>
      <w:r>
        <w:rPr>
          <w:rFonts w:ascii="Times New Roman" w:hAnsi="Times New Roman"/>
          <w:b/>
          <w:sz w:val="24"/>
          <w:szCs w:val="24"/>
          <w:u w:val="single"/>
        </w:rPr>
        <w:t>come descritto nella specifica scheda allegata,</w:t>
      </w:r>
      <w:r>
        <w:rPr>
          <w:rFonts w:ascii="Times New Roman" w:hAnsi="Times New Roman"/>
          <w:sz w:val="24"/>
          <w:szCs w:val="24"/>
        </w:rPr>
        <w:t xml:space="preserve"> sia ammesso al finanziamento nell'ambito dell'avviso “</w:t>
      </w:r>
      <w:r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Percorsi per le </w:t>
      </w:r>
      <w:r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Competenze Trasversali e per l’Orientamento (P.C.T.O) finanziati dalla Città metropolitana di Bologna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a.s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 2022/23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 w:bidi="it-IT"/>
        </w:rPr>
        <w:t xml:space="preserve"> - </w:t>
      </w:r>
      <w:r>
        <w:rPr>
          <w:rFonts w:ascii="Times New Roman" w:hAnsi="Times New Roman"/>
          <w:bCs/>
          <w:sz w:val="24"/>
          <w:szCs w:val="24"/>
        </w:rPr>
        <w:t>Avviso di selezione per Istituzioni scolastiche secondarie di secondo grado statali e paritarie aventi sede nel territorio metropolitano bol</w:t>
      </w:r>
      <w:r>
        <w:rPr>
          <w:rFonts w:ascii="Times New Roman" w:hAnsi="Times New Roman"/>
          <w:bCs/>
          <w:sz w:val="24"/>
          <w:szCs w:val="24"/>
        </w:rPr>
        <w:t>ognese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 w:bidi="it-IT"/>
        </w:rPr>
        <w:t>”.</w:t>
      </w:r>
    </w:p>
    <w:p w:rsidR="00942AEF" w:rsidRDefault="00694BA3">
      <w:pPr>
        <w:pStyle w:val="Standard"/>
        <w:jc w:val="center"/>
      </w:pPr>
      <w:r>
        <w:rPr>
          <w:rFonts w:ascii="Times New Roman" w:hAnsi="Times New Roman"/>
          <w:b/>
          <w:sz w:val="24"/>
          <w:szCs w:val="24"/>
        </w:rPr>
        <w:t>A tal fine dichiara</w:t>
      </w:r>
    </w:p>
    <w:p w:rsidR="00942AEF" w:rsidRDefault="00694BA3">
      <w:pPr>
        <w:pStyle w:val="Standard"/>
        <w:jc w:val="both"/>
      </w:pPr>
      <w:r>
        <w:rPr>
          <w:rFonts w:ascii="Times New Roman" w:hAnsi="Times New Roman"/>
          <w:sz w:val="24"/>
          <w:szCs w:val="24"/>
        </w:rPr>
        <w:t xml:space="preserve">che il progetto risponde ai seguenti requisiti generali, </w:t>
      </w:r>
      <w:r>
        <w:rPr>
          <w:rFonts w:ascii="Times New Roman" w:hAnsi="Times New Roman"/>
          <w:b/>
          <w:sz w:val="24"/>
          <w:szCs w:val="24"/>
        </w:rPr>
        <w:t>obbligatori e a pena di esclusione</w:t>
      </w:r>
      <w:r>
        <w:rPr>
          <w:rFonts w:ascii="Times New Roman" w:hAnsi="Times New Roman"/>
          <w:sz w:val="24"/>
          <w:szCs w:val="24"/>
        </w:rPr>
        <w:t>:</w:t>
      </w:r>
    </w:p>
    <w:p w:rsidR="00942AEF" w:rsidRDefault="00694BA3">
      <w:pPr>
        <w:pStyle w:val="Paragrafoelenco"/>
        <w:tabs>
          <w:tab w:val="left" w:pos="619"/>
        </w:tabs>
        <w:ind w:left="235"/>
        <w:rPr>
          <w:sz w:val="24"/>
          <w:szCs w:val="24"/>
        </w:rPr>
      </w:pPr>
      <w:r>
        <w:rPr>
          <w:sz w:val="24"/>
          <w:szCs w:val="24"/>
        </w:rPr>
        <w:t>a) Il progetto è relativo a PCTO Percorsi per le Competenze Trasversali e per l’Orientamento.</w:t>
      </w:r>
    </w:p>
    <w:p w:rsidR="00942AEF" w:rsidRDefault="00694BA3">
      <w:pPr>
        <w:pStyle w:val="Paragrafoelenco"/>
        <w:tabs>
          <w:tab w:val="left" w:pos="619"/>
        </w:tabs>
        <w:ind w:left="235"/>
      </w:pPr>
      <w:r>
        <w:rPr>
          <w:sz w:val="24"/>
          <w:szCs w:val="24"/>
        </w:rPr>
        <w:t>b) Prevede l'avvio nel corrente anno sco</w:t>
      </w:r>
      <w:r>
        <w:rPr>
          <w:sz w:val="24"/>
          <w:szCs w:val="24"/>
        </w:rPr>
        <w:t>lastico 2022/23 e la chiusura delle attività entro il 31 agosto 2023</w:t>
      </w:r>
      <w:r>
        <w:rPr>
          <w:sz w:val="24"/>
        </w:rPr>
        <w:t>.</w:t>
      </w:r>
    </w:p>
    <w:p w:rsidR="00942AEF" w:rsidRDefault="00694BA3">
      <w:pPr>
        <w:pStyle w:val="Paragrafoelenco"/>
        <w:tabs>
          <w:tab w:val="left" w:pos="430"/>
        </w:tabs>
        <w:spacing w:before="1"/>
        <w:ind w:left="235"/>
      </w:pPr>
      <w:r>
        <w:rPr>
          <w:sz w:val="24"/>
          <w:szCs w:val="24"/>
        </w:rPr>
        <w:t xml:space="preserve">c) Coinvolge un gruppo di almeno 15 alunne/i – anche appartenenti a classi diverse – </w:t>
      </w:r>
      <w:r>
        <w:rPr>
          <w:sz w:val="24"/>
        </w:rPr>
        <w:t>per l’intero monte ore dichiarato nella candidatura.</w:t>
      </w:r>
    </w:p>
    <w:p w:rsidR="00942AEF" w:rsidRDefault="00694BA3">
      <w:pPr>
        <w:pStyle w:val="Paragrafoelenco"/>
        <w:tabs>
          <w:tab w:val="left" w:pos="665"/>
        </w:tabs>
        <w:spacing w:before="1"/>
        <w:ind w:left="235"/>
      </w:pPr>
      <w:r>
        <w:rPr>
          <w:sz w:val="24"/>
          <w:szCs w:val="24"/>
        </w:rPr>
        <w:t xml:space="preserve">d) </w:t>
      </w:r>
      <w:r>
        <w:rPr>
          <w:sz w:val="24"/>
        </w:rPr>
        <w:t>Il monte ore previsto nel percorso oggetto di</w:t>
      </w:r>
      <w:r>
        <w:rPr>
          <w:sz w:val="24"/>
        </w:rPr>
        <w:t xml:space="preserve"> candidatura è di almeno 50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ore per gli Istituti professionali e gli Istituti tecnici e di almeno 35 ore per i Licei. In caso di percorso che coinvolga gruppi misti di studentesse e studenti di Istituti tecnici/professionali e Licei, il monte ore minimo è </w:t>
      </w:r>
      <w:r>
        <w:rPr>
          <w:sz w:val="24"/>
        </w:rPr>
        <w:t>50.</w:t>
      </w:r>
    </w:p>
    <w:p w:rsidR="00942AEF" w:rsidRDefault="00694BA3">
      <w:pPr>
        <w:pStyle w:val="Paragrafoelenco"/>
        <w:tabs>
          <w:tab w:val="left" w:pos="665"/>
        </w:tabs>
        <w:spacing w:before="1"/>
        <w:ind w:left="235"/>
      </w:pPr>
      <w:r>
        <w:rPr>
          <w:sz w:val="24"/>
          <w:szCs w:val="24"/>
        </w:rPr>
        <w:t xml:space="preserve">e) Prevede il coinvolgimento, nella </w:t>
      </w:r>
      <w:proofErr w:type="spellStart"/>
      <w:r>
        <w:rPr>
          <w:sz w:val="24"/>
          <w:szCs w:val="24"/>
        </w:rPr>
        <w:t>coprogettazione</w:t>
      </w:r>
      <w:proofErr w:type="spellEnd"/>
      <w:r>
        <w:rPr>
          <w:sz w:val="24"/>
          <w:szCs w:val="24"/>
        </w:rPr>
        <w:t xml:space="preserve"> e nella realizzazione, di almeno un ente esterno con il quale prevedere attività per studentesse e studenti in forma di commessa, </w:t>
      </w:r>
      <w:proofErr w:type="spellStart"/>
      <w:r>
        <w:rPr>
          <w:sz w:val="24"/>
          <w:szCs w:val="24"/>
        </w:rPr>
        <w:t>project</w:t>
      </w:r>
      <w:proofErr w:type="spellEnd"/>
      <w:r>
        <w:rPr>
          <w:sz w:val="24"/>
          <w:szCs w:val="24"/>
        </w:rPr>
        <w:t xml:space="preserve"> work o</w:t>
      </w:r>
      <w:r>
        <w:rPr>
          <w:spacing w:val="-1"/>
          <w:sz w:val="24"/>
          <w:szCs w:val="24"/>
        </w:rPr>
        <w:t>, se ne presenteranno le condizioni, anche in presenza p</w:t>
      </w:r>
      <w:r>
        <w:rPr>
          <w:spacing w:val="-1"/>
          <w:sz w:val="24"/>
          <w:szCs w:val="24"/>
        </w:rPr>
        <w:t>resso la sede dell'ente.</w:t>
      </w:r>
    </w:p>
    <w:p w:rsidR="00942AEF" w:rsidRDefault="00942AEF">
      <w:pPr>
        <w:pStyle w:val="Paragrafoelenco"/>
        <w:tabs>
          <w:tab w:val="left" w:pos="641"/>
        </w:tabs>
        <w:ind w:left="235"/>
        <w:rPr>
          <w:sz w:val="24"/>
          <w:szCs w:val="24"/>
        </w:rPr>
      </w:pPr>
    </w:p>
    <w:p w:rsidR="00942AEF" w:rsidRDefault="00694BA3">
      <w:pPr>
        <w:pStyle w:val="Textbody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Dichiara altresì che il percorso non fruisce di altre fonti dedicate di finanziamento, esterne all’istituzione scolastica, ulteriori rispetto ai finanziamenti ministeriali ordinari.</w:t>
      </w:r>
    </w:p>
    <w:p w:rsidR="00942AEF" w:rsidRDefault="00942AEF">
      <w:pPr>
        <w:pStyle w:val="Standard"/>
        <w:tabs>
          <w:tab w:val="center" w:pos="7371"/>
        </w:tabs>
        <w:jc w:val="both"/>
        <w:rPr>
          <w:rFonts w:ascii="Times New Roman" w:hAnsi="Times New Roman"/>
          <w:sz w:val="24"/>
          <w:szCs w:val="24"/>
        </w:rPr>
      </w:pPr>
    </w:p>
    <w:p w:rsidR="00942AEF" w:rsidRDefault="00694BA3">
      <w:pPr>
        <w:pStyle w:val="Standard"/>
        <w:tabs>
          <w:tab w:val="center" w:pos="737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</w:t>
      </w:r>
    </w:p>
    <w:p w:rsidR="00942AEF" w:rsidRDefault="00694BA3">
      <w:pPr>
        <w:pStyle w:val="Standard"/>
        <w:tabs>
          <w:tab w:val="center" w:pos="737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Firma</w:t>
      </w:r>
    </w:p>
    <w:p w:rsidR="00942AEF" w:rsidRDefault="00694BA3">
      <w:pPr>
        <w:pStyle w:val="Standard"/>
        <w:tabs>
          <w:tab w:val="center" w:pos="7371"/>
          <w:tab w:val="right" w:pos="9638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(firma digitale)</w:t>
      </w:r>
      <w:r>
        <w:rPr>
          <w:rFonts w:ascii="Times New Roman" w:hAnsi="Times New Roman"/>
          <w:sz w:val="24"/>
          <w:szCs w:val="24"/>
        </w:rPr>
        <w:tab/>
      </w:r>
    </w:p>
    <w:p w:rsidR="00942AEF" w:rsidRDefault="00694BA3">
      <w:pPr>
        <w:pStyle w:val="Standard"/>
        <w:tabs>
          <w:tab w:val="center" w:pos="7371"/>
        </w:tabs>
        <w:jc w:val="both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____________________________</w:t>
      </w:r>
    </w:p>
    <w:sectPr w:rsidR="00942AEF">
      <w:headerReference w:type="default" r:id="rId7"/>
      <w:footerReference w:type="default" r:id="rId8"/>
      <w:pgSz w:w="11906" w:h="16838"/>
      <w:pgMar w:top="993" w:right="1134" w:bottom="1134" w:left="1134" w:header="720" w:footer="5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94BA3">
      <w:pPr>
        <w:spacing w:after="0" w:line="240" w:lineRule="auto"/>
      </w:pPr>
      <w:r>
        <w:separator/>
      </w:r>
    </w:p>
  </w:endnote>
  <w:endnote w:type="continuationSeparator" w:id="0">
    <w:p w:rsidR="00000000" w:rsidRDefault="0069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F46" w:rsidRDefault="00694BA3">
    <w:pPr>
      <w:pStyle w:val="Pidipagina"/>
      <w:jc w:val="right"/>
    </w:pPr>
  </w:p>
  <w:p w:rsidR="00384F46" w:rsidRDefault="00694BA3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:rsidR="00384F46" w:rsidRDefault="00694BA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94BA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694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F46" w:rsidRDefault="00694BA3">
    <w:pPr>
      <w:pStyle w:val="Intestazione"/>
      <w:jc w:val="center"/>
    </w:pPr>
    <w:r>
      <w:t>(Carta Intestata dell’Istituto)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665"/>
    <w:multiLevelType w:val="multilevel"/>
    <w:tmpl w:val="F26483CA"/>
    <w:styleLink w:val="WW8Num3"/>
    <w:lvl w:ilvl="0">
      <w:start w:val="1"/>
      <w:numFmt w:val="lowerLetter"/>
      <w:lvlText w:val="%1."/>
      <w:lvlJc w:val="left"/>
      <w:pPr>
        <w:ind w:left="235" w:hanging="235"/>
      </w:pPr>
      <w:rPr>
        <w:rFonts w:ascii="Times New Roman" w:eastAsia="Times New Roman" w:hAnsi="Times New Roman" w:cs="Times New Roman"/>
        <w:b/>
        <w:bCs/>
        <w:i/>
        <w:iCs/>
        <w:color w:val="FF3333"/>
        <w:spacing w:val="-18"/>
        <w:w w:val="99"/>
        <w:sz w:val="22"/>
        <w:szCs w:val="22"/>
        <w:shd w:val="clear" w:color="auto" w:fill="FFFF00"/>
        <w:lang w:val="it-IT" w:bidi="it-IT"/>
      </w:rPr>
    </w:lvl>
    <w:lvl w:ilvl="1">
      <w:numFmt w:val="bullet"/>
      <w:lvlText w:val="•"/>
      <w:lvlJc w:val="left"/>
      <w:pPr>
        <w:ind w:left="1266" w:hanging="235"/>
      </w:pPr>
      <w:rPr>
        <w:rFonts w:ascii="Times New Roman" w:eastAsia="Times New Roman" w:hAnsi="Times New Roman" w:cs="Times New Roman"/>
        <w:spacing w:val="-4"/>
        <w:w w:val="99"/>
        <w:sz w:val="24"/>
        <w:szCs w:val="24"/>
        <w:lang w:val="it-IT" w:bidi="it-IT"/>
      </w:rPr>
    </w:lvl>
    <w:lvl w:ilvl="2">
      <w:numFmt w:val="bullet"/>
      <w:lvlText w:val="•"/>
      <w:lvlJc w:val="left"/>
      <w:pPr>
        <w:ind w:left="2333" w:hanging="235"/>
      </w:pPr>
      <w:rPr>
        <w:rFonts w:ascii="Times New Roman" w:eastAsia="Times New Roman" w:hAnsi="Times New Roman" w:cs="Times New Roman"/>
        <w:spacing w:val="-4"/>
        <w:w w:val="99"/>
        <w:sz w:val="24"/>
        <w:szCs w:val="24"/>
        <w:lang w:val="it-IT" w:bidi="it-IT"/>
      </w:rPr>
    </w:lvl>
    <w:lvl w:ilvl="3">
      <w:numFmt w:val="bullet"/>
      <w:lvlText w:val="•"/>
      <w:lvlJc w:val="left"/>
      <w:pPr>
        <w:ind w:left="3399" w:hanging="235"/>
      </w:pPr>
      <w:rPr>
        <w:rFonts w:ascii="Times New Roman" w:eastAsia="Times New Roman" w:hAnsi="Times New Roman" w:cs="Times New Roman"/>
        <w:spacing w:val="-4"/>
        <w:w w:val="99"/>
        <w:sz w:val="24"/>
        <w:szCs w:val="24"/>
        <w:lang w:val="it-IT" w:bidi="it-IT"/>
      </w:rPr>
    </w:lvl>
    <w:lvl w:ilvl="4">
      <w:numFmt w:val="bullet"/>
      <w:lvlText w:val="•"/>
      <w:lvlJc w:val="left"/>
      <w:pPr>
        <w:ind w:left="4466" w:hanging="235"/>
      </w:pPr>
      <w:rPr>
        <w:rFonts w:ascii="Times New Roman" w:eastAsia="Times New Roman" w:hAnsi="Times New Roman" w:cs="Times New Roman"/>
        <w:spacing w:val="-4"/>
        <w:w w:val="99"/>
        <w:sz w:val="24"/>
        <w:szCs w:val="24"/>
        <w:lang w:val="it-IT" w:bidi="it-IT"/>
      </w:rPr>
    </w:lvl>
    <w:lvl w:ilvl="5">
      <w:numFmt w:val="bullet"/>
      <w:lvlText w:val="•"/>
      <w:lvlJc w:val="left"/>
      <w:pPr>
        <w:ind w:left="5533" w:hanging="235"/>
      </w:pPr>
      <w:rPr>
        <w:rFonts w:ascii="Times New Roman" w:eastAsia="Times New Roman" w:hAnsi="Times New Roman" w:cs="Times New Roman"/>
        <w:spacing w:val="-4"/>
        <w:w w:val="99"/>
        <w:sz w:val="24"/>
        <w:szCs w:val="24"/>
        <w:lang w:val="it-IT" w:bidi="it-IT"/>
      </w:rPr>
    </w:lvl>
    <w:lvl w:ilvl="6">
      <w:numFmt w:val="bullet"/>
      <w:lvlText w:val="•"/>
      <w:lvlJc w:val="left"/>
      <w:pPr>
        <w:ind w:left="6599" w:hanging="235"/>
      </w:pPr>
      <w:rPr>
        <w:rFonts w:ascii="Times New Roman" w:eastAsia="Times New Roman" w:hAnsi="Times New Roman" w:cs="Times New Roman"/>
        <w:spacing w:val="-4"/>
        <w:w w:val="99"/>
        <w:sz w:val="24"/>
        <w:szCs w:val="24"/>
        <w:lang w:val="it-IT" w:bidi="it-IT"/>
      </w:rPr>
    </w:lvl>
    <w:lvl w:ilvl="7">
      <w:numFmt w:val="bullet"/>
      <w:lvlText w:val="•"/>
      <w:lvlJc w:val="left"/>
      <w:pPr>
        <w:ind w:left="7666" w:hanging="235"/>
      </w:pPr>
      <w:rPr>
        <w:rFonts w:ascii="Times New Roman" w:eastAsia="Times New Roman" w:hAnsi="Times New Roman" w:cs="Times New Roman"/>
        <w:spacing w:val="-4"/>
        <w:w w:val="99"/>
        <w:sz w:val="24"/>
        <w:szCs w:val="24"/>
        <w:lang w:val="it-IT" w:bidi="it-IT"/>
      </w:rPr>
    </w:lvl>
    <w:lvl w:ilvl="8">
      <w:numFmt w:val="bullet"/>
      <w:lvlText w:val="•"/>
      <w:lvlJc w:val="left"/>
      <w:pPr>
        <w:ind w:left="8733" w:hanging="235"/>
      </w:pPr>
      <w:rPr>
        <w:rFonts w:ascii="Times New Roman" w:eastAsia="Times New Roman" w:hAnsi="Times New Roman" w:cs="Times New Roman"/>
        <w:spacing w:val="-4"/>
        <w:w w:val="99"/>
        <w:sz w:val="24"/>
        <w:szCs w:val="24"/>
        <w:lang w:val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42AEF"/>
    <w:rsid w:val="00694BA3"/>
    <w:rsid w:val="008D6404"/>
    <w:rsid w:val="0094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46DD3"/>
  <w15:docId w15:val="{BB266FFA-7A9F-4729-A82B-CA6BB28F2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F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Paragrafoelenco">
    <w:name w:val="List Paragraph"/>
    <w:basedOn w:val="Standard"/>
    <w:pPr>
      <w:widowControl w:val="0"/>
      <w:autoSpaceDE w:val="0"/>
      <w:spacing w:after="0" w:line="240" w:lineRule="auto"/>
      <w:ind w:left="192"/>
      <w:jc w:val="both"/>
    </w:pPr>
    <w:rPr>
      <w:rFonts w:ascii="Times New Roman" w:eastAsia="Times New Roman" w:hAnsi="Times New Roman" w:cs="Times New Roman"/>
      <w:lang w:bidi="it-IT"/>
    </w:rPr>
  </w:style>
  <w:style w:type="character" w:customStyle="1" w:styleId="WW8Num3z0">
    <w:name w:val="WW8Num3z0"/>
    <w:rPr>
      <w:rFonts w:ascii="Times New Roman" w:eastAsia="Times New Roman" w:hAnsi="Times New Roman" w:cs="Times New Roman"/>
      <w:b/>
      <w:bCs/>
      <w:i/>
      <w:iCs/>
      <w:color w:val="FF3333"/>
      <w:spacing w:val="-18"/>
      <w:w w:val="99"/>
      <w:sz w:val="22"/>
      <w:szCs w:val="22"/>
      <w:shd w:val="clear" w:color="auto" w:fill="FFFF00"/>
      <w:lang w:val="it-IT" w:bidi="it-IT"/>
    </w:rPr>
  </w:style>
  <w:style w:type="character" w:customStyle="1" w:styleId="WW8Num3z1">
    <w:name w:val="WW8Num3z1"/>
    <w:rPr>
      <w:rFonts w:ascii="Times New Roman" w:eastAsia="Times New Roman" w:hAnsi="Times New Roman" w:cs="Times New Roman"/>
      <w:spacing w:val="-4"/>
      <w:w w:val="99"/>
      <w:sz w:val="24"/>
      <w:szCs w:val="24"/>
      <w:lang w:val="it-IT" w:bidi="it-IT"/>
    </w:rPr>
  </w:style>
  <w:style w:type="character" w:styleId="Collegamentoipertestuale">
    <w:name w:val="Hyperlink"/>
    <w:rPr>
      <w:color w:val="000080"/>
      <w:u w:val="single"/>
    </w:rPr>
  </w:style>
  <w:style w:type="paragraph" w:styleId="Corpotesto">
    <w:name w:val="Body Text"/>
    <w:basedOn w:val="Normale"/>
    <w:pPr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rPr>
      <w:rFonts w:ascii="Times New Roman" w:eastAsia="Times New Roman" w:hAnsi="Times New Roman" w:cs="Times New Roman"/>
      <w:kern w:val="0"/>
      <w:sz w:val="24"/>
      <w:szCs w:val="24"/>
      <w:lang w:eastAsia="it-IT" w:bidi="it-I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  <w:style w:type="numbering" w:customStyle="1" w:styleId="WW8Num3">
    <w:name w:val="WW8Num3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Prono</dc:creator>
  <cp:lastModifiedBy>Preside</cp:lastModifiedBy>
  <cp:revision>2</cp:revision>
  <cp:lastPrinted>2021-11-04T09:51:00Z</cp:lastPrinted>
  <dcterms:created xsi:type="dcterms:W3CDTF">2022-11-30T09:24:00Z</dcterms:created>
  <dcterms:modified xsi:type="dcterms:W3CDTF">2022-11-30T09:24:00Z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