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ISTITUTO COMPRENSIVO DI SASSO MARCONI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via Porrettana, 258 – 40037 SASSO MARCONI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SINTESI PIANO OFFERTA FORMATIVA A.S. 202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/202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SINTESI PROGETTO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Plesso scolastico</w:t>
      </w: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: _________________________________________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80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95"/>
        <w:gridCol w:w="8685"/>
        <w:tblGridChange w:id="0">
          <w:tblGrid>
            <w:gridCol w:w="1095"/>
            <w:gridCol w:w="868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AMBITO PROGETTUALE: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Denominazione </w:t>
      </w:r>
      <w:r w:rsidDel="00000000" w:rsidR="00000000" w:rsidRPr="00000000">
        <w:rPr>
          <w:rtl w:val="0"/>
        </w:rPr>
      </w:r>
    </w:p>
    <w:tbl>
      <w:tblPr>
        <w:tblStyle w:val="Table2"/>
        <w:tblW w:w="9778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Obiettivi misurabili – Destinatari – Finalità – Metologie</w:t>
      </w:r>
      <w:r w:rsidDel="00000000" w:rsidR="00000000" w:rsidRPr="00000000">
        <w:rPr>
          <w:rtl w:val="0"/>
        </w:rPr>
      </w:r>
    </w:p>
    <w:tbl>
      <w:tblPr>
        <w:tblStyle w:val="Table3"/>
        <w:tblW w:w="9780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25"/>
        <w:gridCol w:w="7455"/>
        <w:tblGridChange w:id="0">
          <w:tblGrid>
            <w:gridCol w:w="2325"/>
            <w:gridCol w:w="7455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Obiettivi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Destinatari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Finalità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Metodologia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Organizzazione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  <w:rtl w:val="0"/>
              </w:rPr>
              <w:t xml:space="preserve">Calendario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4"/>
                <w:szCs w:val="24"/>
                <w:rtl w:val="0"/>
              </w:rPr>
              <w:t xml:space="preserve">inizio - fine - frequenza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Per il punto 1.3 può essere compilato sia la lettera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 che la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 (nel caso occorra sia l’esperto esterno che la partecipazione di un docente interno anche come ore funzionali) - compilare solo ciò che serve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1.3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Risorse umane - progetti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con esperti interni (docenti)</w:t>
      </w:r>
      <w:r w:rsidDel="00000000" w:rsidR="00000000" w:rsidRPr="00000000">
        <w:rPr>
          <w:rtl w:val="0"/>
        </w:rPr>
      </w:r>
    </w:p>
    <w:tbl>
      <w:tblPr>
        <w:tblStyle w:val="Table4"/>
        <w:tblW w:w="990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60"/>
        <w:gridCol w:w="1290"/>
        <w:gridCol w:w="1695"/>
        <w:gridCol w:w="2655"/>
        <w:tblGridChange w:id="0">
          <w:tblGrid>
            <w:gridCol w:w="4260"/>
            <w:gridCol w:w="1290"/>
            <w:gridCol w:w="1695"/>
            <w:gridCol w:w="2655"/>
          </w:tblGrid>
        </w:tblGridChange>
      </w:tblGrid>
      <w:tr>
        <w:trPr>
          <w:cantSplit w:val="0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Docenti coinvolti – Collaboratori esterni/esperti/tecnici) indicare dettagliatamente</w:t>
            </w:r>
          </w:p>
        </w:tc>
      </w:tr>
      <w:tr>
        <w:trPr>
          <w:cantSplit w:val="0"/>
          <w:trHeight w:val="961.2109374999999" w:hRule="atLeast"/>
          <w:tblHeader w:val="0"/>
        </w:trPr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COGNOME E 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AGGIUNTIVE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FUNZIONALI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C">
            <w:pPr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  <w:rtl w:val="0"/>
              </w:rPr>
              <w:t xml:space="preserve">CLASSI o numero degli alunni coinvolti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  <w:rtl w:val="0"/>
              </w:rPr>
              <w:t xml:space="preserve">Totale 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1.3-B Risorse umane - progetti con esperti esterni da mandare a bando</w:t>
      </w:r>
      <w:r w:rsidDel="00000000" w:rsidR="00000000" w:rsidRPr="00000000">
        <w:rPr>
          <w:rtl w:val="0"/>
        </w:rPr>
      </w:r>
    </w:p>
    <w:tbl>
      <w:tblPr>
        <w:tblStyle w:val="Table5"/>
        <w:tblW w:w="990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60"/>
        <w:gridCol w:w="1290"/>
        <w:gridCol w:w="1935"/>
        <w:gridCol w:w="2415"/>
        <w:tblGridChange w:id="0">
          <w:tblGrid>
            <w:gridCol w:w="4260"/>
            <w:gridCol w:w="1290"/>
            <w:gridCol w:w="1935"/>
            <w:gridCol w:w="2415"/>
          </w:tblGrid>
        </w:tblGridChange>
      </w:tblGrid>
      <w:tr>
        <w:trPr>
          <w:cantSplit w:val="0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78">
            <w:pPr>
              <w:jc w:val="both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sz w:val="24"/>
                <w:szCs w:val="24"/>
                <w:rtl w:val="0"/>
              </w:rPr>
              <w:t xml:space="preserve">Esperti coinvolti. Indicare la professionalità richiesta 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C">
            <w:pPr>
              <w:jc w:val="both"/>
              <w:rPr>
                <w:rFonts w:ascii="Bookman Old Style" w:cs="Bookman Old Style" w:eastAsia="Bookman Old Style" w:hAnsi="Bookman Old Style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8"/>
                <w:szCs w:val="28"/>
                <w:rtl w:val="0"/>
              </w:rPr>
              <w:t xml:space="preserve">TIPOLOGIA ESPERTO</w:t>
            </w:r>
          </w:p>
          <w:p w:rsidR="00000000" w:rsidDel="00000000" w:rsidP="00000000" w:rsidRDefault="00000000" w:rsidRPr="00000000" w14:paraId="0000007D">
            <w:pPr>
              <w:jc w:val="both"/>
              <w:rPr>
                <w:rFonts w:ascii="Bookman Old Style" w:cs="Bookman Old Style" w:eastAsia="Bookman Old Style" w:hAnsi="Bookman Old Style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  <w:rtl w:val="0"/>
              </w:rPr>
              <w:t xml:space="preserve">ORE</w:t>
            </w:r>
          </w:p>
          <w:p w:rsidR="00000000" w:rsidDel="00000000" w:rsidP="00000000" w:rsidRDefault="00000000" w:rsidRPr="00000000" w14:paraId="0000007F">
            <w:pPr>
              <w:jc w:val="center"/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  <w:rtl w:val="0"/>
              </w:rPr>
              <w:t xml:space="preserve">ESPERTO</w:t>
            </w:r>
          </w:p>
          <w:p w:rsidR="00000000" w:rsidDel="00000000" w:rsidP="00000000" w:rsidRDefault="00000000" w:rsidRPr="00000000" w14:paraId="00000080">
            <w:pPr>
              <w:jc w:val="center"/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2">
            <w:pPr>
              <w:jc w:val="left"/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  <w:rtl w:val="0"/>
              </w:rPr>
              <w:t xml:space="preserve">CLASSI o numero degli alunni coinvolti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  <w:rtl w:val="0"/>
              </w:rPr>
              <w:t xml:space="preserve">DURATA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7">
            <w:pPr>
              <w:jc w:val="both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B">
            <w:pPr>
              <w:jc w:val="both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F">
            <w:pPr>
              <w:jc w:val="both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3">
            <w:pPr>
              <w:jc w:val="both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rPr>
                <w:rFonts w:ascii="Bookman Old Style" w:cs="Bookman Old Style" w:eastAsia="Bookman Old Style" w:hAnsi="Bookman Old Styl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7">
            <w:pPr>
              <w:jc w:val="both"/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8">
            <w:pPr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22"/>
                <w:szCs w:val="22"/>
                <w:rtl w:val="0"/>
              </w:rPr>
              <w:t xml:space="preserve">costo stimato (se si ha già un’indicazione in merito)</w:t>
            </w:r>
          </w:p>
        </w:tc>
        <w:tc>
          <w:tcPr>
            <w:gridSpan w:val="3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9">
            <w:pPr>
              <w:rPr>
                <w:rFonts w:ascii="Bookman Old Style" w:cs="Bookman Old Style" w:eastAsia="Bookman Old Style" w:hAnsi="Bookman Old Style"/>
                <w:sz w:val="28"/>
                <w:szCs w:val="28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sz w:val="28"/>
                <w:szCs w:val="28"/>
                <w:rtl w:val="0"/>
              </w:rPr>
              <w:t xml:space="preserve">€</w:t>
            </w:r>
          </w:p>
        </w:tc>
      </w:tr>
    </w:tbl>
    <w:p w:rsidR="00000000" w:rsidDel="00000000" w:rsidP="00000000" w:rsidRDefault="00000000" w:rsidRPr="00000000" w14:paraId="0000009C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Specificare di seguito il tipo di prestazione/attività richiesta e la modalità (durata, metodologia, strumentazione e destinatari) per definire il bando:</w:t>
      </w:r>
    </w:p>
    <w:p w:rsidR="00000000" w:rsidDel="00000000" w:rsidP="00000000" w:rsidRDefault="00000000" w:rsidRPr="00000000" w14:paraId="0000009D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Se si tratta di costi per classe  (legato alla produzione di un manufatto - libretto ecc ad esempio - e non di ore)  indicare di seguito numero delle classi o alunni e relativo costo):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3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sz w:val="24"/>
                <w:szCs w:val="24"/>
                <w:rtl w:val="0"/>
              </w:rPr>
              <w:t xml:space="preserve">CLASSI o numero alunni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sz w:val="24"/>
                <w:szCs w:val="24"/>
                <w:rtl w:val="0"/>
              </w:rPr>
              <w:t xml:space="preserve">Costo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man Old Style" w:cs="Bookman Old Style" w:eastAsia="Bookman Old Style" w:hAnsi="Bookman Old Styl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Beni, servizi e finanziamenti</w:t>
      </w:r>
      <w:r w:rsidDel="00000000" w:rsidR="00000000" w:rsidRPr="00000000">
        <w:rPr>
          <w:rtl w:val="0"/>
        </w:rPr>
      </w:r>
    </w:p>
    <w:tbl>
      <w:tblPr>
        <w:tblStyle w:val="Table7"/>
        <w:tblW w:w="9778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Specificare quali finanziamenti (es: Fondo istit.scol.; Comune, Genitori, Associazioni….) 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Per il i finanziamento da parte dei genitori va richiesto il versamento alla scuola dopo l’assegnazione tramite bando autorizzato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Risorse logistiche/organizzative*</w:t>
      </w:r>
      <w:r w:rsidDel="00000000" w:rsidR="00000000" w:rsidRPr="00000000">
        <w:rPr>
          <w:rtl w:val="0"/>
        </w:rPr>
      </w:r>
    </w:p>
    <w:tbl>
      <w:tblPr>
        <w:tblStyle w:val="Table8"/>
        <w:tblW w:w="9778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Indicare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*Ogni progetto potrà iniziare solo dopo l’approvazione dell’amministrazione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220" w:right="0" w:firstLine="0"/>
        <w:jc w:val="center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</w:t>
      </w: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REFERENTE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DEL PROGETTO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624" w:top="680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Verdan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6"/>
      <w:numFmt w:val="bullet"/>
      <w:lvlText w:val="-"/>
      <w:lvlJc w:val="left"/>
      <w:pPr>
        <w:ind w:left="720" w:hanging="360"/>
      </w:pPr>
      <w:rPr>
        <w:rFonts w:ascii="Verdana" w:cs="Verdana" w:eastAsia="Verdana" w:hAnsi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eMxogW/gRmY/v5d9iDMMVsZjjA==">CgMxLjA4AHIhMV9BNEtBdzZwdXdxdGNYUGZMN3BzOEVPQ3pEVFJ3MFZ6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