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sz w:val="24"/>
          <w:szCs w:val="24"/>
        </w:rPr>
      </w:pPr>
      <w:bookmarkStart w:colFirst="0" w:colLast="0" w:name="_heading=h.oi4lmkuupnz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bookmarkStart w:colFirst="0" w:colLast="0" w:name="_heading=h.h8foyi2dwop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87.0" w:type="dxa"/>
        <w:jc w:val="left"/>
        <w:tblInd w:w="-130.0" w:type="dxa"/>
        <w:tblLayout w:type="fixed"/>
        <w:tblLook w:val="0000"/>
      </w:tblPr>
      <w:tblGrid>
        <w:gridCol w:w="3203"/>
        <w:gridCol w:w="1090"/>
        <w:gridCol w:w="1090"/>
        <w:gridCol w:w="1560"/>
        <w:gridCol w:w="1544"/>
        <w:tblGridChange w:id="0">
          <w:tblGrid>
            <w:gridCol w:w="3203"/>
            <w:gridCol w:w="1090"/>
            <w:gridCol w:w="1090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ammissione: Esperti avviso selezione 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Requisiti di partecipazione: 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A1. LAUREA ATTINENTE ALLA SELEZIONE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100 - 110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A2. LAUREA ATTINENTE ALLA SELEZIONE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100-110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A3. MASTER UNIVERSITARIO DI I/II LIVELLO ATTINENTE ALLA SELEZIONE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A4. Attività in scuole Senza Zaino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10 punti per ogni anno scolastico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10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LE ESPERIENZE pregresse in qualità di esperto/referente in progetti con insegnamento della materia prevista dal modulo:</w:t>
            </w:r>
          </w:p>
          <w:p w:rsidR="00000000" w:rsidDel="00000000" w:rsidP="00000000" w:rsidRDefault="00000000" w:rsidRPr="00000000" w14:paraId="00000047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C1. ESPERIENZE DI DOCENZA O COLLABORAZIONE CON UNIVERSITA' ENTI ASSOCIAZIONI PROFESSIONALI  (min. 20 ore) SE ATTINENTI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10 punti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C2. ESPERIENZE DI ESPERTO (min. 30 ore) NEI PROGETTI FINANZIATI DAL FONDO SOCIALE EUROPEO (PON – POR) SE ATTINENTI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Max 5 max 1 per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Da 1 a 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C3. ESPERIENZE DI TUTOR D’AULA/DIDATTICO  (min. 30 ore) NEI PROGETTI FINANZIATI DAL FONDO SOCIALE EUROPEO (PON – POR)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Max 5 max 1 per anno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Da 1 a 5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9" w:w="11907" w:orient="portrait"/>
      <w:pgMar w:bottom="1134" w:top="284" w:left="993" w:right="1134" w:header="567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413000"/>
  </w:style>
  <w:style w:type="paragraph" w:styleId="Titolo1">
    <w:name w:val="heading 1"/>
    <w:basedOn w:val="Normale"/>
    <w:next w:val="Normale"/>
    <w:qFormat w:val="1"/>
    <w:rsid w:val="001209E2"/>
    <w:pPr>
      <w:keepNext w:val="1"/>
      <w:spacing w:after="60" w:before="240"/>
      <w:outlineLvl w:val="0"/>
    </w:pPr>
    <w:rPr>
      <w:rFonts w:ascii="Arial" w:hAnsi="Arial"/>
      <w:b w:val="1"/>
      <w:kern w:val="28"/>
      <w:sz w:val="28"/>
    </w:rPr>
  </w:style>
  <w:style w:type="paragraph" w:styleId="Titolo2">
    <w:name w:val="heading 2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rsid w:val="001209E2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rsid w:val="001209E2"/>
    <w:pPr>
      <w:keepNext w:val="1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rsid w:val="001209E2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idipagina">
    <w:name w:val="footer"/>
    <w:basedOn w:val="Normale"/>
    <w:rsid w:val="001209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209E2"/>
  </w:style>
  <w:style w:type="character" w:styleId="Collegamentoipertestuale">
    <w:name w:val="Hyperlink"/>
    <w:rsid w:val="001209E2"/>
    <w:rPr>
      <w:color w:val="0000ff"/>
      <w:u w:val="single"/>
    </w:rPr>
  </w:style>
  <w:style w:type="paragraph" w:styleId="Corpodeltesto1" w:customStyle="1">
    <w:name w:val="Corpo del testo1"/>
    <w:basedOn w:val="Normale"/>
    <w:rsid w:val="001209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1209E2"/>
  </w:style>
  <w:style w:type="character" w:styleId="Rimandonotaapidipagina">
    <w:name w:val="footnote reference"/>
    <w:semiHidden w:val="1"/>
    <w:rsid w:val="001209E2"/>
    <w:rPr>
      <w:vertAlign w:val="superscript"/>
    </w:rPr>
  </w:style>
  <w:style w:type="paragraph" w:styleId="Intestazione">
    <w:name w:val="header"/>
    <w:basedOn w:val="Normale"/>
    <w:rsid w:val="001209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fumetto">
    <w:name w:val="Balloon Text"/>
    <w:basedOn w:val="Normale"/>
    <w:semiHidden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.0" w:type="dxa"/>
      <w:tblInd w:w="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  <w:tblCellMar>
        <w:top w:w="0.0" w:type="dxa"/>
        <w:left w:w="108.0" w:type="dxa"/>
        <w:bottom w:w="0.0" w:type="dxa"/>
        <w:right w:w="108.0" w:type="dxa"/>
      </w:tblCellMar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Caratteredellanota" w:customStyle="1">
    <w:name w:val="Carattere della nota"/>
    <w:basedOn w:val="Carpredefinitoparagrafo"/>
    <w:rsid w:val="006A23D4"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6A23D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M4yDZsy7MGy1DRxQR0Uel4MHQg==">CgMxLjAyDmgub2k0bG1rdXVwbnowMg5oLmg4Zm95aTJkd29wMDIIaC5namRneHM4AHIhMUNOanBuVjU0UTROQXBNQXhraWpvMFFiaks4NjJvNmVU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D.S.G.A.  ROBERTO SFERRAZZA  - I.T.I.S. RIGHI</dc:creator>
</cp:coreProperties>
</file>