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CEA" w:rsidRDefault="004A1CEA" w:rsidP="00FC5859">
      <w:pPr>
        <w:pStyle w:val="Default"/>
        <w:rPr>
          <w:b/>
          <w:bCs/>
          <w:sz w:val="23"/>
          <w:szCs w:val="23"/>
        </w:rPr>
      </w:pPr>
    </w:p>
    <w:p w:rsidR="004A1CEA" w:rsidRPr="004A1CEA" w:rsidRDefault="004A1CEA" w:rsidP="00FC5859">
      <w:pPr>
        <w:pStyle w:val="Default"/>
        <w:rPr>
          <w:bCs/>
          <w:sz w:val="23"/>
          <w:szCs w:val="23"/>
        </w:rPr>
      </w:pP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sidRPr="004A1CEA">
        <w:rPr>
          <w:bCs/>
          <w:sz w:val="23"/>
          <w:szCs w:val="23"/>
        </w:rPr>
        <w:t>Spett.le Istituto di Credito</w:t>
      </w:r>
    </w:p>
    <w:p w:rsidR="004A1CEA" w:rsidRPr="004A1CEA" w:rsidRDefault="00464F67" w:rsidP="00FC5859">
      <w:pPr>
        <w:pStyle w:val="Default"/>
        <w:rPr>
          <w:bCs/>
          <w:sz w:val="23"/>
          <w:szCs w:val="23"/>
        </w:rPr>
      </w:pPr>
      <w:r>
        <w:rPr>
          <w:bCs/>
          <w:sz w:val="23"/>
          <w:szCs w:val="23"/>
        </w:rPr>
        <w:tab/>
      </w:r>
      <w:r>
        <w:rPr>
          <w:bCs/>
          <w:sz w:val="23"/>
          <w:szCs w:val="23"/>
        </w:rPr>
        <w:tab/>
      </w:r>
      <w:r>
        <w:rPr>
          <w:bCs/>
          <w:sz w:val="23"/>
          <w:szCs w:val="23"/>
        </w:rPr>
        <w:tab/>
      </w:r>
      <w:r>
        <w:rPr>
          <w:bCs/>
          <w:sz w:val="23"/>
          <w:szCs w:val="23"/>
        </w:rPr>
        <w:tab/>
      </w:r>
      <w:r>
        <w:rPr>
          <w:bCs/>
          <w:sz w:val="23"/>
          <w:szCs w:val="23"/>
        </w:rPr>
        <w:tab/>
      </w:r>
      <w:r>
        <w:rPr>
          <w:bCs/>
          <w:sz w:val="23"/>
          <w:szCs w:val="23"/>
        </w:rPr>
        <w:tab/>
      </w:r>
      <w:r>
        <w:rPr>
          <w:bCs/>
          <w:sz w:val="23"/>
          <w:szCs w:val="23"/>
        </w:rPr>
        <w:tab/>
      </w:r>
      <w:r>
        <w:rPr>
          <w:bCs/>
          <w:sz w:val="23"/>
          <w:szCs w:val="23"/>
        </w:rPr>
        <w:tab/>
        <w:t>Spett.le Ente Post</w:t>
      </w:r>
      <w:r w:rsidR="004A1CEA" w:rsidRPr="004A1CEA">
        <w:rPr>
          <w:bCs/>
          <w:sz w:val="23"/>
          <w:szCs w:val="23"/>
        </w:rPr>
        <w:t>e S.p.A.</w:t>
      </w:r>
    </w:p>
    <w:p w:rsidR="004A1CEA" w:rsidRDefault="004A1CEA" w:rsidP="00FC5859">
      <w:pPr>
        <w:pStyle w:val="Default"/>
        <w:rPr>
          <w:b/>
          <w:bCs/>
          <w:sz w:val="23"/>
          <w:szCs w:val="23"/>
        </w:rPr>
      </w:pPr>
    </w:p>
    <w:p w:rsidR="004A1CEA" w:rsidRDefault="004A1CEA" w:rsidP="004A1CEA">
      <w:pPr>
        <w:pStyle w:val="Default"/>
        <w:rPr>
          <w:b/>
          <w:bCs/>
          <w:color w:val="131515"/>
          <w:sz w:val="28"/>
          <w:szCs w:val="28"/>
        </w:rPr>
      </w:pPr>
    </w:p>
    <w:p w:rsidR="004A1CEA" w:rsidRDefault="004A1CEA" w:rsidP="004A1CEA">
      <w:pPr>
        <w:pStyle w:val="Default"/>
        <w:rPr>
          <w:b/>
          <w:bCs/>
          <w:sz w:val="23"/>
          <w:szCs w:val="23"/>
        </w:rPr>
      </w:pPr>
      <w:r>
        <w:rPr>
          <w:b/>
          <w:bCs/>
          <w:sz w:val="23"/>
          <w:szCs w:val="23"/>
        </w:rPr>
        <w:t>OGGETTO: BANDO DI GARA PER STIPULA DI CONVENZIONE PER L’AFFIDAMENTO DEL SERVIZIO DI C</w:t>
      </w:r>
      <w:r w:rsidR="00882CEC">
        <w:rPr>
          <w:b/>
          <w:bCs/>
          <w:sz w:val="23"/>
          <w:szCs w:val="23"/>
        </w:rPr>
        <w:t>ASSA TRIENNIO 01/04/2025 – 31/03/2028</w:t>
      </w:r>
      <w:r>
        <w:rPr>
          <w:b/>
          <w:bCs/>
          <w:sz w:val="23"/>
          <w:szCs w:val="23"/>
        </w:rPr>
        <w:t xml:space="preserve">, </w:t>
      </w:r>
      <w:r w:rsidRPr="00953F57">
        <w:rPr>
          <w:b/>
          <w:bCs/>
          <w:sz w:val="23"/>
          <w:szCs w:val="23"/>
        </w:rPr>
        <w:t>CIG</w:t>
      </w:r>
      <w:r w:rsidR="00953F57">
        <w:rPr>
          <w:b/>
          <w:bCs/>
          <w:sz w:val="23"/>
          <w:szCs w:val="23"/>
        </w:rPr>
        <w:t xml:space="preserve">: </w:t>
      </w:r>
      <w:r w:rsidR="00953F57" w:rsidRPr="00953F57">
        <w:rPr>
          <w:b/>
          <w:bCs/>
          <w:sz w:val="23"/>
          <w:szCs w:val="23"/>
        </w:rPr>
        <w:t>B5587BF29E</w:t>
      </w:r>
    </w:p>
    <w:p w:rsidR="004A1CEA" w:rsidRDefault="004A1CEA" w:rsidP="004A1CEA">
      <w:pPr>
        <w:pStyle w:val="Default"/>
        <w:jc w:val="center"/>
        <w:rPr>
          <w:b/>
          <w:bCs/>
          <w:sz w:val="23"/>
          <w:szCs w:val="23"/>
        </w:rPr>
      </w:pPr>
    </w:p>
    <w:p w:rsidR="004A1CEA" w:rsidRDefault="004A1CEA" w:rsidP="004A1CEA">
      <w:pPr>
        <w:pStyle w:val="Default"/>
        <w:jc w:val="center"/>
        <w:rPr>
          <w:b/>
          <w:bCs/>
          <w:sz w:val="23"/>
          <w:szCs w:val="23"/>
        </w:rPr>
      </w:pPr>
    </w:p>
    <w:p w:rsidR="004A1CEA" w:rsidRDefault="004A1CEA" w:rsidP="004A1CEA">
      <w:pPr>
        <w:pStyle w:val="Default"/>
        <w:jc w:val="center"/>
        <w:rPr>
          <w:b/>
          <w:bCs/>
          <w:sz w:val="23"/>
          <w:szCs w:val="23"/>
        </w:rPr>
      </w:pPr>
      <w:r>
        <w:rPr>
          <w:b/>
          <w:bCs/>
          <w:sz w:val="23"/>
          <w:szCs w:val="23"/>
        </w:rPr>
        <w:t>PREMESSA</w:t>
      </w:r>
    </w:p>
    <w:p w:rsidR="004A1CEA" w:rsidRDefault="004A1CEA" w:rsidP="004A1CEA">
      <w:pPr>
        <w:pStyle w:val="Default"/>
        <w:jc w:val="center"/>
        <w:rPr>
          <w:sz w:val="23"/>
          <w:szCs w:val="23"/>
        </w:rPr>
      </w:pPr>
    </w:p>
    <w:p w:rsidR="004A1CEA" w:rsidRDefault="004A1CEA" w:rsidP="004A1CEA">
      <w:pPr>
        <w:pStyle w:val="Default"/>
        <w:rPr>
          <w:sz w:val="23"/>
          <w:szCs w:val="23"/>
        </w:rPr>
      </w:pPr>
      <w:r>
        <w:rPr>
          <w:sz w:val="23"/>
          <w:szCs w:val="23"/>
        </w:rPr>
        <w:t>L’</w:t>
      </w:r>
      <w:r>
        <w:rPr>
          <w:b/>
          <w:bCs/>
          <w:sz w:val="23"/>
          <w:szCs w:val="23"/>
        </w:rPr>
        <w:t xml:space="preserve">Istituto Comprensivo Statale di Vado-Monzuno (BO) </w:t>
      </w:r>
      <w:r>
        <w:rPr>
          <w:sz w:val="23"/>
          <w:szCs w:val="23"/>
        </w:rPr>
        <w:t xml:space="preserve">per l’affidamento della gestione del “Servizio di cassa” da svolgersi a favore dell’Istituto Scolastico nei termini e secondo le modalità previsti nella presente Lettera di Invito e nei relativi allegati. </w:t>
      </w:r>
    </w:p>
    <w:p w:rsidR="004A1CEA" w:rsidRDefault="004A1CEA" w:rsidP="004A1CEA">
      <w:pPr>
        <w:pStyle w:val="Default"/>
        <w:rPr>
          <w:sz w:val="23"/>
          <w:szCs w:val="23"/>
        </w:rPr>
      </w:pPr>
      <w:r>
        <w:rPr>
          <w:sz w:val="23"/>
          <w:szCs w:val="23"/>
        </w:rPr>
        <w:t xml:space="preserve">In attuazione della Determinazione del Dirigente Scolastico </w:t>
      </w:r>
      <w:r w:rsidRPr="00C930EA">
        <w:rPr>
          <w:sz w:val="23"/>
          <w:szCs w:val="23"/>
        </w:rPr>
        <w:t>prot. n. del</w:t>
      </w:r>
      <w:r>
        <w:rPr>
          <w:sz w:val="23"/>
          <w:szCs w:val="23"/>
        </w:rPr>
        <w:t xml:space="preserve"> </w:t>
      </w:r>
      <w:r w:rsidR="00C930EA">
        <w:rPr>
          <w:sz w:val="23"/>
          <w:szCs w:val="23"/>
        </w:rPr>
        <w:t xml:space="preserve"> 24/01/2025 </w:t>
      </w:r>
      <w:r>
        <w:rPr>
          <w:sz w:val="23"/>
          <w:szCs w:val="23"/>
        </w:rPr>
        <w:t xml:space="preserve">è stata avviata la presente procedura negoziata, ai sensi dell’art. 36, del D.Lgs n.50/2016, la cui aggiudicazione avverrà sulla base del criterio del minor prezzo, di cui all’art. 95 comma 4, del suddetto codice. </w:t>
      </w:r>
    </w:p>
    <w:p w:rsidR="004A1CEA" w:rsidRDefault="004A1CEA" w:rsidP="004A1CEA">
      <w:pPr>
        <w:pStyle w:val="Default"/>
        <w:rPr>
          <w:sz w:val="23"/>
          <w:szCs w:val="23"/>
        </w:rPr>
      </w:pPr>
    </w:p>
    <w:p w:rsidR="004A1CEA" w:rsidRDefault="004A1CEA" w:rsidP="004A1CEA">
      <w:pPr>
        <w:pStyle w:val="Default"/>
        <w:jc w:val="center"/>
        <w:rPr>
          <w:sz w:val="23"/>
          <w:szCs w:val="23"/>
        </w:rPr>
      </w:pPr>
      <w:r>
        <w:rPr>
          <w:sz w:val="23"/>
          <w:szCs w:val="23"/>
        </w:rPr>
        <w:t>IL DIRIGENTE SCOLASTICO</w:t>
      </w:r>
    </w:p>
    <w:p w:rsidR="004A1CEA" w:rsidRDefault="004A1CEA" w:rsidP="004A1CEA">
      <w:pPr>
        <w:pStyle w:val="Default"/>
        <w:jc w:val="center"/>
        <w:rPr>
          <w:sz w:val="23"/>
          <w:szCs w:val="23"/>
        </w:rPr>
      </w:pPr>
    </w:p>
    <w:p w:rsidR="004A1CEA" w:rsidRDefault="004A1CEA" w:rsidP="004A1CEA">
      <w:pPr>
        <w:pStyle w:val="Default"/>
        <w:rPr>
          <w:sz w:val="23"/>
          <w:szCs w:val="23"/>
        </w:rPr>
      </w:pPr>
      <w:r>
        <w:rPr>
          <w:b/>
          <w:bCs/>
          <w:sz w:val="23"/>
          <w:szCs w:val="23"/>
        </w:rPr>
        <w:t xml:space="preserve">Premesso </w:t>
      </w:r>
      <w:r>
        <w:rPr>
          <w:sz w:val="23"/>
          <w:szCs w:val="23"/>
        </w:rPr>
        <w:t xml:space="preserve">che l’Istituto ai sensi del D.L. 95/2012 è incluso nella Tabella A annessa alla Legge 720/1984 ed è pertanto sottoposto a regime di Tesoreria Unica di cui alla medesima legge e ss.mm.ii., nonché ai decreti attuativi del 22/11/1985 e 04/08/2009; </w:t>
      </w:r>
    </w:p>
    <w:p w:rsidR="004A1CEA" w:rsidRDefault="004A1CEA" w:rsidP="004A1CEA">
      <w:pPr>
        <w:pStyle w:val="Default"/>
        <w:rPr>
          <w:sz w:val="23"/>
          <w:szCs w:val="23"/>
        </w:rPr>
      </w:pPr>
      <w:r>
        <w:rPr>
          <w:b/>
          <w:bCs/>
          <w:sz w:val="23"/>
          <w:szCs w:val="23"/>
        </w:rPr>
        <w:t xml:space="preserve">Considerato </w:t>
      </w:r>
      <w:r>
        <w:rPr>
          <w:sz w:val="23"/>
          <w:szCs w:val="23"/>
        </w:rPr>
        <w:t>che questa scuola ha la necessità di rinnovare la convenzione di cassa per la gestione del servizio di</w:t>
      </w:r>
      <w:r w:rsidR="00882CEC">
        <w:rPr>
          <w:sz w:val="23"/>
          <w:szCs w:val="23"/>
        </w:rPr>
        <w:t xml:space="preserve"> tesoreria a decorrere dal 01/04/2025</w:t>
      </w:r>
      <w:r>
        <w:rPr>
          <w:sz w:val="23"/>
          <w:szCs w:val="23"/>
        </w:rPr>
        <w:t xml:space="preserve">; </w:t>
      </w:r>
    </w:p>
    <w:p w:rsidR="004A1CEA" w:rsidRDefault="004A1CEA" w:rsidP="004A1CEA">
      <w:pPr>
        <w:pStyle w:val="Default"/>
        <w:rPr>
          <w:sz w:val="23"/>
          <w:szCs w:val="23"/>
        </w:rPr>
      </w:pPr>
      <w:r>
        <w:rPr>
          <w:b/>
          <w:bCs/>
          <w:sz w:val="23"/>
          <w:szCs w:val="23"/>
        </w:rPr>
        <w:t xml:space="preserve">Premesso </w:t>
      </w:r>
      <w:r>
        <w:rPr>
          <w:sz w:val="23"/>
          <w:szCs w:val="23"/>
        </w:rPr>
        <w:t xml:space="preserve">che il servizio di cassa dovrà svolgersi con l’applicativo “Ordinativo Informatico Locale” – OIL; </w:t>
      </w:r>
    </w:p>
    <w:p w:rsidR="004A1CEA" w:rsidRDefault="004A1CEA" w:rsidP="004A1CEA">
      <w:pPr>
        <w:pStyle w:val="Default"/>
        <w:rPr>
          <w:sz w:val="23"/>
          <w:szCs w:val="23"/>
        </w:rPr>
      </w:pPr>
      <w:r>
        <w:rPr>
          <w:b/>
          <w:bCs/>
          <w:sz w:val="23"/>
          <w:szCs w:val="23"/>
        </w:rPr>
        <w:t xml:space="preserve">Visto </w:t>
      </w:r>
      <w:r>
        <w:rPr>
          <w:sz w:val="23"/>
          <w:szCs w:val="23"/>
        </w:rPr>
        <w:t xml:space="preserve">il D.Lgs n° 50/2016 e successive modifiche; </w:t>
      </w:r>
    </w:p>
    <w:p w:rsidR="004A1CEA" w:rsidRDefault="004A1CEA" w:rsidP="004A1CEA">
      <w:pPr>
        <w:pStyle w:val="Default"/>
        <w:rPr>
          <w:sz w:val="23"/>
          <w:szCs w:val="23"/>
        </w:rPr>
      </w:pPr>
      <w:r>
        <w:rPr>
          <w:b/>
          <w:bCs/>
          <w:sz w:val="23"/>
          <w:szCs w:val="23"/>
        </w:rPr>
        <w:t xml:space="preserve">Visto </w:t>
      </w:r>
      <w:r>
        <w:rPr>
          <w:sz w:val="23"/>
          <w:szCs w:val="23"/>
        </w:rPr>
        <w:t xml:space="preserve">l’art.95 del D.Lgs 50/2016 che norma i criteri di aggiudicazione; </w:t>
      </w:r>
    </w:p>
    <w:p w:rsidR="004A1CEA" w:rsidRDefault="004A1CEA" w:rsidP="004A1CEA">
      <w:pPr>
        <w:pStyle w:val="Default"/>
        <w:rPr>
          <w:b/>
          <w:bCs/>
          <w:sz w:val="23"/>
          <w:szCs w:val="23"/>
        </w:rPr>
      </w:pPr>
      <w:r>
        <w:rPr>
          <w:b/>
          <w:bCs/>
          <w:sz w:val="23"/>
          <w:szCs w:val="23"/>
        </w:rPr>
        <w:t xml:space="preserve">Visto </w:t>
      </w:r>
      <w:r>
        <w:rPr>
          <w:sz w:val="23"/>
          <w:szCs w:val="23"/>
        </w:rPr>
        <w:t>l’art. 20 del Decreto Interministeriale. n.129 del 28 Agosto 2018 contenete il regolamento recante istruzioni generali sulla gestione amministrativo-contabile;</w:t>
      </w:r>
    </w:p>
    <w:p w:rsidR="00FC5859" w:rsidRDefault="00FC5859" w:rsidP="00FC5859">
      <w:pPr>
        <w:pStyle w:val="Default"/>
        <w:rPr>
          <w:sz w:val="23"/>
          <w:szCs w:val="23"/>
        </w:rPr>
      </w:pPr>
      <w:r>
        <w:rPr>
          <w:b/>
          <w:bCs/>
          <w:sz w:val="23"/>
          <w:szCs w:val="23"/>
        </w:rPr>
        <w:t xml:space="preserve">Vista </w:t>
      </w:r>
      <w:r>
        <w:rPr>
          <w:sz w:val="23"/>
          <w:szCs w:val="23"/>
        </w:rPr>
        <w:t xml:space="preserve">la Circolare del Ministero dell’Istruzione, dell’Università e della Ricerca Prot. 0024078 del 30/11/2018 relativa al rinnovo della Convenzione di Cassa; </w:t>
      </w:r>
    </w:p>
    <w:p w:rsidR="00FC5859" w:rsidRDefault="00FC5859" w:rsidP="00FC5859">
      <w:pPr>
        <w:pStyle w:val="Default"/>
        <w:rPr>
          <w:sz w:val="23"/>
          <w:szCs w:val="23"/>
        </w:rPr>
      </w:pPr>
    </w:p>
    <w:p w:rsidR="00FC5859" w:rsidRDefault="00FC5859" w:rsidP="00FC5859">
      <w:pPr>
        <w:pStyle w:val="Default"/>
        <w:jc w:val="center"/>
        <w:rPr>
          <w:b/>
          <w:bCs/>
          <w:sz w:val="23"/>
          <w:szCs w:val="23"/>
        </w:rPr>
      </w:pPr>
      <w:r>
        <w:rPr>
          <w:b/>
          <w:bCs/>
          <w:sz w:val="23"/>
          <w:szCs w:val="23"/>
        </w:rPr>
        <w:t>INVITA</w:t>
      </w:r>
    </w:p>
    <w:p w:rsidR="00FC5859" w:rsidRDefault="00FC5859" w:rsidP="00FC5859">
      <w:pPr>
        <w:pStyle w:val="Default"/>
        <w:jc w:val="center"/>
        <w:rPr>
          <w:sz w:val="23"/>
          <w:szCs w:val="23"/>
        </w:rPr>
      </w:pPr>
    </w:p>
    <w:p w:rsidR="004501C0" w:rsidRDefault="00FC5859" w:rsidP="004501C0">
      <w:pPr>
        <w:pStyle w:val="Default"/>
      </w:pPr>
      <w:r>
        <w:rPr>
          <w:sz w:val="23"/>
          <w:szCs w:val="23"/>
        </w:rPr>
        <w:t xml:space="preserve">Gli istituti di Credito </w:t>
      </w:r>
      <w:r w:rsidR="00256F80">
        <w:t xml:space="preserve">operanti sul territorio del Comune di Vado Monzuno (BO) </w:t>
      </w:r>
      <w:r>
        <w:rPr>
          <w:sz w:val="23"/>
          <w:szCs w:val="23"/>
        </w:rPr>
        <w:t>a far pervenire la propria offerta presso la Sede legale di questo Istituto, sit</w:t>
      </w:r>
      <w:r w:rsidR="004501C0">
        <w:rPr>
          <w:sz w:val="23"/>
          <w:szCs w:val="23"/>
        </w:rPr>
        <w:t xml:space="preserve">a in Via IV Novembre n. 10 </w:t>
      </w:r>
      <w:r w:rsidR="004501C0">
        <w:rPr>
          <w:color w:val="474747"/>
          <w:sz w:val="21"/>
          <w:szCs w:val="21"/>
          <w:shd w:val="clear" w:color="auto" w:fill="FFFFFF"/>
        </w:rPr>
        <w:t xml:space="preserve">40036 </w:t>
      </w:r>
      <w:r w:rsidR="00F94450">
        <w:rPr>
          <w:color w:val="474747"/>
          <w:sz w:val="21"/>
          <w:szCs w:val="21"/>
          <w:shd w:val="clear" w:color="auto" w:fill="FFFFFF"/>
        </w:rPr>
        <w:t xml:space="preserve">Vado </w:t>
      </w:r>
      <w:r>
        <w:rPr>
          <w:sz w:val="23"/>
          <w:szCs w:val="23"/>
        </w:rPr>
        <w:t xml:space="preserve">(BO), entro e non oltre le ore </w:t>
      </w:r>
      <w:r>
        <w:rPr>
          <w:b/>
          <w:bCs/>
          <w:sz w:val="23"/>
          <w:szCs w:val="23"/>
        </w:rPr>
        <w:t xml:space="preserve">12.00 </w:t>
      </w:r>
      <w:r w:rsidRPr="00011772">
        <w:rPr>
          <w:b/>
          <w:sz w:val="23"/>
          <w:szCs w:val="23"/>
        </w:rPr>
        <w:t xml:space="preserve">del </w:t>
      </w:r>
      <w:r w:rsidR="007A38B7">
        <w:rPr>
          <w:b/>
          <w:sz w:val="23"/>
          <w:szCs w:val="23"/>
        </w:rPr>
        <w:t>14/03</w:t>
      </w:r>
      <w:r w:rsidR="00011772" w:rsidRPr="00011772">
        <w:rPr>
          <w:b/>
          <w:sz w:val="23"/>
          <w:szCs w:val="23"/>
        </w:rPr>
        <w:t>/2025</w:t>
      </w:r>
      <w:r w:rsidR="00011772">
        <w:rPr>
          <w:sz w:val="23"/>
          <w:szCs w:val="23"/>
        </w:rPr>
        <w:t xml:space="preserve"> </w:t>
      </w:r>
      <w:r w:rsidRPr="00011772">
        <w:rPr>
          <w:sz w:val="23"/>
          <w:szCs w:val="23"/>
        </w:rPr>
        <w:t>a mezzo</w:t>
      </w:r>
      <w:r>
        <w:rPr>
          <w:sz w:val="23"/>
          <w:szCs w:val="23"/>
        </w:rPr>
        <w:t xml:space="preserve"> raccomandata o consegna a mano pre</w:t>
      </w:r>
      <w:r w:rsidR="004501C0">
        <w:rPr>
          <w:sz w:val="23"/>
          <w:szCs w:val="23"/>
        </w:rPr>
        <w:t>sso la segreteria dell’Istituto o a mezzo posta</w:t>
      </w:r>
    </w:p>
    <w:p w:rsidR="000219FC" w:rsidRDefault="004501C0" w:rsidP="000219FC">
      <w:pPr>
        <w:pStyle w:val="Default"/>
      </w:pPr>
      <w:r>
        <w:t xml:space="preserve"> </w:t>
      </w:r>
      <w:r>
        <w:rPr>
          <w:sz w:val="23"/>
          <w:szCs w:val="23"/>
        </w:rPr>
        <w:t xml:space="preserve">elettronica certificata PEC all’indirizzo </w:t>
      </w:r>
      <w:hyperlink r:id="rId7" w:history="1">
        <w:r w:rsidR="000219FC" w:rsidRPr="00611A3F">
          <w:rPr>
            <w:rStyle w:val="Collegamentoipertestuale"/>
            <w:b/>
            <w:bCs/>
            <w:sz w:val="21"/>
            <w:szCs w:val="21"/>
            <w:shd w:val="clear" w:color="auto" w:fill="FFFFFF"/>
          </w:rPr>
          <w:t>boic838005@pec.istruzione.it</w:t>
        </w:r>
      </w:hyperlink>
      <w:r w:rsidR="000219FC">
        <w:rPr>
          <w:sz w:val="23"/>
          <w:szCs w:val="23"/>
        </w:rPr>
        <w:t xml:space="preserve"> </w:t>
      </w:r>
    </w:p>
    <w:p w:rsidR="00FC5859" w:rsidRDefault="000219FC" w:rsidP="000219FC">
      <w:pPr>
        <w:pStyle w:val="Default"/>
      </w:pPr>
      <w:r>
        <w:rPr>
          <w:sz w:val="22"/>
          <w:szCs w:val="22"/>
        </w:rPr>
        <w:t xml:space="preserve">avente per oggetto la dicitura: </w:t>
      </w:r>
      <w:r w:rsidR="00F52BBB" w:rsidRPr="00F52BBB">
        <w:rPr>
          <w:b/>
          <w:sz w:val="22"/>
          <w:szCs w:val="22"/>
        </w:rPr>
        <w:t xml:space="preserve">NON APRIRE </w:t>
      </w:r>
      <w:r>
        <w:rPr>
          <w:b/>
          <w:bCs/>
          <w:sz w:val="23"/>
          <w:szCs w:val="23"/>
        </w:rPr>
        <w:t>Offerta per la stipula della Convenzione relativa al Servizio di cassa a favore dell'Istituto pe</w:t>
      </w:r>
      <w:r w:rsidR="00882CEC">
        <w:rPr>
          <w:b/>
          <w:bCs/>
          <w:sz w:val="23"/>
          <w:szCs w:val="23"/>
        </w:rPr>
        <w:t>r il triennio 01/04/2025 – 31/03/2028</w:t>
      </w:r>
      <w:r>
        <w:rPr>
          <w:b/>
          <w:bCs/>
          <w:sz w:val="23"/>
          <w:szCs w:val="23"/>
        </w:rPr>
        <w:t xml:space="preserve">– </w:t>
      </w:r>
      <w:r w:rsidRPr="00953F57">
        <w:rPr>
          <w:b/>
          <w:bCs/>
          <w:sz w:val="23"/>
          <w:szCs w:val="23"/>
        </w:rPr>
        <w:t xml:space="preserve">CIG </w:t>
      </w:r>
      <w:r w:rsidR="00953F57" w:rsidRPr="00953F57">
        <w:rPr>
          <w:b/>
          <w:bCs/>
          <w:sz w:val="23"/>
          <w:szCs w:val="23"/>
        </w:rPr>
        <w:t>B5587BF29E</w:t>
      </w:r>
      <w:r w:rsidRPr="00953F57">
        <w:rPr>
          <w:b/>
          <w:bCs/>
          <w:sz w:val="23"/>
          <w:szCs w:val="23"/>
        </w:rPr>
        <w:t>-</w:t>
      </w:r>
      <w:r>
        <w:rPr>
          <w:sz w:val="23"/>
          <w:szCs w:val="23"/>
        </w:rPr>
        <w:t xml:space="preserve">. </w:t>
      </w:r>
      <w:r w:rsidR="004501C0">
        <w:rPr>
          <w:sz w:val="23"/>
          <w:szCs w:val="23"/>
        </w:rPr>
        <w:t xml:space="preserve"> ricordando che Il recapito delle email sarà incombente a esclusivo rischio del </w:t>
      </w:r>
      <w:r w:rsidR="004501C0">
        <w:rPr>
          <w:sz w:val="23"/>
          <w:szCs w:val="23"/>
        </w:rPr>
        <w:lastRenderedPageBreak/>
        <w:t xml:space="preserve">mittente, il quale non potrà sollevare eccezione alcuna ove, per qualsiasi motivo, le email non dovessero pervenire in tempo utile. </w:t>
      </w:r>
      <w:r w:rsidR="00FC5859">
        <w:rPr>
          <w:sz w:val="23"/>
          <w:szCs w:val="23"/>
        </w:rPr>
        <w:t xml:space="preserve"> La documentazione da allegare, verrà fornita unitamente alla presente lettera di invito e verrà messa a disposizione altresì sul sito della Scuola </w:t>
      </w:r>
      <w:hyperlink r:id="rId8" w:history="1">
        <w:r w:rsidR="00C930EA" w:rsidRPr="00971A26">
          <w:rPr>
            <w:rStyle w:val="Collegamentoipertestuale"/>
            <w:sz w:val="21"/>
            <w:szCs w:val="21"/>
            <w:shd w:val="clear" w:color="auto" w:fill="FFFFFF"/>
          </w:rPr>
          <w:t>https://icvadomonzuno.edu.it</w:t>
        </w:r>
      </w:hyperlink>
    </w:p>
    <w:p w:rsidR="00FC5859" w:rsidRDefault="00FC5859" w:rsidP="00FC5859">
      <w:pPr>
        <w:pStyle w:val="Default"/>
        <w:rPr>
          <w:sz w:val="23"/>
          <w:szCs w:val="23"/>
        </w:rPr>
      </w:pPr>
      <w:r>
        <w:rPr>
          <w:sz w:val="23"/>
          <w:szCs w:val="23"/>
        </w:rPr>
        <w:t xml:space="preserve">Le offerte pervenute dopo tale termine non saranno prese in considerazione. </w:t>
      </w:r>
    </w:p>
    <w:p w:rsidR="00FC5859" w:rsidRDefault="00FC5859" w:rsidP="00FC5859">
      <w:pPr>
        <w:pStyle w:val="Default"/>
        <w:rPr>
          <w:sz w:val="23"/>
          <w:szCs w:val="23"/>
        </w:rPr>
      </w:pPr>
      <w:r>
        <w:rPr>
          <w:sz w:val="23"/>
          <w:szCs w:val="23"/>
        </w:rPr>
        <w:t>L’offerta dovrà essere contenuta, a pena di esclusione dalla gara, in un plico sigillato</w:t>
      </w:r>
      <w:r w:rsidR="007F241B">
        <w:rPr>
          <w:sz w:val="23"/>
          <w:szCs w:val="23"/>
        </w:rPr>
        <w:t xml:space="preserve"> consegnato a mano o fatta pervenire a mezzo raccomandata</w:t>
      </w:r>
      <w:r>
        <w:rPr>
          <w:sz w:val="23"/>
          <w:szCs w:val="23"/>
        </w:rPr>
        <w:t xml:space="preserve">, recante, a scavalco dei lembi di chiusura, il timbro del concorrente e la firma del del legale rappresentante, nonché gli estremi del mittente e la seguente dicitura </w:t>
      </w:r>
      <w:r w:rsidR="00C930EA" w:rsidRPr="00C930EA">
        <w:rPr>
          <w:b/>
          <w:sz w:val="23"/>
          <w:szCs w:val="23"/>
        </w:rPr>
        <w:t>NON APRIRE</w:t>
      </w:r>
      <w:r w:rsidR="00C930EA">
        <w:rPr>
          <w:sz w:val="23"/>
          <w:szCs w:val="23"/>
        </w:rPr>
        <w:t xml:space="preserve"> </w:t>
      </w:r>
      <w:r w:rsidR="00E633DE">
        <w:rPr>
          <w:b/>
          <w:bCs/>
          <w:sz w:val="23"/>
          <w:szCs w:val="23"/>
        </w:rPr>
        <w:t>Offerta per la stipula della Convenzione relativa al Servizio di cassa a favore dell'Istituto per</w:t>
      </w:r>
      <w:r w:rsidR="00882CEC">
        <w:rPr>
          <w:b/>
          <w:bCs/>
          <w:sz w:val="23"/>
          <w:szCs w:val="23"/>
        </w:rPr>
        <w:t xml:space="preserve"> il triennio 01/04/2025 – 31/03/2028</w:t>
      </w:r>
      <w:r w:rsidR="00E633DE">
        <w:rPr>
          <w:b/>
          <w:bCs/>
          <w:sz w:val="23"/>
          <w:szCs w:val="23"/>
        </w:rPr>
        <w:t xml:space="preserve">– </w:t>
      </w:r>
      <w:r w:rsidR="00E633DE" w:rsidRPr="00953F57">
        <w:rPr>
          <w:b/>
          <w:bCs/>
          <w:sz w:val="23"/>
          <w:szCs w:val="23"/>
        </w:rPr>
        <w:t>CIG</w:t>
      </w:r>
      <w:r w:rsidR="00953F57">
        <w:rPr>
          <w:b/>
          <w:bCs/>
          <w:sz w:val="23"/>
          <w:szCs w:val="23"/>
        </w:rPr>
        <w:t>:</w:t>
      </w:r>
      <w:r w:rsidR="00953F57" w:rsidRPr="00953F57">
        <w:rPr>
          <w:b/>
          <w:bCs/>
          <w:sz w:val="23"/>
          <w:szCs w:val="23"/>
        </w:rPr>
        <w:t>B5587BF29E</w:t>
      </w:r>
      <w:r w:rsidR="00953F57">
        <w:rPr>
          <w:b/>
          <w:bCs/>
          <w:sz w:val="23"/>
          <w:szCs w:val="23"/>
        </w:rPr>
        <w:t xml:space="preserve"> </w:t>
      </w:r>
      <w:r w:rsidR="00E633DE" w:rsidRPr="00953F57">
        <w:rPr>
          <w:b/>
          <w:bCs/>
          <w:sz w:val="23"/>
          <w:szCs w:val="23"/>
        </w:rPr>
        <w:t xml:space="preserve"> </w:t>
      </w:r>
      <w:r w:rsidR="00E633DE">
        <w:rPr>
          <w:sz w:val="23"/>
          <w:szCs w:val="23"/>
        </w:rPr>
        <w:t>.</w:t>
      </w:r>
      <w:r w:rsidR="00E633DE">
        <w:rPr>
          <w:b/>
          <w:bCs/>
          <w:sz w:val="23"/>
          <w:szCs w:val="23"/>
        </w:rPr>
        <w:t xml:space="preserve"> </w:t>
      </w:r>
      <w:r>
        <w:rPr>
          <w:b/>
          <w:bCs/>
          <w:sz w:val="23"/>
          <w:szCs w:val="23"/>
        </w:rPr>
        <w:t>“</w:t>
      </w:r>
      <w:r>
        <w:rPr>
          <w:sz w:val="23"/>
          <w:szCs w:val="23"/>
        </w:rPr>
        <w:t xml:space="preserve">L’invio del plico contenente l’offerta è a totale ed esclusivo rischio del mittente. Non saranno in alcun caso presi in considerazione i plichi pervenuti oltre il suddetto termine perentorio di scadenza (non farà fede il timbro postale). </w:t>
      </w:r>
    </w:p>
    <w:p w:rsidR="00FC5859" w:rsidRDefault="00FC5859" w:rsidP="00FC5859">
      <w:pPr>
        <w:pStyle w:val="Default"/>
        <w:rPr>
          <w:sz w:val="23"/>
          <w:szCs w:val="23"/>
        </w:rPr>
      </w:pPr>
      <w:r>
        <w:rPr>
          <w:sz w:val="23"/>
          <w:szCs w:val="23"/>
        </w:rPr>
        <w:t xml:space="preserve">Non verranno aperti plichi che non rechino al suo interno l’indicazione dell’oggetto della gara e la denominazione dell’impresa concorrente. </w:t>
      </w:r>
    </w:p>
    <w:p w:rsidR="00FC5859" w:rsidRDefault="00FC5859" w:rsidP="00FC5859">
      <w:pPr>
        <w:pStyle w:val="Default"/>
        <w:rPr>
          <w:sz w:val="23"/>
          <w:szCs w:val="23"/>
        </w:rPr>
      </w:pPr>
      <w:r>
        <w:rPr>
          <w:sz w:val="23"/>
          <w:szCs w:val="23"/>
        </w:rPr>
        <w:t xml:space="preserve">Il suddetto plico deve contenere al suo interno tre buste sigillate, recanti, così strutturate: </w:t>
      </w:r>
    </w:p>
    <w:p w:rsidR="00FC5859" w:rsidRDefault="00FC5859" w:rsidP="00FC5859">
      <w:pPr>
        <w:pStyle w:val="Default"/>
        <w:rPr>
          <w:sz w:val="23"/>
          <w:szCs w:val="23"/>
        </w:rPr>
      </w:pPr>
      <w:r>
        <w:rPr>
          <w:b/>
          <w:bCs/>
          <w:sz w:val="23"/>
          <w:szCs w:val="23"/>
        </w:rPr>
        <w:t xml:space="preserve">Busta n. 1 “Gara per il servizio di cassa-Dichiarazione di Offerta Amministrativa”; </w:t>
      </w:r>
    </w:p>
    <w:p w:rsidR="00FC5859" w:rsidRDefault="00894739" w:rsidP="00FC5859">
      <w:pPr>
        <w:pStyle w:val="Default"/>
        <w:rPr>
          <w:b/>
          <w:bCs/>
          <w:sz w:val="23"/>
          <w:szCs w:val="23"/>
        </w:rPr>
      </w:pPr>
      <w:r>
        <w:rPr>
          <w:b/>
          <w:bCs/>
          <w:sz w:val="23"/>
          <w:szCs w:val="23"/>
        </w:rPr>
        <w:t>Busta n. 2</w:t>
      </w:r>
      <w:r w:rsidR="00FC5859">
        <w:rPr>
          <w:b/>
          <w:bCs/>
          <w:sz w:val="23"/>
          <w:szCs w:val="23"/>
        </w:rPr>
        <w:t xml:space="preserve"> “Gara per il serv</w:t>
      </w:r>
      <w:r w:rsidR="00F52BBB">
        <w:rPr>
          <w:b/>
          <w:bCs/>
          <w:sz w:val="23"/>
          <w:szCs w:val="23"/>
        </w:rPr>
        <w:t>izio di cassa-Dichiarazione di O</w:t>
      </w:r>
      <w:r w:rsidR="00FC5859">
        <w:rPr>
          <w:b/>
          <w:bCs/>
          <w:sz w:val="23"/>
          <w:szCs w:val="23"/>
        </w:rPr>
        <w:t xml:space="preserve">fferta Economica”. </w:t>
      </w:r>
    </w:p>
    <w:p w:rsidR="006811D0" w:rsidRPr="006811D0" w:rsidRDefault="006811D0" w:rsidP="00FC5859">
      <w:pPr>
        <w:pStyle w:val="Default"/>
        <w:rPr>
          <w:sz w:val="23"/>
          <w:szCs w:val="23"/>
        </w:rPr>
      </w:pPr>
      <w:r w:rsidRPr="006811D0">
        <w:rPr>
          <w:bCs/>
          <w:sz w:val="23"/>
          <w:szCs w:val="23"/>
        </w:rPr>
        <w:t>L’invio a mezzo posta elettronica certificata</w:t>
      </w:r>
      <w:r>
        <w:rPr>
          <w:bCs/>
          <w:sz w:val="23"/>
          <w:szCs w:val="23"/>
        </w:rPr>
        <w:t xml:space="preserve"> sarà costituto da cartella contenenti file con la stessa struttura succitata e contenuti sottoelencati: </w:t>
      </w:r>
    </w:p>
    <w:p w:rsidR="00FC5859" w:rsidRDefault="00FC5859" w:rsidP="00FC5859">
      <w:pPr>
        <w:pStyle w:val="Default"/>
        <w:rPr>
          <w:sz w:val="23"/>
          <w:szCs w:val="23"/>
        </w:rPr>
      </w:pPr>
      <w:r>
        <w:rPr>
          <w:sz w:val="23"/>
          <w:szCs w:val="23"/>
        </w:rPr>
        <w:t xml:space="preserve">La </w:t>
      </w:r>
      <w:r>
        <w:rPr>
          <w:b/>
          <w:bCs/>
          <w:sz w:val="23"/>
          <w:szCs w:val="23"/>
        </w:rPr>
        <w:t xml:space="preserve">Busta n.1 </w:t>
      </w:r>
      <w:r>
        <w:rPr>
          <w:sz w:val="23"/>
          <w:szCs w:val="23"/>
        </w:rPr>
        <w:t xml:space="preserve">dovrà contenere, pena l’esclusione, la seguente documentazione: </w:t>
      </w:r>
    </w:p>
    <w:p w:rsidR="00FC5859" w:rsidRDefault="00FC5859" w:rsidP="00FC5859">
      <w:pPr>
        <w:pStyle w:val="Default"/>
        <w:numPr>
          <w:ilvl w:val="0"/>
          <w:numId w:val="1"/>
        </w:numPr>
        <w:rPr>
          <w:sz w:val="23"/>
          <w:szCs w:val="23"/>
        </w:rPr>
      </w:pPr>
      <w:r>
        <w:rPr>
          <w:sz w:val="23"/>
          <w:szCs w:val="23"/>
        </w:rPr>
        <w:t xml:space="preserve">Domanda di partecipazione, sottoscritta dal legale rappresentante dell’Istituto di Credito concorrente o da un suo delegato con allegata fotocopia di valido documento di identità del sottoscrittore. Nel caso di sottoscrizione da parte di procuratore legale la domanda dovrà essere corredata da copia autenticata della procura; </w:t>
      </w:r>
    </w:p>
    <w:p w:rsidR="00FC5859" w:rsidRDefault="00FC5859" w:rsidP="00FC5859">
      <w:pPr>
        <w:pStyle w:val="Default"/>
        <w:rPr>
          <w:sz w:val="23"/>
          <w:szCs w:val="23"/>
        </w:rPr>
      </w:pPr>
    </w:p>
    <w:p w:rsidR="00FC5859" w:rsidRDefault="00FC5859" w:rsidP="00FC5859">
      <w:pPr>
        <w:pStyle w:val="Default"/>
        <w:numPr>
          <w:ilvl w:val="0"/>
          <w:numId w:val="2"/>
        </w:numPr>
        <w:rPr>
          <w:sz w:val="23"/>
          <w:szCs w:val="23"/>
        </w:rPr>
      </w:pPr>
      <w:r>
        <w:rPr>
          <w:sz w:val="23"/>
          <w:szCs w:val="23"/>
        </w:rPr>
        <w:t xml:space="preserve">Dichiarazione resa ai sensi del DPR 445/2000 (redatta secondo l’allegato “Dichiarazioni”), successivamente verificabile, sottoscritta dal legale rappresentante del concorrente, con allegata fotocopia del documento di identità in corso d validità attestante: </w:t>
      </w:r>
    </w:p>
    <w:p w:rsidR="00FC5859" w:rsidRDefault="00FC5859" w:rsidP="00FC5859">
      <w:pPr>
        <w:pStyle w:val="Default"/>
        <w:rPr>
          <w:sz w:val="23"/>
          <w:szCs w:val="23"/>
        </w:rPr>
      </w:pPr>
    </w:p>
    <w:p w:rsidR="00FC5859" w:rsidRDefault="00FC5859" w:rsidP="00FC5859">
      <w:pPr>
        <w:pStyle w:val="Default"/>
        <w:pageBreakBefore/>
        <w:rPr>
          <w:sz w:val="23"/>
          <w:szCs w:val="23"/>
        </w:rPr>
      </w:pPr>
    </w:p>
    <w:p w:rsidR="00FC5859" w:rsidRDefault="00FC5859" w:rsidP="00FC5859">
      <w:pPr>
        <w:pStyle w:val="Default"/>
        <w:spacing w:after="20"/>
        <w:rPr>
          <w:sz w:val="23"/>
          <w:szCs w:val="23"/>
        </w:rPr>
      </w:pPr>
      <w:r>
        <w:rPr>
          <w:sz w:val="23"/>
          <w:szCs w:val="23"/>
        </w:rPr>
        <w:t xml:space="preserve">1) Non trovarsi, né essersi trovati in alcuna delle condizioni di esclusione di cui all’art. 80, del D.Lgs n. 50/2016; </w:t>
      </w:r>
    </w:p>
    <w:p w:rsidR="00FC5859" w:rsidRDefault="00FC5859" w:rsidP="00FC5859">
      <w:pPr>
        <w:pStyle w:val="Default"/>
        <w:spacing w:after="20"/>
        <w:rPr>
          <w:sz w:val="23"/>
          <w:szCs w:val="23"/>
        </w:rPr>
      </w:pPr>
      <w:r>
        <w:rPr>
          <w:sz w:val="23"/>
          <w:szCs w:val="23"/>
        </w:rPr>
        <w:t xml:space="preserve">2) non aver commesso grave negligenza o malafede nell’esecuzione delle prestazioni affidate o grave errore nell’esercizio dell’attività professionale accertate dalla stazione appaltante. </w:t>
      </w:r>
    </w:p>
    <w:p w:rsidR="00FC5859" w:rsidRDefault="00FC5859" w:rsidP="00FC5859">
      <w:pPr>
        <w:pStyle w:val="Default"/>
        <w:spacing w:after="20"/>
        <w:rPr>
          <w:sz w:val="23"/>
          <w:szCs w:val="23"/>
        </w:rPr>
      </w:pPr>
      <w:r>
        <w:rPr>
          <w:sz w:val="23"/>
          <w:szCs w:val="23"/>
        </w:rPr>
        <w:t xml:space="preserve">3) non aver commesso violazioni, definitivamente accertate, rispetto agli obblighi relativi al pagamento delle imposte e tasse secondo la legislazione italiana o dello Stato in cui sono stabiliti; </w:t>
      </w:r>
    </w:p>
    <w:p w:rsidR="00FC5859" w:rsidRDefault="00FC5859" w:rsidP="00FC5859">
      <w:pPr>
        <w:pStyle w:val="Default"/>
        <w:spacing w:after="20"/>
        <w:rPr>
          <w:sz w:val="23"/>
          <w:szCs w:val="23"/>
        </w:rPr>
      </w:pPr>
      <w:r>
        <w:rPr>
          <w:sz w:val="23"/>
          <w:szCs w:val="23"/>
        </w:rPr>
        <w:t xml:space="preserve">4) non aver reso false dichiarazioni, nell’anno precedente alla pubblicazione del presente bando di gara, in merito ai requisiti e alle condizioni rilevanti per la partecipazione alle procedure di gara, risultanti dai dati in possesso dell’Osservatorio di cui al D.Lgs. 50/16; </w:t>
      </w:r>
    </w:p>
    <w:p w:rsidR="00FC5859" w:rsidRDefault="00FC5859" w:rsidP="00FC5859">
      <w:pPr>
        <w:pStyle w:val="Default"/>
        <w:spacing w:after="20"/>
        <w:rPr>
          <w:sz w:val="23"/>
          <w:szCs w:val="23"/>
        </w:rPr>
      </w:pPr>
      <w:r>
        <w:rPr>
          <w:sz w:val="23"/>
          <w:szCs w:val="23"/>
        </w:rPr>
        <w:t xml:space="preserve">5) non aver commesso violazioni gravi, definitivamente accertate, alle norme in materia di contributi previdenziali e assistenziali, secondo la legislazione italiana o dello Stato in cui sono stabiliti; </w:t>
      </w:r>
    </w:p>
    <w:p w:rsidR="00FC5859" w:rsidRDefault="00FC5859" w:rsidP="00FC5859">
      <w:pPr>
        <w:pStyle w:val="Default"/>
        <w:spacing w:after="20"/>
        <w:rPr>
          <w:sz w:val="23"/>
          <w:szCs w:val="23"/>
        </w:rPr>
      </w:pPr>
      <w:r>
        <w:rPr>
          <w:sz w:val="23"/>
          <w:szCs w:val="23"/>
        </w:rPr>
        <w:t xml:space="preserve">6) essere in regola con la normativa sul diritto al lavoro dei disabili (art. 17 Legge 68/1999); </w:t>
      </w:r>
    </w:p>
    <w:p w:rsidR="00FC5859" w:rsidRDefault="00FC5859" w:rsidP="00FC5859">
      <w:pPr>
        <w:pStyle w:val="Default"/>
        <w:spacing w:after="20"/>
        <w:rPr>
          <w:sz w:val="23"/>
          <w:szCs w:val="23"/>
        </w:rPr>
      </w:pPr>
      <w:r>
        <w:rPr>
          <w:sz w:val="23"/>
          <w:szCs w:val="23"/>
        </w:rPr>
        <w:t xml:space="preserve">7) non trovarsi, in ogni caso, in nessuna ipotesi di incapacità a contrattare con la Pubblica Amministrazione ai sensi delle norme vigenti; </w:t>
      </w:r>
    </w:p>
    <w:p w:rsidR="00FC5859" w:rsidRDefault="00FC5859" w:rsidP="00FC5859">
      <w:pPr>
        <w:pStyle w:val="Default"/>
        <w:spacing w:after="20"/>
        <w:rPr>
          <w:sz w:val="23"/>
          <w:szCs w:val="23"/>
        </w:rPr>
      </w:pPr>
      <w:r>
        <w:rPr>
          <w:sz w:val="23"/>
          <w:szCs w:val="23"/>
        </w:rPr>
        <w:t xml:space="preserve">8) assenza delle condizioni di controllo di cui all’art. 2359 C.C. nei confronti di altri soggetti partecipanti alla gara sia in qualità di controllanti che di controllati; </w:t>
      </w:r>
    </w:p>
    <w:p w:rsidR="00FC5859" w:rsidRDefault="00FC5859" w:rsidP="00FC5859">
      <w:pPr>
        <w:pStyle w:val="Default"/>
        <w:spacing w:after="20"/>
        <w:rPr>
          <w:sz w:val="23"/>
          <w:szCs w:val="23"/>
        </w:rPr>
      </w:pPr>
      <w:r>
        <w:rPr>
          <w:sz w:val="23"/>
          <w:szCs w:val="23"/>
        </w:rPr>
        <w:t xml:space="preserve">9) di aver preso visione di tutte le circostanze generali e particolari che possono avere influito sulla formulazione dell’offerta e che possono influire sull’espletamento del servizio; </w:t>
      </w:r>
    </w:p>
    <w:p w:rsidR="00FC5859" w:rsidRDefault="00FC5859" w:rsidP="00FC5859">
      <w:pPr>
        <w:pStyle w:val="Default"/>
        <w:rPr>
          <w:sz w:val="23"/>
          <w:szCs w:val="23"/>
        </w:rPr>
      </w:pPr>
      <w:r>
        <w:rPr>
          <w:sz w:val="23"/>
          <w:szCs w:val="23"/>
        </w:rPr>
        <w:t xml:space="preserve">10) di aver preso visione dello Schema di Convenzione per la gestione del servizio di cassa, di cui all’allegato 1 del presente bando e lo accetta senza riserva alcuna. </w:t>
      </w:r>
    </w:p>
    <w:p w:rsidR="00FC5859" w:rsidRDefault="00FC5859" w:rsidP="00FC5859">
      <w:pPr>
        <w:pStyle w:val="Default"/>
        <w:rPr>
          <w:sz w:val="23"/>
          <w:szCs w:val="23"/>
        </w:rPr>
      </w:pPr>
    </w:p>
    <w:p w:rsidR="00FC5859" w:rsidRDefault="00FC5859" w:rsidP="00FC5859">
      <w:pPr>
        <w:pStyle w:val="Default"/>
        <w:numPr>
          <w:ilvl w:val="0"/>
          <w:numId w:val="3"/>
        </w:numPr>
        <w:rPr>
          <w:sz w:val="23"/>
          <w:szCs w:val="23"/>
        </w:rPr>
      </w:pPr>
      <w:r>
        <w:rPr>
          <w:sz w:val="23"/>
          <w:szCs w:val="23"/>
        </w:rPr>
        <w:t xml:space="preserve">Copia del capitolato firmato in ogni pagina per accettazione piena ed incondizionata delle relative statuizioni. </w:t>
      </w:r>
    </w:p>
    <w:p w:rsidR="00FC5859" w:rsidRDefault="00FC5859" w:rsidP="00FC5859">
      <w:pPr>
        <w:pStyle w:val="Default"/>
        <w:rPr>
          <w:sz w:val="23"/>
          <w:szCs w:val="23"/>
        </w:rPr>
      </w:pPr>
    </w:p>
    <w:p w:rsidR="00FC5859" w:rsidRDefault="00FC5859" w:rsidP="00FC5859">
      <w:pPr>
        <w:pStyle w:val="Default"/>
        <w:rPr>
          <w:sz w:val="23"/>
          <w:szCs w:val="23"/>
        </w:rPr>
      </w:pPr>
      <w:r>
        <w:rPr>
          <w:sz w:val="23"/>
          <w:szCs w:val="23"/>
        </w:rPr>
        <w:t xml:space="preserve">L’istituto Scolastico si riserva di richiedere all’aggiudicatario, prima della stipula del contratto, prova del possesso dei requisiti dichiarati, nonché di effettuare nel periodo di vigenza del contratto le verifiche sull’effettivo rispetto degli impegni assunti mediante apposita dichiarazione. </w:t>
      </w:r>
    </w:p>
    <w:p w:rsidR="00FC5859" w:rsidRDefault="00084439" w:rsidP="00FC5859">
      <w:pPr>
        <w:pStyle w:val="Default"/>
        <w:rPr>
          <w:sz w:val="23"/>
          <w:szCs w:val="23"/>
        </w:rPr>
      </w:pPr>
      <w:r>
        <w:rPr>
          <w:b/>
          <w:bCs/>
          <w:sz w:val="23"/>
          <w:szCs w:val="23"/>
        </w:rPr>
        <w:t>La B</w:t>
      </w:r>
      <w:r w:rsidR="00894739">
        <w:rPr>
          <w:b/>
          <w:bCs/>
          <w:sz w:val="23"/>
          <w:szCs w:val="23"/>
        </w:rPr>
        <w:t>usta n.2</w:t>
      </w:r>
      <w:r w:rsidR="00FC5859">
        <w:rPr>
          <w:b/>
          <w:bCs/>
          <w:sz w:val="23"/>
          <w:szCs w:val="23"/>
        </w:rPr>
        <w:t xml:space="preserve"> </w:t>
      </w:r>
      <w:r w:rsidR="00FC5859">
        <w:rPr>
          <w:sz w:val="23"/>
          <w:szCs w:val="23"/>
        </w:rPr>
        <w:t xml:space="preserve">dovrà contenere, l’offerta economica compilata sul modulo prestampato, di cui all’allegato 5, del presente Bando con sottoscrizione non autenticata ai sensi del DPR 445/2000 e successive modifiche, firmata a margine in ogni foglio dal legale rappresentante o procuratore, con allegata fotocopia di un valido documento di riconoscimento. </w:t>
      </w:r>
    </w:p>
    <w:p w:rsidR="00FC5859" w:rsidRDefault="00FC5859" w:rsidP="00FC5859">
      <w:pPr>
        <w:pStyle w:val="Default"/>
        <w:rPr>
          <w:sz w:val="23"/>
          <w:szCs w:val="23"/>
        </w:rPr>
      </w:pPr>
      <w:r>
        <w:rPr>
          <w:sz w:val="23"/>
          <w:szCs w:val="23"/>
        </w:rPr>
        <w:t xml:space="preserve">Sono da ritenersi nulle le offerte prive di sottoscrizione o recanti correzioni e/o cancellazioni. </w:t>
      </w:r>
    </w:p>
    <w:p w:rsidR="00FC5859" w:rsidRDefault="00FC5859" w:rsidP="00FC5859">
      <w:pPr>
        <w:pStyle w:val="Default"/>
        <w:rPr>
          <w:sz w:val="23"/>
          <w:szCs w:val="23"/>
        </w:rPr>
      </w:pPr>
      <w:r>
        <w:rPr>
          <w:sz w:val="23"/>
          <w:szCs w:val="23"/>
        </w:rPr>
        <w:t xml:space="preserve">L’istituto appaltante si riserva la facoltà di verificare, prima dell’aggiudicazione definitiva, il </w:t>
      </w:r>
    </w:p>
    <w:p w:rsidR="00FC5859" w:rsidRDefault="00FC5859" w:rsidP="00FC5859">
      <w:pPr>
        <w:pStyle w:val="Default"/>
        <w:rPr>
          <w:sz w:val="23"/>
          <w:szCs w:val="23"/>
        </w:rPr>
      </w:pPr>
      <w:r>
        <w:rPr>
          <w:sz w:val="23"/>
          <w:szCs w:val="23"/>
        </w:rPr>
        <w:t xml:space="preserve">possesso dei requisiti dichiarati in sede di gara. </w:t>
      </w:r>
    </w:p>
    <w:p w:rsidR="00FC5859" w:rsidRDefault="00FC5859" w:rsidP="00FC5859">
      <w:pPr>
        <w:pStyle w:val="Default"/>
        <w:pageBreakBefore/>
        <w:rPr>
          <w:sz w:val="23"/>
          <w:szCs w:val="23"/>
        </w:rPr>
      </w:pPr>
      <w:r>
        <w:rPr>
          <w:sz w:val="23"/>
          <w:szCs w:val="23"/>
        </w:rPr>
        <w:lastRenderedPageBreak/>
        <w:t xml:space="preserve">Le offerte saranno valutate secondo il sistema dell’offerta economicamente più vantaggiosa. </w:t>
      </w:r>
    </w:p>
    <w:p w:rsidR="00FC5859" w:rsidRDefault="00FC5859" w:rsidP="00FC5859">
      <w:pPr>
        <w:pStyle w:val="Default"/>
        <w:rPr>
          <w:sz w:val="23"/>
          <w:szCs w:val="23"/>
        </w:rPr>
      </w:pPr>
      <w:r>
        <w:rPr>
          <w:sz w:val="23"/>
          <w:szCs w:val="23"/>
        </w:rPr>
        <w:t xml:space="preserve">L’aggiudicazione avverrà ad insindacabile giudizio di questa Istituzione Scolastica, con apposito provvedimento e dopo l’esatta valutazione degli elementi in suo possesso all’Istituto che avrà ottenuto il punteggio più alto cumulando le voci di offerta sopra indicate e sempre che sia in condizione di fornire il servizio nel modo più conveniente per l’Istituzione stessa. </w:t>
      </w:r>
    </w:p>
    <w:p w:rsidR="00FC5859" w:rsidRDefault="00FC5859" w:rsidP="00FC5859">
      <w:pPr>
        <w:pStyle w:val="Default"/>
        <w:rPr>
          <w:sz w:val="23"/>
          <w:szCs w:val="23"/>
        </w:rPr>
      </w:pPr>
      <w:r>
        <w:rPr>
          <w:sz w:val="23"/>
          <w:szCs w:val="23"/>
        </w:rPr>
        <w:t xml:space="preserve">La Commissione Tecnica incaricata, nominata con </w:t>
      </w:r>
      <w:r w:rsidRPr="0056545A">
        <w:rPr>
          <w:sz w:val="23"/>
          <w:szCs w:val="23"/>
        </w:rPr>
        <w:t>protocollo</w:t>
      </w:r>
      <w:r>
        <w:rPr>
          <w:sz w:val="23"/>
          <w:szCs w:val="23"/>
        </w:rPr>
        <w:t xml:space="preserve"> </w:t>
      </w:r>
      <w:r w:rsidR="00F55BBC">
        <w:rPr>
          <w:sz w:val="23"/>
          <w:szCs w:val="23"/>
        </w:rPr>
        <w:t>n. 515VI.3 del 24/01</w:t>
      </w:r>
      <w:r w:rsidR="0056545A">
        <w:rPr>
          <w:sz w:val="23"/>
          <w:szCs w:val="23"/>
        </w:rPr>
        <w:t>/2025</w:t>
      </w:r>
      <w:r>
        <w:rPr>
          <w:sz w:val="23"/>
          <w:szCs w:val="23"/>
        </w:rPr>
        <w:t xml:space="preserve">                e composta dal Dirigente Scolastico Dott. Simone Fantini, dal Direttore dei Servizi Generali Amministrativi Morlino Marina e dall’ Assistente Amministrativa Sottilaro Carmen, </w:t>
      </w:r>
      <w:r w:rsidRPr="002E7CB1">
        <w:rPr>
          <w:b/>
          <w:bCs/>
          <w:sz w:val="23"/>
          <w:szCs w:val="23"/>
        </w:rPr>
        <w:t>procederà il</w:t>
      </w:r>
      <w:r w:rsidR="007A38B7">
        <w:rPr>
          <w:b/>
          <w:bCs/>
          <w:sz w:val="23"/>
          <w:szCs w:val="23"/>
        </w:rPr>
        <w:t xml:space="preserve"> 14/03</w:t>
      </w:r>
      <w:r w:rsidR="002E7CB1" w:rsidRPr="002E7CB1">
        <w:rPr>
          <w:b/>
          <w:bCs/>
          <w:sz w:val="23"/>
          <w:szCs w:val="23"/>
        </w:rPr>
        <w:t>/</w:t>
      </w:r>
      <w:r w:rsidRPr="002E7CB1">
        <w:rPr>
          <w:b/>
          <w:bCs/>
          <w:sz w:val="23"/>
          <w:szCs w:val="23"/>
        </w:rPr>
        <w:t>20</w:t>
      </w:r>
      <w:r w:rsidR="003D6248" w:rsidRPr="002E7CB1">
        <w:rPr>
          <w:b/>
          <w:bCs/>
          <w:sz w:val="23"/>
          <w:szCs w:val="23"/>
        </w:rPr>
        <w:t>25</w:t>
      </w:r>
      <w:r w:rsidR="002E7CB1">
        <w:rPr>
          <w:b/>
          <w:bCs/>
          <w:sz w:val="23"/>
          <w:szCs w:val="23"/>
        </w:rPr>
        <w:t xml:space="preserve"> alle ore 12,3</w:t>
      </w:r>
      <w:r w:rsidRPr="002E7CB1">
        <w:rPr>
          <w:b/>
          <w:bCs/>
          <w:sz w:val="23"/>
          <w:szCs w:val="23"/>
        </w:rPr>
        <w:t>0</w:t>
      </w:r>
      <w:r>
        <w:rPr>
          <w:b/>
          <w:bCs/>
          <w:sz w:val="23"/>
          <w:szCs w:val="23"/>
        </w:rPr>
        <w:t xml:space="preserve"> </w:t>
      </w:r>
      <w:r>
        <w:rPr>
          <w:sz w:val="23"/>
          <w:szCs w:val="23"/>
        </w:rPr>
        <w:t xml:space="preserve">all’apertura delle buste contenenti le offerte, predisporrà quindi il prospetto comparativo da cui, previa valutazione delle singole offerte, si evincerà quale Istituto di Credito avrà conseguito il miglior punteggio. </w:t>
      </w:r>
    </w:p>
    <w:p w:rsidR="00FC5859" w:rsidRDefault="00FC5859" w:rsidP="00FC5859">
      <w:pPr>
        <w:pStyle w:val="Default"/>
        <w:rPr>
          <w:sz w:val="23"/>
          <w:szCs w:val="23"/>
        </w:rPr>
      </w:pPr>
      <w:r>
        <w:rPr>
          <w:sz w:val="23"/>
          <w:szCs w:val="23"/>
        </w:rPr>
        <w:t xml:space="preserve">La valutazione delle offerte verrà effettuata mediante il prospetto comparativo delle offerte ricevute alla luce dell'art.20, commi 3 e 5 del decreto interministeriale 28 Agosto 2018 n.129 e indicazioni della Circ. MIUR Prot. 24078 del 30/11/2018. Mediante il medesimo verrà attribuito il punteggio di merito tecnico ed economico. </w:t>
      </w:r>
    </w:p>
    <w:p w:rsidR="00FC5859" w:rsidRPr="003D6248" w:rsidRDefault="00FC5859" w:rsidP="00FC5859">
      <w:pPr>
        <w:pStyle w:val="Default"/>
        <w:rPr>
          <w:b/>
          <w:sz w:val="23"/>
          <w:szCs w:val="23"/>
        </w:rPr>
      </w:pPr>
      <w:r w:rsidRPr="003D6248">
        <w:rPr>
          <w:b/>
          <w:sz w:val="23"/>
          <w:szCs w:val="23"/>
        </w:rPr>
        <w:t xml:space="preserve">Si procederà all’affidamento dell’incarico anche in presenza di una sola offerta pervenuta. </w:t>
      </w:r>
    </w:p>
    <w:p w:rsidR="00FC5859" w:rsidRDefault="00FC5859" w:rsidP="00FC5859">
      <w:pPr>
        <w:pStyle w:val="Default"/>
        <w:rPr>
          <w:sz w:val="23"/>
          <w:szCs w:val="23"/>
        </w:rPr>
      </w:pPr>
      <w:r>
        <w:rPr>
          <w:sz w:val="23"/>
          <w:szCs w:val="23"/>
        </w:rPr>
        <w:t>L’aggiudicazione provvisoria si intende approvata e diventa def</w:t>
      </w:r>
      <w:r w:rsidR="007A38B7">
        <w:rPr>
          <w:sz w:val="23"/>
          <w:szCs w:val="23"/>
        </w:rPr>
        <w:t>initiva, decorsi i 1</w:t>
      </w:r>
      <w:r w:rsidR="002E7CB1">
        <w:rPr>
          <w:sz w:val="23"/>
          <w:szCs w:val="23"/>
        </w:rPr>
        <w:t>0</w:t>
      </w:r>
      <w:r>
        <w:rPr>
          <w:sz w:val="23"/>
          <w:szCs w:val="23"/>
        </w:rPr>
        <w:t xml:space="preserve"> giorni, salvo eventuali ricorsi. Gli even</w:t>
      </w:r>
      <w:r w:rsidR="007A38B7">
        <w:rPr>
          <w:sz w:val="23"/>
          <w:szCs w:val="23"/>
        </w:rPr>
        <w:t>tuali ricorsi pervenuti entro 1</w:t>
      </w:r>
      <w:r w:rsidR="002E7CB1">
        <w:rPr>
          <w:sz w:val="23"/>
          <w:szCs w:val="23"/>
        </w:rPr>
        <w:t>0</w:t>
      </w:r>
      <w:r>
        <w:rPr>
          <w:sz w:val="23"/>
          <w:szCs w:val="23"/>
        </w:rPr>
        <w:t xml:space="preserve"> giorni dalla comunicazione del provvedimento di aggiudicazione provvisoria, saranno valutati dalla Commissione Tecnica. </w:t>
      </w:r>
    </w:p>
    <w:p w:rsidR="00FC5859" w:rsidRDefault="00FC5859" w:rsidP="00FC5859">
      <w:pPr>
        <w:pStyle w:val="Default"/>
        <w:rPr>
          <w:sz w:val="23"/>
          <w:szCs w:val="23"/>
        </w:rPr>
      </w:pPr>
      <w:r>
        <w:rPr>
          <w:sz w:val="23"/>
          <w:szCs w:val="23"/>
        </w:rPr>
        <w:t xml:space="preserve">Il Dirigente Scolastico, a seguito valutazione della Commissione Tecnica, emetterà l’eventuale provvedimento di rettifica in regime di autotutela dell’amministrazione, che comunicherà all’interessato e ai contro interessati. </w:t>
      </w:r>
    </w:p>
    <w:p w:rsidR="00FC5859" w:rsidRDefault="00FC5859" w:rsidP="00FC5859">
      <w:pPr>
        <w:pStyle w:val="Default"/>
        <w:rPr>
          <w:sz w:val="23"/>
          <w:szCs w:val="23"/>
        </w:rPr>
      </w:pPr>
      <w:r>
        <w:rPr>
          <w:sz w:val="23"/>
          <w:szCs w:val="23"/>
        </w:rPr>
        <w:t xml:space="preserve">Responsabile del procedimento – Direttore S.G.A. </w:t>
      </w:r>
      <w:r w:rsidR="003D6248">
        <w:rPr>
          <w:sz w:val="23"/>
          <w:szCs w:val="23"/>
        </w:rPr>
        <w:t>Morlino Marina</w:t>
      </w:r>
      <w:r>
        <w:rPr>
          <w:sz w:val="23"/>
          <w:szCs w:val="23"/>
        </w:rPr>
        <w:t xml:space="preserve">. </w:t>
      </w:r>
    </w:p>
    <w:p w:rsidR="00FC5859" w:rsidRDefault="00FC5859" w:rsidP="00FC5859">
      <w:pPr>
        <w:pStyle w:val="Default"/>
        <w:rPr>
          <w:sz w:val="23"/>
          <w:szCs w:val="23"/>
        </w:rPr>
      </w:pPr>
      <w:r>
        <w:rPr>
          <w:sz w:val="23"/>
          <w:szCs w:val="23"/>
        </w:rPr>
        <w:t xml:space="preserve">Trattamento dei dati personali – Ai sensi dell’art. 13 Regolamento UE 2016/679 (di “GDPR 2016/679”) : </w:t>
      </w:r>
    </w:p>
    <w:p w:rsidR="00FC5859" w:rsidRDefault="00FC5859" w:rsidP="00FC5859">
      <w:pPr>
        <w:pStyle w:val="Default"/>
        <w:rPr>
          <w:sz w:val="23"/>
          <w:szCs w:val="23"/>
        </w:rPr>
      </w:pPr>
      <w:r>
        <w:rPr>
          <w:sz w:val="23"/>
          <w:szCs w:val="23"/>
        </w:rPr>
        <w:t xml:space="preserve">a) Le finalità a cui sono destinati i dati raccolti e le modalità di trattamento ineriscono alla </w:t>
      </w:r>
    </w:p>
    <w:p w:rsidR="00FC5859" w:rsidRDefault="00FC5859" w:rsidP="00FC5859">
      <w:pPr>
        <w:pStyle w:val="Default"/>
        <w:rPr>
          <w:sz w:val="23"/>
          <w:szCs w:val="23"/>
        </w:rPr>
      </w:pPr>
      <w:r>
        <w:rPr>
          <w:sz w:val="23"/>
          <w:szCs w:val="23"/>
        </w:rPr>
        <w:t xml:space="preserve">procedura di quanto oggetto della presente richiesta di offerta, nella piena tutela di diritti </w:t>
      </w:r>
    </w:p>
    <w:p w:rsidR="00FC5859" w:rsidRDefault="00FC5859" w:rsidP="00FC5859">
      <w:pPr>
        <w:pStyle w:val="Default"/>
        <w:rPr>
          <w:sz w:val="23"/>
          <w:szCs w:val="23"/>
        </w:rPr>
      </w:pPr>
      <w:r>
        <w:rPr>
          <w:sz w:val="23"/>
          <w:szCs w:val="23"/>
        </w:rPr>
        <w:t xml:space="preserve">dei concorrenti e della loro riservatezza. </w:t>
      </w:r>
    </w:p>
    <w:p w:rsidR="00FC5859" w:rsidRDefault="00FC5859" w:rsidP="00FC5859">
      <w:pPr>
        <w:pStyle w:val="Default"/>
        <w:rPr>
          <w:sz w:val="23"/>
          <w:szCs w:val="23"/>
        </w:rPr>
      </w:pPr>
      <w:r>
        <w:rPr>
          <w:sz w:val="23"/>
          <w:szCs w:val="23"/>
        </w:rPr>
        <w:t xml:space="preserve">b) Titolare del trattamento dei dati è il Dirigente Scolastico. </w:t>
      </w:r>
    </w:p>
    <w:p w:rsidR="00FC5859" w:rsidRDefault="00FC5859" w:rsidP="00FC5859">
      <w:pPr>
        <w:pStyle w:val="Default"/>
        <w:rPr>
          <w:sz w:val="23"/>
          <w:szCs w:val="23"/>
        </w:rPr>
      </w:pPr>
      <w:r>
        <w:rPr>
          <w:sz w:val="23"/>
          <w:szCs w:val="23"/>
        </w:rPr>
        <w:t xml:space="preserve">c) Incaricati del trattamento dei dati sono il Direttore dei Servizi Generali e Amministrativi e </w:t>
      </w:r>
    </w:p>
    <w:p w:rsidR="00FC5859" w:rsidRDefault="009F38CC" w:rsidP="00FC5859">
      <w:pPr>
        <w:pStyle w:val="Default"/>
        <w:rPr>
          <w:sz w:val="23"/>
          <w:szCs w:val="23"/>
        </w:rPr>
      </w:pPr>
      <w:r>
        <w:rPr>
          <w:sz w:val="23"/>
          <w:szCs w:val="23"/>
        </w:rPr>
        <w:t>l’ Assistente Amministrativa</w:t>
      </w:r>
      <w:r w:rsidR="00FC5859">
        <w:rPr>
          <w:sz w:val="23"/>
          <w:szCs w:val="23"/>
        </w:rPr>
        <w:t xml:space="preserve">. </w:t>
      </w:r>
    </w:p>
    <w:p w:rsidR="00FC5859" w:rsidRDefault="00FC5859" w:rsidP="00FC5859">
      <w:pPr>
        <w:pStyle w:val="Default"/>
        <w:rPr>
          <w:sz w:val="23"/>
          <w:szCs w:val="23"/>
        </w:rPr>
      </w:pPr>
      <w:r>
        <w:rPr>
          <w:sz w:val="23"/>
          <w:szCs w:val="23"/>
        </w:rPr>
        <w:t xml:space="preserve">d) I diritti dei soggetti interessati sono quelli di cui all’art. 15 e 22 del Regolamento UE 2016/679. </w:t>
      </w:r>
    </w:p>
    <w:p w:rsidR="00FC5859" w:rsidRDefault="00FC5859" w:rsidP="00FC5859">
      <w:pPr>
        <w:pStyle w:val="Default"/>
        <w:rPr>
          <w:sz w:val="23"/>
          <w:szCs w:val="23"/>
        </w:rPr>
      </w:pPr>
      <w:r>
        <w:rPr>
          <w:sz w:val="23"/>
          <w:szCs w:val="23"/>
        </w:rPr>
        <w:t xml:space="preserve">Per quanto non espressamente contemplato nella presente lettera di invito si fa espresso rinvio a quanto previsto dalla vigente legislazione comunitaria e nazionale in materia di affidamento di contratti pubblici, con particolare riferimento al D.Lgs. 50/2016 e ss.mm.ii. </w:t>
      </w:r>
    </w:p>
    <w:p w:rsidR="00FC5859" w:rsidRDefault="00FC5859" w:rsidP="00FC5859">
      <w:pPr>
        <w:pStyle w:val="Default"/>
        <w:pageBreakBefore/>
        <w:rPr>
          <w:sz w:val="23"/>
          <w:szCs w:val="23"/>
        </w:rPr>
      </w:pPr>
      <w:r>
        <w:rPr>
          <w:sz w:val="23"/>
          <w:szCs w:val="23"/>
        </w:rPr>
        <w:lastRenderedPageBreak/>
        <w:t xml:space="preserve">Sono allegati alla presente lettera di invito e costituiscono parte integrante della stessa: </w:t>
      </w:r>
    </w:p>
    <w:p w:rsidR="00FC5859" w:rsidRDefault="00FC5859" w:rsidP="00FC5859">
      <w:pPr>
        <w:pStyle w:val="Default"/>
        <w:rPr>
          <w:sz w:val="23"/>
          <w:szCs w:val="23"/>
        </w:rPr>
      </w:pPr>
      <w:r>
        <w:rPr>
          <w:sz w:val="23"/>
          <w:szCs w:val="23"/>
        </w:rPr>
        <w:t>Allegato 2 Schema di Capitolato Tecnico per l’affidamento del servizio di cassa a favore de</w:t>
      </w:r>
      <w:r w:rsidR="00084693">
        <w:rPr>
          <w:sz w:val="23"/>
          <w:szCs w:val="23"/>
        </w:rPr>
        <w:t>ll’Istituto Comprensivo di Vad-Monzuno (BO)</w:t>
      </w:r>
      <w:r>
        <w:rPr>
          <w:sz w:val="23"/>
          <w:szCs w:val="23"/>
        </w:rPr>
        <w:t xml:space="preserve">. </w:t>
      </w:r>
    </w:p>
    <w:p w:rsidR="00FC5859" w:rsidRDefault="00FC5859" w:rsidP="00FC5859">
      <w:pPr>
        <w:pStyle w:val="Default"/>
        <w:rPr>
          <w:sz w:val="23"/>
          <w:szCs w:val="23"/>
        </w:rPr>
      </w:pPr>
      <w:r>
        <w:rPr>
          <w:sz w:val="23"/>
          <w:szCs w:val="23"/>
        </w:rPr>
        <w:t xml:space="preserve">Allegato 3 Schema di Dichiarazione sostitutiva del concorrente </w:t>
      </w:r>
    </w:p>
    <w:p w:rsidR="00DC4DD9" w:rsidRDefault="00FC5859" w:rsidP="00FC5859">
      <w:pPr>
        <w:pStyle w:val="Default"/>
        <w:rPr>
          <w:sz w:val="23"/>
          <w:szCs w:val="23"/>
        </w:rPr>
      </w:pPr>
      <w:r>
        <w:rPr>
          <w:sz w:val="23"/>
          <w:szCs w:val="23"/>
        </w:rPr>
        <w:t xml:space="preserve">Allegato 4 </w:t>
      </w:r>
      <w:r w:rsidR="00BD5516">
        <w:rPr>
          <w:sz w:val="23"/>
          <w:szCs w:val="23"/>
        </w:rPr>
        <w:t>Schema di Convenzione</w:t>
      </w:r>
    </w:p>
    <w:p w:rsidR="00FC5859" w:rsidRDefault="00DC4DD9" w:rsidP="00FC5859">
      <w:pPr>
        <w:pStyle w:val="Default"/>
        <w:rPr>
          <w:sz w:val="23"/>
          <w:szCs w:val="23"/>
        </w:rPr>
      </w:pPr>
      <w:r>
        <w:rPr>
          <w:sz w:val="23"/>
          <w:szCs w:val="23"/>
        </w:rPr>
        <w:t>Allegato 5</w:t>
      </w:r>
      <w:r w:rsidR="00BD5516">
        <w:rPr>
          <w:sz w:val="23"/>
          <w:szCs w:val="23"/>
        </w:rPr>
        <w:t xml:space="preserve"> </w:t>
      </w:r>
      <w:r w:rsidR="00FC5859">
        <w:rPr>
          <w:sz w:val="23"/>
          <w:szCs w:val="23"/>
        </w:rPr>
        <w:t xml:space="preserve">Schema di Offerta Economica </w:t>
      </w:r>
    </w:p>
    <w:p w:rsidR="00FC5859" w:rsidRDefault="00DC4DD9" w:rsidP="00FC5859">
      <w:pPr>
        <w:pStyle w:val="Default"/>
        <w:rPr>
          <w:sz w:val="23"/>
          <w:szCs w:val="23"/>
        </w:rPr>
      </w:pPr>
      <w:r>
        <w:rPr>
          <w:sz w:val="23"/>
          <w:szCs w:val="23"/>
        </w:rPr>
        <w:t>Allegato 6</w:t>
      </w:r>
      <w:r w:rsidR="00FC5859">
        <w:rPr>
          <w:sz w:val="23"/>
          <w:szCs w:val="23"/>
        </w:rPr>
        <w:t xml:space="preserve"> </w:t>
      </w:r>
      <w:r>
        <w:rPr>
          <w:sz w:val="23"/>
          <w:szCs w:val="23"/>
        </w:rPr>
        <w:t>Domanda di partecipazione.</w:t>
      </w:r>
    </w:p>
    <w:p w:rsidR="00972955" w:rsidRDefault="00972955" w:rsidP="003D6248">
      <w:pPr>
        <w:ind w:left="6372" w:firstLine="708"/>
        <w:rPr>
          <w:sz w:val="23"/>
          <w:szCs w:val="23"/>
        </w:rPr>
      </w:pPr>
    </w:p>
    <w:p w:rsidR="00FC5859" w:rsidRDefault="00FC5859" w:rsidP="003D6248">
      <w:pPr>
        <w:ind w:left="6372" w:firstLine="708"/>
        <w:rPr>
          <w:sz w:val="23"/>
          <w:szCs w:val="23"/>
        </w:rPr>
      </w:pPr>
      <w:r>
        <w:rPr>
          <w:sz w:val="23"/>
          <w:szCs w:val="23"/>
        </w:rPr>
        <w:t>Il Dirigente Scolastico</w:t>
      </w:r>
    </w:p>
    <w:p w:rsidR="003D6248" w:rsidRDefault="003D6248" w:rsidP="003D6248">
      <w:pPr>
        <w:ind w:left="6372" w:firstLine="708"/>
      </w:pPr>
      <w:r>
        <w:rPr>
          <w:sz w:val="23"/>
          <w:szCs w:val="23"/>
        </w:rPr>
        <w:t>Dott. Simone Fantini</w:t>
      </w:r>
    </w:p>
    <w:p w:rsidR="00FC5859" w:rsidRDefault="00FC5859"/>
    <w:sectPr w:rsidR="00FC5859" w:rsidSect="00270039">
      <w:headerReference w:type="default" r:id="rId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067" w:rsidRDefault="00404067" w:rsidP="00FC5859">
      <w:pPr>
        <w:spacing w:after="0" w:line="240" w:lineRule="auto"/>
      </w:pPr>
      <w:r>
        <w:separator/>
      </w:r>
    </w:p>
  </w:endnote>
  <w:endnote w:type="continuationSeparator" w:id="0">
    <w:p w:rsidR="00404067" w:rsidRDefault="00404067" w:rsidP="00FC58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067" w:rsidRDefault="00404067" w:rsidP="00FC5859">
      <w:pPr>
        <w:spacing w:after="0" w:line="240" w:lineRule="auto"/>
      </w:pPr>
      <w:r>
        <w:separator/>
      </w:r>
    </w:p>
  </w:footnote>
  <w:footnote w:type="continuationSeparator" w:id="0">
    <w:p w:rsidR="00404067" w:rsidRDefault="00404067" w:rsidP="00FC58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859" w:rsidRDefault="00FC5859">
    <w:pPr>
      <w:pStyle w:val="Intestazione"/>
    </w:pPr>
    <w:r w:rsidRPr="00FC5859">
      <w:rPr>
        <w:noProof/>
        <w:lang w:eastAsia="it-IT"/>
      </w:rPr>
      <w:drawing>
        <wp:inline distT="114300" distB="114300" distL="114300" distR="114300">
          <wp:extent cx="5731200" cy="1771650"/>
          <wp:effectExtent l="19050" t="0" r="285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cstate="print"/>
                  <a:srcRect/>
                  <a:stretch>
                    <a:fillRect/>
                  </a:stretch>
                </pic:blipFill>
                <pic:spPr>
                  <a:xfrm>
                    <a:off x="0" y="0"/>
                    <a:ext cx="5731200" cy="1771650"/>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A45D6A"/>
    <w:multiLevelType w:val="hybridMultilevel"/>
    <w:tmpl w:val="F1961D5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3693BF"/>
    <w:multiLevelType w:val="hybridMultilevel"/>
    <w:tmpl w:val="EE56060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6A1D3A12"/>
    <w:multiLevelType w:val="hybridMultilevel"/>
    <w:tmpl w:val="710E6C3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rsids>
    <w:rsidRoot w:val="00FC5859"/>
    <w:rsid w:val="00011772"/>
    <w:rsid w:val="000219FC"/>
    <w:rsid w:val="00084439"/>
    <w:rsid w:val="00084693"/>
    <w:rsid w:val="000D111E"/>
    <w:rsid w:val="00120B40"/>
    <w:rsid w:val="001414D1"/>
    <w:rsid w:val="00141558"/>
    <w:rsid w:val="00144C66"/>
    <w:rsid w:val="00225901"/>
    <w:rsid w:val="00256F80"/>
    <w:rsid w:val="00270039"/>
    <w:rsid w:val="002753F6"/>
    <w:rsid w:val="002C2891"/>
    <w:rsid w:val="002E7CB1"/>
    <w:rsid w:val="002F7AFD"/>
    <w:rsid w:val="00347E8A"/>
    <w:rsid w:val="003A34BD"/>
    <w:rsid w:val="003B4A3D"/>
    <w:rsid w:val="003D6248"/>
    <w:rsid w:val="00404067"/>
    <w:rsid w:val="004501C0"/>
    <w:rsid w:val="00464F67"/>
    <w:rsid w:val="004A1CEA"/>
    <w:rsid w:val="004C238B"/>
    <w:rsid w:val="0056545A"/>
    <w:rsid w:val="00622F19"/>
    <w:rsid w:val="00661285"/>
    <w:rsid w:val="006811D0"/>
    <w:rsid w:val="006A5DA8"/>
    <w:rsid w:val="006F573A"/>
    <w:rsid w:val="007A38B7"/>
    <w:rsid w:val="007D122C"/>
    <w:rsid w:val="007F241B"/>
    <w:rsid w:val="0086244C"/>
    <w:rsid w:val="00882CEC"/>
    <w:rsid w:val="00887E33"/>
    <w:rsid w:val="00894739"/>
    <w:rsid w:val="00927959"/>
    <w:rsid w:val="009466BF"/>
    <w:rsid w:val="00953F57"/>
    <w:rsid w:val="00972955"/>
    <w:rsid w:val="009B437E"/>
    <w:rsid w:val="009D58B3"/>
    <w:rsid w:val="009E1EE6"/>
    <w:rsid w:val="009F38CC"/>
    <w:rsid w:val="00A37065"/>
    <w:rsid w:val="00B36FD3"/>
    <w:rsid w:val="00B67DA6"/>
    <w:rsid w:val="00B760B8"/>
    <w:rsid w:val="00BA61F3"/>
    <w:rsid w:val="00BB71BB"/>
    <w:rsid w:val="00BD5516"/>
    <w:rsid w:val="00C143C3"/>
    <w:rsid w:val="00C930EA"/>
    <w:rsid w:val="00CA2D35"/>
    <w:rsid w:val="00D7308B"/>
    <w:rsid w:val="00DC4DD9"/>
    <w:rsid w:val="00E00939"/>
    <w:rsid w:val="00E46D67"/>
    <w:rsid w:val="00E633DE"/>
    <w:rsid w:val="00ED50F9"/>
    <w:rsid w:val="00EE150C"/>
    <w:rsid w:val="00F129BA"/>
    <w:rsid w:val="00F52BBB"/>
    <w:rsid w:val="00F55BBC"/>
    <w:rsid w:val="00F5784D"/>
    <w:rsid w:val="00F94450"/>
    <w:rsid w:val="00FC42D5"/>
    <w:rsid w:val="00FC585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003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C5859"/>
    <w:pPr>
      <w:autoSpaceDE w:val="0"/>
      <w:autoSpaceDN w:val="0"/>
      <w:adjustRightInd w:val="0"/>
      <w:spacing w:after="0" w:line="240" w:lineRule="auto"/>
    </w:pPr>
    <w:rPr>
      <w:rFonts w:ascii="Arial" w:hAnsi="Arial" w:cs="Arial"/>
      <w:color w:val="000000"/>
      <w:sz w:val="24"/>
      <w:szCs w:val="24"/>
    </w:rPr>
  </w:style>
  <w:style w:type="paragraph" w:styleId="Intestazione">
    <w:name w:val="header"/>
    <w:basedOn w:val="Normale"/>
    <w:link w:val="IntestazioneCarattere"/>
    <w:uiPriority w:val="99"/>
    <w:semiHidden/>
    <w:unhideWhenUsed/>
    <w:rsid w:val="00FC58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FC5859"/>
  </w:style>
  <w:style w:type="paragraph" w:styleId="Pidipagina">
    <w:name w:val="footer"/>
    <w:basedOn w:val="Normale"/>
    <w:link w:val="PidipaginaCarattere"/>
    <w:uiPriority w:val="99"/>
    <w:semiHidden/>
    <w:unhideWhenUsed/>
    <w:rsid w:val="00FC58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FC5859"/>
  </w:style>
  <w:style w:type="paragraph" w:styleId="Testofumetto">
    <w:name w:val="Balloon Text"/>
    <w:basedOn w:val="Normale"/>
    <w:link w:val="TestofumettoCarattere"/>
    <w:uiPriority w:val="99"/>
    <w:semiHidden/>
    <w:unhideWhenUsed/>
    <w:rsid w:val="00FC585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C5859"/>
    <w:rPr>
      <w:rFonts w:ascii="Tahoma" w:hAnsi="Tahoma" w:cs="Tahoma"/>
      <w:sz w:val="16"/>
      <w:szCs w:val="16"/>
    </w:rPr>
  </w:style>
  <w:style w:type="character" w:styleId="Enfasicorsivo">
    <w:name w:val="Emphasis"/>
    <w:basedOn w:val="Carpredefinitoparagrafo"/>
    <w:uiPriority w:val="20"/>
    <w:qFormat/>
    <w:rsid w:val="004501C0"/>
    <w:rPr>
      <w:i/>
      <w:iCs/>
    </w:rPr>
  </w:style>
  <w:style w:type="character" w:styleId="Collegamentoipertestuale">
    <w:name w:val="Hyperlink"/>
    <w:basedOn w:val="Carpredefinitoparagrafo"/>
    <w:uiPriority w:val="99"/>
    <w:unhideWhenUsed/>
    <w:rsid w:val="000219F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vadomonzuno.edu.it" TargetMode="External"/><Relationship Id="rId3" Type="http://schemas.openxmlformats.org/officeDocument/2006/relationships/settings" Target="settings.xml"/><Relationship Id="rId7" Type="http://schemas.openxmlformats.org/officeDocument/2006/relationships/hyperlink" Target="mailto:boic838005@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5</Pages>
  <Words>1646</Words>
  <Characters>9386</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Principale</dc:creator>
  <cp:lastModifiedBy>Principale</cp:lastModifiedBy>
  <cp:revision>25</cp:revision>
  <cp:lastPrinted>2025-01-24T11:35:00Z</cp:lastPrinted>
  <dcterms:created xsi:type="dcterms:W3CDTF">2025-01-20T13:48:00Z</dcterms:created>
  <dcterms:modified xsi:type="dcterms:W3CDTF">2025-01-28T08:48:00Z</dcterms:modified>
</cp:coreProperties>
</file>