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1"/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Piano Nazionale di Ripresa e Resilienza - 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EU</w:t>
            </w:r>
          </w:p>
          <w:p w:rsidR="00000000" w:rsidDel="00000000" w:rsidP="00000000" w:rsidRDefault="00000000" w:rsidRPr="00000000" w14:paraId="00000003">
            <w:pPr>
              <w:widowControl w:val="1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AVVISO DI SELEZIONE, PER SOLI TITOLI, PER LA COPERTURA DI N. 2 POSTI NEL PROFILO PROFESSIONALE DI COLLABORATORE SCOLASTICO, RIVOLTO A PERSONALE INTERNO PER ATTIVITÀ DI SORVEGLIANZA ALL’INGRESSO DURANTE LE ATTIVITA’ POMERIDIANE.</w:t>
            </w:r>
          </w:p>
          <w:p w:rsidR="00000000" w:rsidDel="00000000" w:rsidP="00000000" w:rsidRDefault="00000000" w:rsidRPr="00000000" w14:paraId="00000005">
            <w:pPr>
              <w:widowControl w:val="1"/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spacing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tabs>
                <w:tab w:val="right" w:leader="none" w:pos="9915"/>
              </w:tabs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Titolo del progetto: PROTECT THE FUTURE </w:t>
              <w:tab/>
              <w:t xml:space="preserve">Codice Progetto: M4C1I1.4-2022- 981-P-17809 </w:t>
            </w:r>
          </w:p>
          <w:p w:rsidR="00000000" w:rsidDel="00000000" w:rsidP="00000000" w:rsidRDefault="00000000" w:rsidRPr="00000000" w14:paraId="00000008">
            <w:pPr>
              <w:widowControl w:val="1"/>
              <w:tabs>
                <w:tab w:val="right" w:leader="none" w:pos="9915"/>
              </w:tabs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CUP: F64D22003450006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2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5544 del 20/08/2024 e, nello specifico, di: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F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FR7OhIjzkHW6ZajljxmxUSBJQ==">CgMxLjAyCGguZ2pkZ3hzMgloLjMwajB6bGwyCWguMWZvYjl0ZTIJaC4yZXQ5MnAwOAByITFGLVZQVzdjWHBiNV9xb2xlN1VFU21PUUNaT190Sk1scQ==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