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C2" w:rsidRDefault="00BF1C0E" w:rsidP="00C764C6">
      <w:pPr>
        <w:tabs>
          <w:tab w:val="left" w:pos="5529"/>
        </w:tabs>
        <w:spacing w:before="120" w:after="0" w:line="240" w:lineRule="auto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Scheda di autovalutazione per la </w:t>
      </w:r>
      <w:r w:rsidR="00C764C6">
        <w:rPr>
          <w:rFonts w:ascii="Verdana" w:eastAsia="Verdana" w:hAnsi="Verdana" w:cs="Verdana"/>
          <w:sz w:val="20"/>
        </w:rPr>
        <w:t>partecipazione all’</w:t>
      </w:r>
      <w:r w:rsidR="00F362C2" w:rsidRPr="00F362C2">
        <w:rPr>
          <w:rFonts w:ascii="Verdana" w:eastAsia="Verdana" w:hAnsi="Verdana" w:cs="Verdana"/>
          <w:sz w:val="20"/>
        </w:rPr>
        <w:t xml:space="preserve">avviso pubblico </w:t>
      </w:r>
      <w:r>
        <w:rPr>
          <w:rFonts w:ascii="Verdana" w:eastAsia="Verdana" w:hAnsi="Verdana" w:cs="Verdana"/>
          <w:sz w:val="20"/>
        </w:rPr>
        <w:t xml:space="preserve">di </w:t>
      </w:r>
      <w:r w:rsidR="00F362C2" w:rsidRPr="00F362C2">
        <w:rPr>
          <w:rFonts w:ascii="Verdana" w:eastAsia="Verdana" w:hAnsi="Verdana" w:cs="Verdana"/>
          <w:sz w:val="20"/>
        </w:rPr>
        <w:t>reclutamento di personale esperto estraneo all’amministrazione di comprovata esperienza per l’arricchimento e il miglioramento dell’offerta formativa – Progetto “Insieme nella rete”.  A.S. 2019/2020</w:t>
      </w:r>
      <w:r w:rsidR="00527B53">
        <w:rPr>
          <w:rFonts w:ascii="Verdana" w:eastAsia="Verdana" w:hAnsi="Verdana" w:cs="Verdana"/>
          <w:sz w:val="20"/>
        </w:rPr>
        <w:t>.</w:t>
      </w:r>
    </w:p>
    <w:p w:rsidR="00527B53" w:rsidRPr="00E64073" w:rsidRDefault="00527B53" w:rsidP="00C764C6">
      <w:pPr>
        <w:tabs>
          <w:tab w:val="left" w:pos="5529"/>
        </w:tabs>
        <w:spacing w:before="120" w:after="0" w:line="240" w:lineRule="auto"/>
        <w:jc w:val="center"/>
        <w:rPr>
          <w:rFonts w:ascii="Verdana" w:eastAsia="Verdana" w:hAnsi="Verdana" w:cs="Verdana"/>
          <w:sz w:val="20"/>
          <w:u w:val="single"/>
        </w:rPr>
      </w:pPr>
      <w:r w:rsidRPr="00E64073">
        <w:rPr>
          <w:rFonts w:ascii="Verdana" w:eastAsia="Verdana" w:hAnsi="Verdana" w:cs="Verdana"/>
          <w:sz w:val="20"/>
          <w:u w:val="single"/>
        </w:rPr>
        <w:t xml:space="preserve">AVVISO PROT. </w:t>
      </w:r>
      <w:proofErr w:type="gramStart"/>
      <w:r w:rsidRPr="00E64073">
        <w:rPr>
          <w:rFonts w:ascii="Verdana" w:eastAsia="Verdana" w:hAnsi="Verdana" w:cs="Verdana"/>
          <w:sz w:val="20"/>
          <w:u w:val="single"/>
        </w:rPr>
        <w:t>N.</w:t>
      </w:r>
      <w:r w:rsidR="00E64073" w:rsidRPr="00E64073">
        <w:rPr>
          <w:rFonts w:ascii="Verdana" w:eastAsia="Verdana" w:hAnsi="Verdana" w:cs="Verdana"/>
          <w:sz w:val="20"/>
          <w:u w:val="single"/>
        </w:rPr>
        <w:t xml:space="preserve"> </w:t>
      </w:r>
      <w:r w:rsidR="00E64073" w:rsidRPr="00E64073">
        <w:rPr>
          <w:rFonts w:ascii="Verdana" w:eastAsia="Verdana" w:hAnsi="Verdana" w:cs="Verdana"/>
          <w:sz w:val="20"/>
          <w:u w:val="single"/>
        </w:rPr>
        <w:t>.</w:t>
      </w:r>
      <w:proofErr w:type="gramEnd"/>
      <w:r w:rsidR="00E64073" w:rsidRPr="00E64073">
        <w:rPr>
          <w:rFonts w:ascii="Verdana" w:eastAsia="Verdana" w:hAnsi="Verdana" w:cs="Verdana"/>
          <w:sz w:val="20"/>
          <w:u w:val="single"/>
        </w:rPr>
        <w:t xml:space="preserve"> 20345/A15c</w:t>
      </w:r>
      <w:r w:rsidRPr="00E64073">
        <w:rPr>
          <w:rFonts w:ascii="Verdana" w:eastAsia="Verdana" w:hAnsi="Verdana" w:cs="Verdana"/>
          <w:sz w:val="20"/>
          <w:u w:val="single"/>
        </w:rPr>
        <w:t xml:space="preserve"> </w:t>
      </w:r>
      <w:r w:rsidR="00E64073">
        <w:rPr>
          <w:rFonts w:ascii="Verdana" w:eastAsia="Verdana" w:hAnsi="Verdana" w:cs="Verdana"/>
          <w:sz w:val="20"/>
          <w:u w:val="single"/>
        </w:rPr>
        <w:t>DEL 23.12.2021</w:t>
      </w:r>
      <w:bookmarkStart w:id="0" w:name="_GoBack"/>
      <w:bookmarkEnd w:id="0"/>
    </w:p>
    <w:p w:rsidR="00F362C2" w:rsidRDefault="00F362C2" w:rsidP="00F362C2">
      <w:pPr>
        <w:tabs>
          <w:tab w:val="left" w:pos="5529"/>
        </w:tabs>
        <w:spacing w:before="120" w:after="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>Al Dirigente Scolastico</w:t>
      </w:r>
    </w:p>
    <w:p w:rsidR="00F362C2" w:rsidRDefault="00F362C2" w:rsidP="00F362C2">
      <w:pPr>
        <w:tabs>
          <w:tab w:val="left" w:pos="5529"/>
        </w:tabs>
        <w:spacing w:after="60" w:line="240" w:lineRule="auto"/>
        <w:ind w:left="5528" w:hanging="5528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 xml:space="preserve">Istituto Comprensivo N. 5 di Imola </w:t>
      </w:r>
    </w:p>
    <w:p w:rsidR="00D40276" w:rsidRDefault="00F362C2" w:rsidP="00F362C2">
      <w:pPr>
        <w:ind w:left="5529" w:hanging="5529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>IMOLA</w:t>
      </w:r>
    </w:p>
    <w:p w:rsidR="00F362C2" w:rsidRDefault="00F362C2" w:rsidP="00F362C2">
      <w:pPr>
        <w:spacing w:after="0" w:line="360" w:lineRule="auto"/>
        <w:jc w:val="both"/>
      </w:pPr>
      <w:r w:rsidRPr="00F362C2">
        <w:rPr>
          <w:rFonts w:ascii="Verdana" w:eastAsia="Verdana" w:hAnsi="Verdana" w:cs="Verdana"/>
          <w:sz w:val="20"/>
        </w:rPr>
        <w:t xml:space="preserve">Il/La </w:t>
      </w:r>
      <w:proofErr w:type="spellStart"/>
      <w:r w:rsidRPr="00F362C2">
        <w:rPr>
          <w:rFonts w:ascii="Verdana" w:eastAsia="Verdana" w:hAnsi="Verdana" w:cs="Verdana"/>
          <w:sz w:val="20"/>
        </w:rPr>
        <w:t>sottoscritt</w:t>
      </w:r>
      <w:proofErr w:type="spellEnd"/>
      <w:r w:rsidRPr="00F362C2">
        <w:rPr>
          <w:rFonts w:ascii="Verdana" w:eastAsia="Verdana" w:hAnsi="Verdana" w:cs="Verdana"/>
          <w:sz w:val="20"/>
        </w:rPr>
        <w:t>__, ____________________________________________________________ nato a _____________________________________________ (___) il ____/____/________ avendo presentato istanza di partecipazione alla selezione di cui in oggetto per l’affidamento dell’incarico in qualità di esperto</w:t>
      </w:r>
      <w:r>
        <w:rPr>
          <w:rFonts w:ascii="Verdana" w:eastAsia="Verdana" w:hAnsi="Verdana" w:cs="Verdana"/>
          <w:sz w:val="20"/>
        </w:rPr>
        <w:t xml:space="preserve"> esterno</w:t>
      </w:r>
      <w:r w:rsidRPr="00F362C2">
        <w:rPr>
          <w:rFonts w:ascii="Verdana" w:eastAsia="Verdana" w:hAnsi="Verdana" w:cs="Verdana"/>
          <w:sz w:val="20"/>
        </w:rPr>
        <w:t>, consapevole delle sanzioni penali previste per il caso di dichiarazioni mendaci e/o contenenti dati non rispondenti a verità, così come stabilito dagli art. 75 e 76 del D.P.R. n. 445 del 28 dicembre 2000, dichiara di essere in possesso dei seguenti titoli:</w:t>
      </w: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846"/>
        <w:gridCol w:w="2977"/>
        <w:gridCol w:w="3827"/>
        <w:gridCol w:w="709"/>
        <w:gridCol w:w="708"/>
        <w:gridCol w:w="709"/>
      </w:tblGrid>
      <w:tr w:rsidR="00F362C2" w:rsidRPr="00D40276" w:rsidTr="00F362C2">
        <w:trPr>
          <w:trHeight w:val="540"/>
        </w:trPr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362C2" w:rsidRPr="00F362C2" w:rsidRDefault="00F362C2" w:rsidP="00F362C2">
            <w:pPr>
              <w:spacing w:after="0" w:line="240" w:lineRule="auto"/>
              <w:ind w:left="4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CRITERI DI VALUTAZIONE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362C2" w:rsidRPr="00D40276" w:rsidRDefault="00F362C2" w:rsidP="00F362C2">
            <w:pPr>
              <w:spacing w:after="0" w:line="240" w:lineRule="auto"/>
              <w:ind w:right="-104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Punti previsti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362C2" w:rsidRPr="00F362C2" w:rsidRDefault="00F362C2" w:rsidP="00F362C2">
            <w:pPr>
              <w:spacing w:after="0" w:line="240" w:lineRule="auto"/>
              <w:ind w:right="-112"/>
              <w:jc w:val="center"/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</w:pPr>
            <w:r w:rsidRPr="00F362C2"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>A cura candida</w:t>
            </w:r>
            <w:r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>-</w:t>
            </w:r>
            <w:r w:rsidRPr="00F362C2"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>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362C2" w:rsidRPr="00F362C2" w:rsidRDefault="00F362C2" w:rsidP="005D0578">
            <w:pPr>
              <w:spacing w:after="0" w:line="240" w:lineRule="auto"/>
              <w:ind w:left="-108" w:right="-111"/>
              <w:jc w:val="center"/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</w:pPr>
            <w:r w:rsidRPr="00F362C2"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 xml:space="preserve">A cura </w:t>
            </w:r>
            <w:r w:rsidR="005D0578"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>Istituto scolasti.</w:t>
            </w:r>
          </w:p>
        </w:tc>
      </w:tr>
      <w:tr w:rsidR="00D40276" w:rsidRPr="00D40276" w:rsidTr="00F362C2">
        <w:trPr>
          <w:trHeight w:val="54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0276" w:rsidRPr="00D40276" w:rsidRDefault="00D40276" w:rsidP="00D40276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TITOLI CULTURALI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Laurea vecchio Ordinamento (alternativa alla Laurea di cui alla successiva lettera b)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F362C2">
        <w:trPr>
          <w:trHeight w:val="5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Laurea (alternativa alla Laurea vecchio ordinamento, di cui alla precedente </w:t>
            </w:r>
            <w:proofErr w:type="spellStart"/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lett</w:t>
            </w:r>
            <w:proofErr w:type="spellEnd"/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. 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F362C2">
            <w:pPr>
              <w:spacing w:after="0" w:line="240" w:lineRule="auto"/>
              <w:ind w:left="102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F362C2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Specializzazione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F362C2">
            <w:pPr>
              <w:spacing w:after="0" w:line="240" w:lineRule="auto"/>
              <w:ind w:left="102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F362C2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Dottorato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F362C2">
            <w:pPr>
              <w:spacing w:after="0" w:line="240" w:lineRule="auto"/>
              <w:ind w:left="103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3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3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F362C2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Master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F362C2">
            <w:pPr>
              <w:spacing w:after="0" w:line="240" w:lineRule="auto"/>
              <w:ind w:left="103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3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3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F362C2">
        <w:trPr>
          <w:trHeight w:val="28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40276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Attestazioni e riconoscimenti in ambito specifico – per Max n.</w:t>
            </w: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 </w:t>
            </w: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2"/>
              </w:numPr>
              <w:tabs>
                <w:tab w:val="left" w:pos="2867"/>
              </w:tabs>
              <w:spacing w:after="0" w:line="240" w:lineRule="auto"/>
              <w:ind w:left="316" w:right="-20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Nazionali.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 xml:space="preserve">N. attestati conseguiti: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40276" w:rsidRPr="00D40276" w:rsidRDefault="00D40276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F362C2">
        <w:trPr>
          <w:trHeight w:val="28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40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2"/>
              </w:numPr>
              <w:tabs>
                <w:tab w:val="left" w:pos="2867"/>
              </w:tabs>
              <w:spacing w:after="0" w:line="240" w:lineRule="auto"/>
              <w:ind w:left="316" w:right="-20" w:hanging="284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Regionali.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 xml:space="preserve">N. attestati conseguiti: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40276" w:rsidRPr="00D40276" w:rsidRDefault="00D40276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F362C2">
        <w:trPr>
          <w:trHeight w:val="1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402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2"/>
              </w:numPr>
              <w:tabs>
                <w:tab w:val="left" w:pos="2867"/>
              </w:tabs>
              <w:spacing w:after="60" w:line="240" w:lineRule="auto"/>
              <w:ind w:left="318" w:right="-23" w:hanging="284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Locali.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 xml:space="preserve">N. attestati conseguiti: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F362C2" w:rsidRPr="00D40276" w:rsidTr="00F362C2">
        <w:trPr>
          <w:trHeight w:val="23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ESPERIENZE</w:t>
            </w: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 </w:t>
            </w: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PROFESSIONALI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62C2" w:rsidRPr="00D40276" w:rsidRDefault="00F362C2" w:rsidP="00D40276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Per ogni anno di esperienza specifica di insegnamento – per Max n.5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D40276">
            <w:pPr>
              <w:pStyle w:val="Paragrafoelenco"/>
              <w:numPr>
                <w:ilvl w:val="0"/>
                <w:numId w:val="3"/>
              </w:numPr>
              <w:tabs>
                <w:tab w:val="left" w:pos="2867"/>
              </w:tabs>
              <w:spacing w:after="0" w:line="240" w:lineRule="auto"/>
              <w:ind w:left="316" w:right="-20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c/o I.C. pubblici.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 xml:space="preserve">N. di esperienze: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F362C2" w:rsidRPr="00D40276" w:rsidTr="00F362C2">
        <w:trPr>
          <w:trHeight w:val="233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62C2" w:rsidRPr="00D40276" w:rsidRDefault="00F362C2" w:rsidP="00D40276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D40276">
            <w:pPr>
              <w:pStyle w:val="Paragrafoelenco"/>
              <w:numPr>
                <w:ilvl w:val="0"/>
                <w:numId w:val="3"/>
              </w:numPr>
              <w:tabs>
                <w:tab w:val="left" w:pos="2867"/>
              </w:tabs>
              <w:spacing w:after="0" w:line="240" w:lineRule="auto"/>
              <w:ind w:left="316" w:right="-20" w:hanging="284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Altre </w:t>
            </w:r>
            <w:proofErr w:type="spellStart"/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Istituz</w:t>
            </w:r>
            <w:proofErr w:type="spellEnd"/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p</w:t>
            </w: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ubbliche.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 xml:space="preserve">N. di </w:t>
            </w:r>
            <w:proofErr w:type="spellStart"/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esper</w:t>
            </w:r>
            <w:proofErr w:type="spellEnd"/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: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F362C2" w:rsidRPr="00D40276" w:rsidTr="00F362C2">
        <w:trPr>
          <w:trHeight w:val="233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D40276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D40276">
            <w:pPr>
              <w:pStyle w:val="Paragrafoelenco"/>
              <w:numPr>
                <w:ilvl w:val="0"/>
                <w:numId w:val="3"/>
              </w:numPr>
              <w:tabs>
                <w:tab w:val="left" w:pos="2867"/>
              </w:tabs>
              <w:spacing w:after="0" w:line="240" w:lineRule="auto"/>
              <w:ind w:left="316" w:right="-20" w:hanging="284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Scuole Private.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N. di esperienze: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F362C2" w:rsidRPr="00D40276" w:rsidTr="00F362C2">
        <w:trPr>
          <w:trHeight w:val="2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62C2" w:rsidRPr="00D40276" w:rsidRDefault="00F362C2" w:rsidP="00D40276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Per ogni progetto specifico Max n.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362C2" w:rsidRPr="00D40276" w:rsidRDefault="00F362C2" w:rsidP="00D40276">
            <w:pPr>
              <w:pStyle w:val="Paragrafoelenco"/>
              <w:numPr>
                <w:ilvl w:val="0"/>
                <w:numId w:val="3"/>
              </w:numPr>
              <w:tabs>
                <w:tab w:val="left" w:pos="2867"/>
              </w:tabs>
              <w:spacing w:after="0" w:line="240" w:lineRule="auto"/>
              <w:ind w:left="316" w:right="-20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c/o IC pubblici.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N. di progetti: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F362C2" w:rsidRPr="00D40276" w:rsidTr="00F362C2">
        <w:trPr>
          <w:trHeight w:val="2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D40276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C2" w:rsidRPr="00D40276" w:rsidRDefault="00F362C2" w:rsidP="00D40276">
            <w:pPr>
              <w:pStyle w:val="Paragrafoelenco"/>
              <w:numPr>
                <w:ilvl w:val="0"/>
                <w:numId w:val="3"/>
              </w:numPr>
              <w:tabs>
                <w:tab w:val="left" w:pos="2867"/>
              </w:tabs>
              <w:spacing w:after="0" w:line="240" w:lineRule="auto"/>
              <w:ind w:left="316" w:right="-20" w:hanging="284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c/o altra scuola. 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N. di progetti:</w:t>
            </w:r>
            <w:r w:rsidRPr="00D40276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F362C2" w:rsidRPr="00D40276" w:rsidTr="00F362C2">
        <w:trPr>
          <w:trHeight w:val="18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Per ogni corso di insegnamento specifico di almeno h. 10 per </w:t>
            </w: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M</w:t>
            </w: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ax n.5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F362C2" w:rsidRDefault="00F362C2" w:rsidP="00F362C2">
            <w:pPr>
              <w:pStyle w:val="Paragrafoelenco"/>
              <w:numPr>
                <w:ilvl w:val="0"/>
                <w:numId w:val="3"/>
              </w:numPr>
              <w:tabs>
                <w:tab w:val="left" w:pos="2864"/>
              </w:tabs>
              <w:spacing w:after="0" w:line="240" w:lineRule="auto"/>
              <w:ind w:left="313" w:right="-20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sz w:val="18"/>
                <w:szCs w:val="18"/>
              </w:rPr>
              <w:t xml:space="preserve">c/o IC pubblici. </w:t>
            </w:r>
            <w:r w:rsidRPr="00F362C2">
              <w:rPr>
                <w:rFonts w:asciiTheme="majorHAnsi" w:eastAsia="Verdana" w:hAnsiTheme="majorHAnsi" w:cs="Verdana"/>
                <w:b/>
                <w:sz w:val="18"/>
                <w:szCs w:val="18"/>
              </w:rPr>
              <w:t xml:space="preserve">N. corsi </w:t>
            </w:r>
            <w:proofErr w:type="spellStart"/>
            <w:r w:rsidRPr="00F362C2">
              <w:rPr>
                <w:rFonts w:asciiTheme="majorHAnsi" w:eastAsia="Verdana" w:hAnsiTheme="majorHAnsi" w:cs="Verdana"/>
                <w:b/>
                <w:sz w:val="18"/>
                <w:szCs w:val="18"/>
              </w:rPr>
              <w:t>insegn</w:t>
            </w:r>
            <w:proofErr w:type="spellEnd"/>
            <w:r>
              <w:rPr>
                <w:rFonts w:asciiTheme="majorHAnsi" w:eastAsia="Verdana" w:hAnsiTheme="majorHAnsi" w:cs="Verdana"/>
                <w:sz w:val="18"/>
                <w:szCs w:val="18"/>
              </w:rPr>
              <w:t>.</w:t>
            </w:r>
            <w:r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</w:r>
            <w:r w:rsidRPr="00F362C2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F362C2" w:rsidRPr="00D40276" w:rsidTr="00F362C2">
        <w:trPr>
          <w:trHeight w:val="17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F362C2" w:rsidRDefault="00F362C2" w:rsidP="00F362C2">
            <w:pPr>
              <w:pStyle w:val="Paragrafoelenco"/>
              <w:numPr>
                <w:ilvl w:val="0"/>
                <w:numId w:val="3"/>
              </w:numPr>
              <w:tabs>
                <w:tab w:val="left" w:pos="2864"/>
              </w:tabs>
              <w:spacing w:after="0" w:line="240" w:lineRule="auto"/>
              <w:ind w:left="313" w:right="-20" w:hanging="284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 w:rsidRPr="00F362C2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c/o altra scuola. </w:t>
            </w:r>
            <w:r w:rsidRPr="00F362C2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 xml:space="preserve">N. </w:t>
            </w:r>
            <w:r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 xml:space="preserve">corsi </w:t>
            </w:r>
            <w:proofErr w:type="spellStart"/>
            <w:r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insegn</w:t>
            </w:r>
            <w:proofErr w:type="spellEnd"/>
            <w:r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.</w:t>
            </w:r>
            <w:r w:rsidRPr="00F362C2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>:</w:t>
            </w:r>
            <w:r w:rsidRPr="00F362C2">
              <w:rPr>
                <w:rFonts w:asciiTheme="majorHAnsi" w:eastAsia="Verdana" w:hAnsiTheme="majorHAnsi" w:cs="Verdana"/>
                <w:b/>
                <w:color w:val="000000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2C2" w:rsidRPr="00D40276" w:rsidRDefault="00F362C2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BF1C0E" w:rsidRPr="00D40276" w:rsidTr="00BF1C0E">
        <w:trPr>
          <w:cantSplit/>
          <w:trHeight w:val="550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0E" w:rsidRPr="00D40276" w:rsidRDefault="00527B53" w:rsidP="00F362C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PER OGNI </w:t>
            </w:r>
            <w:r w:rsidR="00BF1C0E"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PUBBLICAZIONI</w:t>
            </w:r>
            <w:r w:rsidR="00BF1C0E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 IN AMBITO SPECIFICO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0E" w:rsidRPr="00D40276" w:rsidRDefault="00BF1C0E" w:rsidP="00F362C2">
            <w:pPr>
              <w:tabs>
                <w:tab w:val="left" w:pos="2864"/>
              </w:tabs>
              <w:spacing w:after="0" w:line="240" w:lineRule="auto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sz w:val="18"/>
                <w:szCs w:val="18"/>
              </w:rPr>
              <w:t>N. pubblicazioni (max. 5):</w:t>
            </w:r>
            <w:r>
              <w:rPr>
                <w:rFonts w:asciiTheme="majorHAnsi" w:eastAsia="Verdana" w:hAnsiTheme="majorHAnsi" w:cs="Verdana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0E" w:rsidRPr="00D40276" w:rsidRDefault="00BF1C0E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C0E" w:rsidRPr="00D40276" w:rsidRDefault="00BF1C0E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C0E" w:rsidRPr="00D40276" w:rsidRDefault="00BF1C0E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BF1C0E" w:rsidRPr="00BF1C0E" w:rsidTr="00BF1C0E">
        <w:trPr>
          <w:cantSplit/>
          <w:trHeight w:val="557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0E" w:rsidRPr="00BF1C0E" w:rsidRDefault="00BF1C0E" w:rsidP="00BF1C0E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BF1C0E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INDICE DI GRADIMENTO ATTIVITÀ – Per ogni precedente esperienza di collaborazione valutata positivamente.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0E" w:rsidRPr="00BF1C0E" w:rsidRDefault="00BF1C0E" w:rsidP="00BF1C0E">
            <w:pPr>
              <w:tabs>
                <w:tab w:val="left" w:pos="2864"/>
              </w:tabs>
              <w:spacing w:after="0" w:line="240" w:lineRule="auto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BF1C0E">
              <w:rPr>
                <w:rFonts w:asciiTheme="majorHAnsi" w:eastAsia="Verdana" w:hAnsiTheme="majorHAnsi" w:cs="Verdana"/>
                <w:sz w:val="18"/>
                <w:szCs w:val="18"/>
              </w:rPr>
              <w:t>N. esperienze (max. 5):</w:t>
            </w:r>
            <w:r w:rsidRPr="00BF1C0E">
              <w:rPr>
                <w:rFonts w:asciiTheme="majorHAnsi" w:eastAsia="Verdana" w:hAnsiTheme="majorHAnsi" w:cs="Verdana"/>
                <w:sz w:val="18"/>
                <w:szCs w:val="18"/>
              </w:rPr>
              <w:tab/>
              <w:t>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0E" w:rsidRPr="00BF1C0E" w:rsidRDefault="00BF1C0E" w:rsidP="00BF1C0E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BF1C0E">
              <w:rPr>
                <w:rFonts w:asciiTheme="majorHAnsi" w:eastAsia="Verdana" w:hAnsiTheme="majorHAnsi" w:cs="Verdana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0E" w:rsidRPr="00BF1C0E" w:rsidRDefault="00BF1C0E" w:rsidP="00BF1C0E">
            <w:pPr>
              <w:spacing w:after="0" w:line="240" w:lineRule="auto"/>
              <w:ind w:left="101" w:right="-89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0E" w:rsidRPr="00BF1C0E" w:rsidRDefault="00BF1C0E" w:rsidP="00BF1C0E">
            <w:pPr>
              <w:spacing w:after="0" w:line="240" w:lineRule="auto"/>
              <w:ind w:left="101" w:right="-89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BF1C0E" w:rsidRPr="00D40276" w:rsidTr="00BF1C0E">
        <w:trPr>
          <w:trHeight w:val="313"/>
        </w:trPr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C0E" w:rsidRPr="00BF1C0E" w:rsidRDefault="00BF1C0E" w:rsidP="00BF1C0E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BF1C0E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COMPETENZE APPROPRIATE (Da valutare con eventuale colloquio)- Max 25 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BF1C0E" w:rsidRPr="00BF1C0E" w:rsidRDefault="00BF1C0E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BF1C0E" w:rsidRPr="00BF1C0E" w:rsidRDefault="00BF1C0E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C0E" w:rsidRPr="00BF1C0E" w:rsidRDefault="00BF1C0E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5D0578" w:rsidRPr="00D40276" w:rsidTr="005D0578">
        <w:trPr>
          <w:trHeight w:val="31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578" w:rsidRPr="00BF1C0E" w:rsidRDefault="005D0578" w:rsidP="005D0578">
            <w:pPr>
              <w:spacing w:after="0" w:line="240" w:lineRule="auto"/>
              <w:ind w:left="101" w:right="-20"/>
              <w:jc w:val="right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578" w:rsidRPr="00BF1C0E" w:rsidRDefault="005D0578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</w:tbl>
    <w:p w:rsidR="00F362C2" w:rsidRDefault="00F362C2" w:rsidP="00F362C2">
      <w:pPr>
        <w:tabs>
          <w:tab w:val="center" w:pos="6521"/>
        </w:tabs>
        <w:spacing w:before="240" w:after="0" w:line="240" w:lineRule="auto"/>
      </w:pPr>
      <w:r>
        <w:t>Lì, _______________</w:t>
      </w:r>
      <w:r>
        <w:tab/>
        <w:t>___________________________</w:t>
      </w:r>
    </w:p>
    <w:p w:rsidR="00F362C2" w:rsidRDefault="00F362C2" w:rsidP="00F362C2">
      <w:pPr>
        <w:tabs>
          <w:tab w:val="center" w:pos="6521"/>
        </w:tabs>
      </w:pPr>
      <w:r>
        <w:tab/>
        <w:t>Firma</w:t>
      </w:r>
    </w:p>
    <w:sectPr w:rsidR="00F362C2" w:rsidSect="00C764C6">
      <w:head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D3C" w:rsidRDefault="00503D3C" w:rsidP="00C764C6">
      <w:pPr>
        <w:spacing w:after="0" w:line="240" w:lineRule="auto"/>
      </w:pPr>
      <w:r>
        <w:separator/>
      </w:r>
    </w:p>
  </w:endnote>
  <w:endnote w:type="continuationSeparator" w:id="0">
    <w:p w:rsidR="00503D3C" w:rsidRDefault="00503D3C" w:rsidP="00C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D3C" w:rsidRDefault="00503D3C" w:rsidP="00C764C6">
      <w:pPr>
        <w:spacing w:after="0" w:line="240" w:lineRule="auto"/>
      </w:pPr>
      <w:r>
        <w:separator/>
      </w:r>
    </w:p>
  </w:footnote>
  <w:footnote w:type="continuationSeparator" w:id="0">
    <w:p w:rsidR="00503D3C" w:rsidRDefault="00503D3C" w:rsidP="00C7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C6" w:rsidRDefault="00C764C6" w:rsidP="00C764C6">
    <w:pPr>
      <w:pStyle w:val="Intestazione"/>
      <w:jc w:val="right"/>
    </w:pPr>
    <w:r>
      <w:t>Allegato 2 – Scheda di autovalutazione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35D3C"/>
    <w:multiLevelType w:val="hybridMultilevel"/>
    <w:tmpl w:val="47CA7AA4"/>
    <w:lvl w:ilvl="0" w:tplc="76D653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159A"/>
    <w:multiLevelType w:val="hybridMultilevel"/>
    <w:tmpl w:val="E37A3B1E"/>
    <w:lvl w:ilvl="0" w:tplc="76D653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73817FC1"/>
    <w:multiLevelType w:val="hybridMultilevel"/>
    <w:tmpl w:val="09C427C6"/>
    <w:lvl w:ilvl="0" w:tplc="76D653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76"/>
    <w:rsid w:val="00235642"/>
    <w:rsid w:val="002B0BEF"/>
    <w:rsid w:val="00503D3C"/>
    <w:rsid w:val="00527B53"/>
    <w:rsid w:val="005D0578"/>
    <w:rsid w:val="00710F7E"/>
    <w:rsid w:val="00BF1C0E"/>
    <w:rsid w:val="00C764C6"/>
    <w:rsid w:val="00C95DA3"/>
    <w:rsid w:val="00D40276"/>
    <w:rsid w:val="00E64073"/>
    <w:rsid w:val="00F362C2"/>
    <w:rsid w:val="00F9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C382"/>
  <w15:chartTrackingRefBased/>
  <w15:docId w15:val="{133841E9-A0E8-496E-8B19-93E79F7F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76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027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76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4C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76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4C6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B53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292A-A71C-4A06-9F73-98A0EF91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Barba</dc:creator>
  <cp:keywords/>
  <dc:description/>
  <cp:lastModifiedBy>Antonella Barruzza</cp:lastModifiedBy>
  <cp:revision>3</cp:revision>
  <cp:lastPrinted>2019-10-31T12:12:00Z</cp:lastPrinted>
  <dcterms:created xsi:type="dcterms:W3CDTF">2021-12-23T09:06:00Z</dcterms:created>
  <dcterms:modified xsi:type="dcterms:W3CDTF">2021-12-23T09:18:00Z</dcterms:modified>
</cp:coreProperties>
</file>