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cstheme="minorHAnsi" w:ascii="Calibri" w:hAnsi="Calibri"/>
          <w:sz w:val="22"/>
          <w:szCs w:val="22"/>
          <w:lang w:eastAsia="en-US"/>
        </w:rPr>
      </w:r>
    </w:p>
    <w:tbl>
      <w:tblPr>
        <w:tblpPr w:vertAnchor="text" w:horzAnchor="margin" w:leftFromText="180" w:rightFromText="180" w:tblpX="0" w:tblpY="117"/>
        <w:tblW w:w="9624" w:type="dxa"/>
        <w:jc w:val="left"/>
        <w:tblInd w:w="-1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>
            <w:pPr>
              <w:pStyle w:val="Normal"/>
              <w:suppressAutoHyphens w:val="true"/>
              <w:spacing w:lineRule="auto" w:line="276" w:before="120" w:after="120"/>
              <w:ind w:left="283" w:right="30"/>
              <w:jc w:val="center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eastAsia="en-US"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eastAsia="en-US" w:bidi="it-IT"/>
              </w:rPr>
            </w:r>
          </w:p>
          <w:p>
            <w:pPr>
              <w:pStyle w:val="Normal"/>
              <w:spacing w:lineRule="auto" w:line="276" w:before="120" w:after="240"/>
              <w:jc w:val="center"/>
              <w:rPr>
                <w:rFonts w:ascii="Calibri" w:hAnsi="Calibri" w:cs="Calibri" w:asciiTheme="minorHAnsi" w:cstheme="minorHAnsi" w:hAnsiTheme="minorHAnsi"/>
                <w:b/>
                <w:bCs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OGGETTO:  Piano nazionale di ripresa e resilienza, Missione 4 – Istruzione e ricerca – Componente 1 – Potenziamento dell’offerta dei servizi di istruzione: dagli asili nido alle università – Investimento 3.1 “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Nuove competenze e nuovi linguaggi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”, finanziato dall’Unione europea –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Next Generation EU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– “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Azioni di potenziamento delle competenze STEM e multilinguistiche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” – Intervento A: Realizzazione di percorsi didattici, formativi e di orientamento per studentesse e studenti finalizzati a promuovere l’integrazione, all’interno dei curricula di tutti i cicli scolastici, di attività, metodologie e contenuti volti a sviluppare le competenze STEM, digitali e di innovazione, nonché quelle linguistiche, garantendo pari opportunità e parità di genere in termini di approccio metodologico e di attività di orientamento STEM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>e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Intervento B: Realizzazione di percorsi formativi di lingua e di metodologia di durata annuale, finalizzati al potenziamento delle competenze linguistiche dei docenti in servizio e al miglioramento delle loro competenze metodologiche di insegnamento.</w:t>
            </w:r>
          </w:p>
          <w:p>
            <w:pPr>
              <w:pStyle w:val="Normal"/>
              <w:suppressAutoHyphens w:val="true"/>
              <w:spacing w:lineRule="auto" w:line="240" w:before="120" w:after="0"/>
              <w:ind w:left="284" w:right="28"/>
              <w:jc w:val="center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Azioni di potenziamento delle competenze STEM e multilinguistiche</w:t>
            </w:r>
          </w:p>
          <w:p>
            <w:pPr>
              <w:pStyle w:val="Normal"/>
              <w:suppressAutoHyphens w:val="true"/>
              <w:spacing w:lineRule="auto" w:line="240" w:before="120" w:after="240"/>
              <w:ind w:left="284" w:right="28"/>
              <w:jc w:val="center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>(D.M. n. 65/2023)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left="283" w:right="30"/>
              <w:jc w:val="center"/>
              <w:rPr>
                <w:rFonts w:ascii="Calibri" w:hAnsi="Calibri" w:cs="Calibri" w:asciiTheme="minorHAnsi" w:cstheme="minorHAnsi" w:hAnsiTheme="minorHAnsi"/>
                <w:b/>
                <w:color w:val="000000"/>
                <w:sz w:val="22"/>
                <w:szCs w:val="22"/>
                <w:u w:val="single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  <w:u w:val="single"/>
              </w:rPr>
              <w:t>ESEMPIO DI DOMANDA DI PARTECIPAZIONE</w:t>
            </w:r>
          </w:p>
          <w:p>
            <w:pPr>
              <w:pStyle w:val="Normal"/>
              <w:spacing w:lineRule="auto" w:line="276" w:before="144" w:after="144"/>
              <w:jc w:val="center"/>
              <w:textAlignment w:val="auto"/>
              <w:rPr>
                <w:rFonts w:ascii="Calibri" w:hAnsi="Calibri" w:cs="Calibri" w:asciiTheme="minorHAnsi" w:cstheme="minorHAnsi" w:hAnsiTheme="minorHAnsi"/>
                <w:b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sz w:val="22"/>
                <w:szCs w:val="22"/>
                <w:lang w:bidi="it-IT"/>
              </w:rPr>
            </w:r>
          </w:p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b/>
                <w:i/>
                <w:i/>
                <w:iCs/>
                <w:sz w:val="22"/>
                <w:szCs w:val="22"/>
                <w:lang w:bidi="it-IT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Procedura di selezione per il conferimento di un incarico individuale, avente ad oggetto </w:t>
            </w:r>
            <w:r>
              <w:rPr>
                <w:rFonts w:cs="Calibri" w:ascii="Calibri" w:hAnsi="Calibri" w:asciiTheme="minorHAnsi" w:cstheme="minorHAnsi" w:hAnsiTheme="minorHAnsi"/>
                <w:b/>
                <w:i/>
                <w:iCs/>
                <w:sz w:val="22"/>
                <w:szCs w:val="22"/>
                <w:lang w:bidi="it-IT"/>
              </w:rPr>
              <w:t>n. 2 esperti/formatori per svolgimento corsi di lingua extracurricolari per alunni e corsi di lingua per docenti</w:t>
            </w:r>
          </w:p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b/>
                <w:i/>
                <w:i/>
                <w:iCs/>
                <w:sz w:val="22"/>
                <w:szCs w:val="22"/>
                <w:lang w:bidi="it-IT"/>
              </w:rPr>
            </w:pPr>
            <w:r>
              <w:rPr>
                <w:rFonts w:cs="Calibri" w:cstheme="minorHAnsi" w:ascii="Calibri" w:hAnsi="Calibri"/>
                <w:b/>
                <w:i/>
                <w:iCs/>
                <w:sz w:val="22"/>
                <w:szCs w:val="22"/>
                <w:lang w:bidi="it-IT"/>
              </w:rPr>
            </w:r>
            <w:bookmarkStart w:id="0" w:name="_Hlk76728493"/>
            <w:bookmarkStart w:id="1" w:name="_Hlk76728493"/>
            <w:bookmarkEnd w:id="1"/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  <w:r>
        <w:br w:type="page"/>
      </w:r>
    </w:p>
    <w:p>
      <w:pPr>
        <w:pStyle w:val="Normal"/>
        <w:spacing w:lineRule="auto" w:line="276" w:before="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2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3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4" w:name="_Hlk76717201"/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5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6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5"/>
      <w:bookmarkEnd w:id="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[</w:t>
      </w:r>
      <w:r>
        <w:rPr>
          <w:rFonts w:cs="Calibri" w:ascii="Calibri" w:hAnsi="Calibri" w:asciiTheme="minorHAnsi" w:cstheme="minorHAnsi" w:hAnsiTheme="minorHAnsi"/>
          <w:b/>
          <w:i/>
          <w:iCs/>
          <w:sz w:val="22"/>
          <w:szCs w:val="22"/>
          <w:highlight w:val="green"/>
        </w:rPr>
        <w:t>indicare se il partecipante rientra tra il personale interno alla Istituzione scolastica, se appartiene ad altra Istituzione scolastica, ovvero se è dipendente di altra P.A., o se è esperto esterno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]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ammesso/a a 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8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hanging="426" w:left="426"/>
        <w:rPr>
          <w:rFonts w:ascii="Calibri" w:hAnsi="Calibri" w:cs="Calibri" w:asciiTheme="minorHAnsi" w:cstheme="minorHAnsi" w:hAnsiTheme="minorHAnsi"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5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hanging="283" w:left="709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426" w:left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numPr>
          <w:ilvl w:val="0"/>
          <w:numId w:val="3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hanging="425" w:left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2664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del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01/03/2024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e, nello specifico, di: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sottoposto/a a procedimenti penali [</w:t>
      </w:r>
      <w:r>
        <w:rPr>
          <w:rFonts w:cs="Calibri" w:cstheme="minorHAnsi"/>
          <w:i/>
          <w:iCs/>
          <w:highlight w:val="yellow"/>
        </w:rPr>
        <w:t>o se sì a quali</w:t>
      </w:r>
      <w:r>
        <w:rPr>
          <w:rFonts w:cs="Calibri" w:cstheme="minorHAnsi"/>
        </w:rPr>
        <w:t xml:space="preserve">]; 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hanging="0" w:left="1058"/>
        <w:contextualSpacing w:val="false"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bookmarkStart w:id="7" w:name="_Hlk107862731"/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  <w:bookmarkEnd w:id="7"/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  <w:i/>
          <w:iCs/>
        </w:rPr>
        <w:t>[</w:t>
      </w:r>
      <w:r>
        <w:rPr>
          <w:rFonts w:cs="Calibri" w:cstheme="minorHAnsi"/>
          <w:i/>
          <w:iCs/>
          <w:highlight w:val="yellow"/>
        </w:rPr>
        <w:t>eventuale</w:t>
      </w:r>
      <w:r>
        <w:rPr>
          <w:rFonts w:cs="Calibri" w:cstheme="minorHAnsi"/>
          <w:i/>
          <w:iCs/>
        </w:rPr>
        <w:t xml:space="preserve">] </w:t>
      </w:r>
      <w:r>
        <w:rPr>
          <w:rFonts w:cs="Calibri" w:cstheme="minorHAnsi"/>
        </w:rPr>
        <w:t xml:space="preserve">essere in possesso del requisito della particolare e comprovata specializzazione anche universitaria strettamente correlata al contenuto della prestazione richiesta </w:t>
      </w:r>
      <w:r>
        <w:rPr>
          <w:rFonts w:cs="Calibri" w:cstheme="minorHAnsi"/>
          <w:i/>
          <w:iCs/>
        </w:rPr>
        <w:t>[</w:t>
      </w:r>
      <w:r>
        <w:rPr>
          <w:rFonts w:cs="Calibri" w:cstheme="minorHAnsi"/>
          <w:i/>
          <w:iCs/>
          <w:highlight w:val="yellow"/>
        </w:rPr>
        <w:t>la previsione del requisito dipende dalla specificità dell’incarico e dalla conseguente esigenza di ricorrere a soggetti esterni, come indicato nell’art. 7, comma 6, del D.Lgs. n. 165/2001</w:t>
      </w:r>
      <w:r>
        <w:rPr>
          <w:rFonts w:cs="Calibri" w:cstheme="minorHAnsi"/>
          <w:i/>
          <w:iCs/>
        </w:rPr>
        <w:t>]</w:t>
      </w:r>
      <w:r>
        <w:rPr>
          <w:rFonts w:cs="Calibri" w:cstheme="minorHAnsi"/>
        </w:rPr>
        <w:t>;</w:t>
      </w:r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</w:rPr>
      </w:pPr>
      <w:bookmarkStart w:id="8" w:name="_Hlk96616996"/>
      <w:r>
        <w:rPr>
          <w:rFonts w:cs="Calibri" w:cstheme="minorHAnsi"/>
          <w:i/>
          <w:iCs/>
        </w:rPr>
        <w:t>[</w:t>
      </w:r>
      <w:r>
        <w:rPr>
          <w:rFonts w:cs="Calibri" w:cstheme="minorHAnsi"/>
          <w:i/>
          <w:iCs/>
          <w:highlight w:val="yellow"/>
        </w:rPr>
        <w:t>eventuale</w:t>
      </w:r>
      <w:r>
        <w:rPr>
          <w:rFonts w:cs="Calibri" w:cstheme="minorHAnsi"/>
          <w:i/>
          <w:iCs/>
        </w:rPr>
        <w:t xml:space="preserve">] </w:t>
      </w:r>
      <w:r>
        <w:rPr>
          <w:rFonts w:cs="Calibri" w:cstheme="minorHAnsi"/>
        </w:rPr>
        <w:t xml:space="preserve">possedere il seguente titolo accademico o di studio </w:t>
      </w:r>
      <w:r>
        <w:rPr>
          <w:rFonts w:cs="Calibri" w:cstheme="minorHAnsi"/>
          <w:i/>
          <w:iCs/>
        </w:rPr>
        <w:t>[</w:t>
      </w:r>
      <w:r>
        <w:rPr>
          <w:rFonts w:cs="Calibri" w:cstheme="minorHAnsi"/>
          <w:i/>
          <w:iCs/>
          <w:highlight w:val="yellow"/>
        </w:rPr>
        <w:t>inserire il titolo richiesto ai fini della partecipazione alla procedura in oggetto</w:t>
      </w:r>
      <w:r>
        <w:rPr>
          <w:rFonts w:cs="Calibri" w:cstheme="minorHAnsi"/>
          <w:i/>
          <w:iCs/>
        </w:rPr>
        <w:t>];</w:t>
      </w:r>
      <w:bookmarkEnd w:id="8"/>
    </w:p>
    <w:p>
      <w:pPr>
        <w:pStyle w:val="Comma"/>
        <w:numPr>
          <w:ilvl w:val="0"/>
          <w:numId w:val="6"/>
        </w:numPr>
        <w:spacing w:lineRule="auto" w:line="276" w:before="120" w:after="120"/>
        <w:contextualSpacing w:val="false"/>
        <w:rPr>
          <w:rFonts w:cs="Calibri" w:cstheme="minorHAnsi"/>
          <w:i/>
          <w:i/>
          <w:iCs/>
        </w:rPr>
      </w:pPr>
      <w:r>
        <w:rPr>
          <w:rFonts w:cs="Calibri" w:cstheme="minorHAnsi"/>
          <w:i/>
          <w:iCs/>
        </w:rPr>
        <w:t>[</w:t>
      </w:r>
      <w:r>
        <w:rPr>
          <w:rFonts w:cs="Calibri" w:cstheme="minorHAnsi"/>
          <w:i/>
          <w:iCs/>
          <w:highlight w:val="yellow"/>
        </w:rPr>
        <w:t>inserire ulteriori requisiti qualora ritenuti necessari, in conformità alle esigenze dell’Istituzione scolastica e tenuto conto delle specificità dell’incarico da affidare</w:t>
      </w:r>
      <w:r>
        <w:rPr>
          <w:rFonts w:cs="Calibri" w:cstheme="minorHAnsi"/>
          <w:i/>
          <w:iCs/>
        </w:rPr>
        <w:t>].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[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  <w:highlight w:val="yellow"/>
        </w:rPr>
        <w:t>eventuale, ove il presente documento non sia sottoscritto digitalmente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]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85390783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  <mc:AlternateContent>
            <mc:Choice Requires="wpg">
              <w:drawing>
                <wp:anchor behindDoc="1" distT="0" distB="0" distL="0" distR="635" simplePos="0" locked="0" layoutInCell="0" allowOverlap="1" relativeHeight="5" wp14:anchorId="23FDA06A">
                  <wp:simplePos x="0" y="0"/>
                  <wp:positionH relativeFrom="margin">
                    <wp:posOffset>-513080</wp:posOffset>
                  </wp:positionH>
                  <wp:positionV relativeFrom="paragraph">
                    <wp:posOffset>203200</wp:posOffset>
                  </wp:positionV>
                  <wp:extent cx="7200265" cy="629920"/>
                  <wp:effectExtent l="635" t="0" r="0" b="0"/>
                  <wp:wrapNone/>
                  <wp:docPr id="1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0360" cy="630000"/>
                            <a:chOff x="0" y="0"/>
                            <a:chExt cx="7200360" cy="63000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0"/>
                              <a:ext cx="7200360" cy="630000"/>
                            </a:xfrm>
                          </wpg:grpSpPr>
                          <wps:wsp>
                            <wps:cNvPr id="2" name="Rettangolo"/>
                            <wps:cNvSpPr/>
                            <wps:spPr>
                              <a:xfrm>
                                <a:off x="0" y="0"/>
                                <a:ext cx="7200360" cy="630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3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91440"/>
                                <a:ext cx="6744960" cy="283320"/>
                              </a:xfrm>
                              <a:prstGeom prst="rect">
                                <a:avLst/>
                              </a:prstGeom>
                              <a:ln w="127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146160" y="25560"/>
                              <a:ext cx="6804000" cy="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4pt;margin-top:16pt;width:566.95pt;height:49.6pt" coordorigin="-808,320" coordsize="11339,992">
                  <v:group id="shape_0" style="position:absolute;left:-808;top:320;width:11339;height:992">
                    <v:rect id="shape_0" ID="Rettangolo" path="m0,0l-2147483645,0l-2147483645,-2147483646l0,-2147483646xe" fillcolor="white" stroked="f" o:allowincell="f" style="position:absolute;left:-808;top:320;width:11338;height:991;mso-wrap-style:none;v-text-anchor:middle;mso-position-horizontal-relative:margin">
                      <v:fill o:detectmouseclick="t" type="solid" color2="black"/>
                      <v:stroke color="#3465a4" weight="12600" joinstyle="miter" endcap="flat"/>
                      <w10:wrap type="none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o:allowincell="f" style="position:absolute;left:-532;top:464;width:10621;height:445;mso-wrap-style:none;v-text-anchor:middle;mso-position-horizontal-relative:margin" type="_x0000_t75">
                      <v:imagedata r:id="rId2" o:detectmouseclick="t"/>
                      <v:stroke color="#3465a4" weight="12600" joinstyle="miter" endcap="flat"/>
                      <w10:wrap type="none"/>
                    </v:shape>
                  </v:group>
                  <v:line id="shape_0" from="-578,360" to="10136,360" ID="Connettore diritto 8" stroked="t" o:allowincell="f" style="position:absolute;mso-position-horizontal-relative:margin">
                    <v:stroke color="#3e9389" weight="25560" joinstyle="miter" endcap="flat"/>
                    <v:fill o:detectmouseclick="t" on="false"/>
                    <w10:wrap type="none"/>
                  </v:line>
                </v:group>
              </w:pict>
            </mc:Fallback>
          </mc:AlternateContent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>
        <w:rFonts w:ascii="Times New Roman" w:hAnsi="Times New Roman"/>
        <w:i/>
        <w:i/>
        <w:iCs/>
        <w:szCs w:val="24"/>
      </w:rPr>
    </w:pPr>
    <w:r>
      <w:rPr>
        <w:rFonts w:ascii="Times New Roman" w:hAnsi="Times New Roman"/>
        <w:i/>
        <w:iCs/>
        <w:szCs w:val="24"/>
      </w:rPr>
      <w:t>Allegato A all’Avviso – Modello di domanda di partecipazione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sz w:val="22"/>
        <w:b w:val="false"/>
        <w:szCs w:val="22"/>
        <w:rFonts w:ascii="Calibri" w:hAnsi="Calibri" w:cs="Calibri" w:asciiTheme="minorHAnsi" w:cstheme="minorHAnsi" w:hAnsiTheme="minorHAns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5">
    <w:lvl w:ilvl="0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  <w:sz w:val="24"/>
        <w:i w:val="false"/>
        <w:b w:val="false"/>
        <w:szCs w:val="24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lowerRoman"/>
      <w:lvlText w:val="%1."/>
      <w:lvlJc w:val="right"/>
      <w:pPr>
        <w:tabs>
          <w:tab w:val="num" w:pos="0"/>
        </w:tabs>
        <w:ind w:left="105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7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9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1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3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5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7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9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18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Heading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Heading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BalloonTex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BodyText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BodyText3"/>
    <w:qFormat/>
    <w:rsid w:val="00f1078d"/>
    <w:rPr>
      <w:rFonts w:ascii="Verdana" w:hAnsi="Verdana"/>
      <w:b/>
      <w:sz w:val="24"/>
    </w:rPr>
  </w:style>
  <w:style w:type="character" w:styleId="Hyperlink">
    <w:name w:val="Hyperlink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Annotationtext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Annotationsubject"/>
    <w:semiHidden/>
    <w:qFormat/>
    <w:rsid w:val="00273e4e"/>
    <w:rPr>
      <w:b/>
      <w:bCs/>
    </w:rPr>
  </w:style>
  <w:style w:type="character" w:styleId="NumeroelencoCarattere" w:customStyle="1">
    <w:name w:val="Numero elenco Carattere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Caratterinotaapidipagina">
    <w:name w:val="Caratteri nota a piè di pagina"/>
    <w:basedOn w:val="DefaultParagraphFont"/>
    <w:semiHidden/>
    <w:unhideWhenUsed/>
    <w:qFormat/>
    <w:rsid w:val="00bb1530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116370"/>
    <w:rPr>
      <w:rFonts w:ascii="Courier New" w:hAnsi="Courier New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Footer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position w:val="-3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-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spacing w:before="0" w:after="0"/>
      <w:jc w:val="left"/>
    </w:pPr>
    <w:rPr>
      <w:rFonts w:ascii="Calibri" w:hAnsi="Calibri" w:cs="Calibri" w:eastAsia="Times New Roman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tru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left="425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FootnoteText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4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LibreOffice/7.6.7.2$Windows_X86_64 LibreOffice_project/dd47e4b30cb7dab30588d6c79c651f218165e3c5</Application>
  <AppVersion>15.0000</AppVersion>
  <Pages>3</Pages>
  <Words>908</Words>
  <Characters>6162</Characters>
  <CharactersWithSpaces>7019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2023-12-05T14:27:00Z</dcterms:created>
  <dc:creator/>
  <dc:description/>
  <dc:language>it-IT</dc:language>
  <cp:lastModifiedBy/>
  <dcterms:modified xsi:type="dcterms:W3CDTF">2024-08-20T15:34:43Z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