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4345E1" w14:textId="77777777" w:rsidR="00DD1F91" w:rsidRDefault="00DD1F91" w:rsidP="00DD704B">
      <w:pPr>
        <w:ind w:left="-284"/>
        <w:jc w:val="both"/>
        <w:rPr>
          <w:sz w:val="16"/>
          <w:szCs w:val="16"/>
        </w:rPr>
      </w:pPr>
    </w:p>
    <w:p w14:paraId="09DC83C9" w14:textId="77777777" w:rsidR="00DD1F91" w:rsidRDefault="00DD1F91" w:rsidP="00DD704B">
      <w:pPr>
        <w:ind w:left="-284"/>
        <w:jc w:val="both"/>
        <w:rPr>
          <w:sz w:val="16"/>
          <w:szCs w:val="16"/>
        </w:rPr>
      </w:pPr>
    </w:p>
    <w:p w14:paraId="5C1AEE4D" w14:textId="77777777" w:rsidR="00062DD4" w:rsidRPr="00062DD4" w:rsidRDefault="00062DD4" w:rsidP="00062DD4">
      <w:pPr>
        <w:jc w:val="both"/>
        <w:rPr>
          <w:sz w:val="16"/>
          <w:szCs w:val="16"/>
        </w:rPr>
      </w:pPr>
      <w:r w:rsidRPr="00062DD4">
        <w:rPr>
          <w:noProof/>
        </w:rPr>
        <w:drawing>
          <wp:inline distT="0" distB="0" distL="0" distR="0" wp14:anchorId="7565D77A" wp14:editId="5F08658B">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1034DDDC" w14:textId="77777777" w:rsidR="00062DD4" w:rsidRPr="00062DD4" w:rsidRDefault="00062DD4" w:rsidP="00062DD4">
      <w:pPr>
        <w:autoSpaceDE w:val="0"/>
        <w:autoSpaceDN w:val="0"/>
        <w:adjustRightInd w:val="0"/>
        <w:jc w:val="both"/>
        <w:rPr>
          <w:rFonts w:ascii="English111 Adagio BT" w:hAnsi="English111 Adagio BT" w:cs="English111 Adagio BT"/>
          <w:color w:val="000000"/>
          <w:sz w:val="24"/>
          <w:szCs w:val="24"/>
        </w:rPr>
      </w:pPr>
      <w:r w:rsidRPr="00062DD4">
        <w:rPr>
          <w:rFonts w:ascii="Corbel" w:hAnsi="Corbel" w:cs="Corbel"/>
          <w:color w:val="000000"/>
          <w:sz w:val="16"/>
          <w:szCs w:val="16"/>
        </w:rPr>
        <w:t xml:space="preserve">                                                                                                                                </w:t>
      </w:r>
    </w:p>
    <w:p w14:paraId="37D2A6DC" w14:textId="77777777" w:rsidR="002D0294" w:rsidRPr="00404EC3" w:rsidRDefault="002D0294" w:rsidP="002D0294">
      <w:pPr>
        <w:suppressAutoHyphens/>
        <w:jc w:val="center"/>
        <w:rPr>
          <w:rFonts w:asciiTheme="minorHAnsi" w:hAnsiTheme="minorHAnsi" w:cstheme="minorHAnsi"/>
          <w:b/>
          <w:sz w:val="28"/>
          <w:szCs w:val="28"/>
          <w:lang w:eastAsia="ar-SA"/>
        </w:rPr>
      </w:pPr>
      <w:r w:rsidRPr="00404EC3">
        <w:rPr>
          <w:rFonts w:asciiTheme="minorHAnsi" w:hAnsiTheme="minorHAnsi" w:cstheme="minorHAnsi"/>
          <w:b/>
          <w:sz w:val="28"/>
          <w:szCs w:val="28"/>
          <w:lang w:eastAsia="ar-SA"/>
        </w:rPr>
        <w:t>ISTITUTO COMPRENSIVO N. 2 - IMOLA</w:t>
      </w:r>
    </w:p>
    <w:p w14:paraId="27580FCE" w14:textId="77777777" w:rsidR="002D0294" w:rsidRPr="00404EC3" w:rsidRDefault="002D0294" w:rsidP="002D0294">
      <w:pPr>
        <w:jc w:val="center"/>
        <w:rPr>
          <w:rFonts w:asciiTheme="minorHAnsi" w:hAnsiTheme="minorHAnsi" w:cstheme="minorHAnsi"/>
          <w:sz w:val="24"/>
          <w:szCs w:val="24"/>
        </w:rPr>
      </w:pPr>
      <w:r w:rsidRPr="00404EC3">
        <w:rPr>
          <w:rFonts w:asciiTheme="minorHAnsi" w:hAnsiTheme="minorHAnsi" w:cstheme="minorHAnsi"/>
          <w:sz w:val="24"/>
          <w:szCs w:val="24"/>
        </w:rPr>
        <w:t>Via Cavour, 26 – 40026 IMOLA – Tel. 054223420</w:t>
      </w:r>
    </w:p>
    <w:p w14:paraId="7863090E" w14:textId="77777777" w:rsidR="002D0294" w:rsidRPr="00404EC3" w:rsidRDefault="002D0294" w:rsidP="002D0294">
      <w:pPr>
        <w:jc w:val="center"/>
        <w:rPr>
          <w:rFonts w:asciiTheme="minorHAnsi" w:hAnsiTheme="minorHAnsi" w:cstheme="minorHAnsi"/>
          <w:b/>
        </w:rPr>
      </w:pPr>
      <w:r w:rsidRPr="00404EC3">
        <w:rPr>
          <w:rFonts w:asciiTheme="minorHAnsi" w:hAnsiTheme="minorHAnsi" w:cstheme="minorHAnsi"/>
          <w:b/>
          <w:bCs/>
        </w:rPr>
        <w:t>Codice fiscale: 82003830377 – Codice MI: BOIC84300L</w:t>
      </w:r>
      <w:r w:rsidRPr="00404EC3">
        <w:rPr>
          <w:rFonts w:asciiTheme="minorHAnsi" w:hAnsiTheme="minorHAnsi" w:cstheme="minorHAnsi"/>
        </w:rPr>
        <w:t xml:space="preserve"> - </w:t>
      </w:r>
      <w:r w:rsidRPr="00404EC3">
        <w:rPr>
          <w:rFonts w:asciiTheme="minorHAnsi" w:hAnsiTheme="minorHAnsi" w:cstheme="minorHAnsi"/>
          <w:b/>
        </w:rPr>
        <w:t>Codice Univoco Ufficio: UF9GG3</w:t>
      </w:r>
    </w:p>
    <w:p w14:paraId="0A5F5946" w14:textId="77777777" w:rsidR="002D0294" w:rsidRPr="00404EC3" w:rsidRDefault="002D0294" w:rsidP="002D0294">
      <w:pPr>
        <w:jc w:val="center"/>
        <w:rPr>
          <w:rFonts w:asciiTheme="minorHAnsi" w:hAnsiTheme="minorHAnsi" w:cstheme="minorHAnsi"/>
          <w:b/>
          <w:sz w:val="18"/>
          <w:szCs w:val="18"/>
          <w:lang w:val="en-US"/>
        </w:rPr>
      </w:pPr>
      <w:r w:rsidRPr="00404EC3">
        <w:rPr>
          <w:rFonts w:asciiTheme="minorHAnsi" w:hAnsiTheme="minorHAnsi" w:cstheme="minorHAnsi"/>
          <w:b/>
          <w:sz w:val="18"/>
          <w:szCs w:val="18"/>
          <w:lang w:val="en-US"/>
        </w:rPr>
        <w:t>PEO:</w:t>
      </w:r>
      <w:r w:rsidRPr="00404EC3">
        <w:rPr>
          <w:rFonts w:asciiTheme="minorHAnsi" w:hAnsiTheme="minorHAnsi" w:cstheme="minorHAnsi"/>
          <w:i/>
          <w:sz w:val="18"/>
          <w:szCs w:val="18"/>
          <w:lang w:val="en-US"/>
        </w:rPr>
        <w:t xml:space="preserve"> </w:t>
      </w:r>
      <w:hyperlink r:id="rId9" w:history="1">
        <w:r w:rsidRPr="00404EC3">
          <w:rPr>
            <w:rFonts w:asciiTheme="minorHAnsi" w:hAnsiTheme="minorHAnsi" w:cstheme="minorHAnsi"/>
            <w:b/>
            <w:sz w:val="18"/>
            <w:szCs w:val="18"/>
            <w:lang w:val="en-US"/>
          </w:rPr>
          <w:t>BOIC84300L@</w:t>
        </w:r>
      </w:hyperlink>
      <w:r w:rsidRPr="00404EC3">
        <w:rPr>
          <w:rFonts w:asciiTheme="minorHAnsi" w:hAnsiTheme="minorHAnsi" w:cstheme="minorHAnsi"/>
          <w:b/>
          <w:sz w:val="18"/>
          <w:szCs w:val="18"/>
          <w:lang w:val="en-US"/>
        </w:rPr>
        <w:t>ISTRUZIONE.IT</w:t>
      </w:r>
      <w:r w:rsidRPr="00404EC3">
        <w:rPr>
          <w:rFonts w:asciiTheme="minorHAnsi" w:hAnsiTheme="minorHAnsi" w:cstheme="minorHAnsi"/>
          <w:i/>
          <w:sz w:val="18"/>
          <w:szCs w:val="18"/>
          <w:lang w:val="en-US"/>
        </w:rPr>
        <w:t xml:space="preserve"> -</w:t>
      </w:r>
      <w:r w:rsidRPr="00404EC3">
        <w:rPr>
          <w:rFonts w:asciiTheme="minorHAnsi" w:hAnsiTheme="minorHAnsi" w:cstheme="minorHAnsi"/>
          <w:sz w:val="18"/>
          <w:szCs w:val="18"/>
          <w:lang w:val="en-US"/>
        </w:rPr>
        <w:t xml:space="preserve"> </w:t>
      </w:r>
      <w:r w:rsidRPr="00404EC3">
        <w:rPr>
          <w:rFonts w:asciiTheme="minorHAnsi" w:hAnsiTheme="minorHAnsi" w:cstheme="minorHAnsi"/>
          <w:b/>
          <w:sz w:val="18"/>
          <w:szCs w:val="18"/>
          <w:lang w:val="en-US"/>
        </w:rPr>
        <w:t>PEC: BOIC84300L@PEC.ISTRUZIONE.IT – WEB: ic2imola.edu.it</w:t>
      </w:r>
    </w:p>
    <w:p w14:paraId="4F307784" w14:textId="77777777" w:rsidR="00062DD4" w:rsidRPr="00062DD4" w:rsidRDefault="00062DD4" w:rsidP="00062DD4">
      <w:pPr>
        <w:widowControl w:val="0"/>
        <w:tabs>
          <w:tab w:val="left" w:pos="1733"/>
        </w:tabs>
        <w:autoSpaceDE w:val="0"/>
        <w:autoSpaceDN w:val="0"/>
        <w:ind w:right="284"/>
        <w:jc w:val="center"/>
        <w:rPr>
          <w:rFonts w:ascii="Calibri" w:eastAsia="Calibri" w:hAnsi="Calibri" w:cs="Calibri"/>
          <w:b/>
          <w:i/>
          <w:iCs/>
          <w:sz w:val="22"/>
          <w:szCs w:val="22"/>
          <w:lang w:eastAsia="en-US"/>
        </w:rPr>
      </w:pPr>
    </w:p>
    <w:p w14:paraId="1165D5E7" w14:textId="19D072C6" w:rsidR="00062DD4" w:rsidRPr="00062DD4" w:rsidRDefault="00C23C3E" w:rsidP="00062DD4">
      <w:pPr>
        <w:widowControl w:val="0"/>
        <w:tabs>
          <w:tab w:val="left" w:pos="1733"/>
        </w:tabs>
        <w:autoSpaceDE w:val="0"/>
        <w:autoSpaceDN w:val="0"/>
        <w:ind w:right="284"/>
        <w:rPr>
          <w:rFonts w:ascii="Calibri" w:eastAsia="Calibri" w:hAnsi="Calibri" w:cs="Calibri"/>
          <w:b/>
          <w:i/>
          <w:iCs/>
          <w:sz w:val="24"/>
          <w:szCs w:val="24"/>
          <w:lang w:eastAsia="en-US"/>
        </w:rPr>
      </w:pPr>
      <w:r>
        <w:rPr>
          <w:rFonts w:ascii="Calibri" w:eastAsia="Calibri" w:hAnsi="Calibri" w:cs="Calibri"/>
          <w:b/>
          <w:i/>
          <w:iCs/>
          <w:sz w:val="24"/>
          <w:szCs w:val="24"/>
          <w:lang w:eastAsia="en-US"/>
        </w:rPr>
        <w:t>DECRETO INCARICO PERSONALE ATA</w:t>
      </w:r>
    </w:p>
    <w:p w14:paraId="0ACBB552" w14:textId="77777777" w:rsidR="00062DD4" w:rsidRDefault="00062DD4" w:rsidP="00062DD4">
      <w:pPr>
        <w:widowControl w:val="0"/>
        <w:tabs>
          <w:tab w:val="left" w:pos="1733"/>
        </w:tabs>
        <w:autoSpaceDE w:val="0"/>
        <w:autoSpaceDN w:val="0"/>
        <w:ind w:right="284"/>
        <w:rPr>
          <w:rFonts w:ascii="Calibri" w:eastAsia="Calibri" w:hAnsi="Calibri" w:cs="Calibri"/>
          <w:bCs/>
          <w:i/>
          <w:iCs/>
          <w:sz w:val="24"/>
          <w:szCs w:val="24"/>
          <w:lang w:eastAsia="en-US"/>
        </w:rPr>
      </w:pPr>
      <w:r w:rsidRPr="00062DD4">
        <w:rPr>
          <w:rFonts w:ascii="Calibri" w:eastAsia="Calibri" w:hAnsi="Calibri" w:cs="Calibri"/>
          <w:bCs/>
          <w:i/>
          <w:iCs/>
          <w:sz w:val="24"/>
          <w:szCs w:val="24"/>
          <w:lang w:eastAsia="en-US"/>
        </w:rPr>
        <w:t>Piano Nazionale Di Ripresa E Resilienza - Missione 4: Istruzione E Ricerca - Componente 1 Potenziamento dell’offerta dei servizi di istruzione: dagli asili nido alle Università - Investimento 1.4: Intervento straordinario finalizzato alla riduzione dei divari territoriali nelle scuole secondarie di primo e di secondo grado e alla lotta alla dispersione scolastica - Azioni di prevenzione e contrasto della dispersione scolastica</w:t>
      </w:r>
    </w:p>
    <w:p w14:paraId="4C18558D" w14:textId="77777777" w:rsidR="002D0294" w:rsidRPr="00404EC3" w:rsidRDefault="002D0294" w:rsidP="002D0294">
      <w:pPr>
        <w:jc w:val="both"/>
        <w:rPr>
          <w:rFonts w:asciiTheme="minorHAnsi" w:hAnsiTheme="minorHAnsi" w:cstheme="minorHAnsi"/>
          <w:b/>
          <w:sz w:val="24"/>
          <w:szCs w:val="24"/>
          <w:highlight w:val="green"/>
        </w:rPr>
      </w:pPr>
      <w:r>
        <w:rPr>
          <w:rFonts w:ascii="Calibri" w:eastAsia="Calibri" w:hAnsi="Calibri" w:cs="Calibri"/>
          <w:bCs/>
          <w:i/>
          <w:iCs/>
          <w:sz w:val="24"/>
          <w:szCs w:val="24"/>
          <w:lang w:eastAsia="en-US"/>
        </w:rPr>
        <w:t>CNP</w:t>
      </w:r>
      <w:r w:rsidRPr="00404EC3">
        <w:rPr>
          <w:rFonts w:ascii="Calibri" w:eastAsia="Calibri" w:hAnsi="Calibri" w:cs="Calibri"/>
          <w:bCs/>
          <w:i/>
          <w:iCs/>
          <w:sz w:val="24"/>
          <w:szCs w:val="24"/>
          <w:lang w:eastAsia="en-US"/>
        </w:rPr>
        <w:t xml:space="preserve">: </w:t>
      </w:r>
      <w:r w:rsidRPr="00404EC3">
        <w:rPr>
          <w:rFonts w:asciiTheme="minorHAnsi" w:hAnsiTheme="minorHAnsi" w:cstheme="minorHAnsi"/>
          <w:b/>
          <w:sz w:val="24"/>
          <w:szCs w:val="24"/>
        </w:rPr>
        <w:t>M4C1I1.4-2022-981-P</w:t>
      </w:r>
    </w:p>
    <w:p w14:paraId="5C96DAF0" w14:textId="77777777" w:rsidR="002D0294" w:rsidRPr="00C925E4" w:rsidRDefault="002D0294" w:rsidP="002D0294">
      <w:pPr>
        <w:widowControl w:val="0"/>
        <w:tabs>
          <w:tab w:val="left" w:pos="1733"/>
        </w:tabs>
        <w:autoSpaceDE w:val="0"/>
        <w:autoSpaceDN w:val="0"/>
        <w:ind w:right="284"/>
        <w:rPr>
          <w:rFonts w:ascii="Calibri" w:eastAsia="Calibri" w:hAnsi="Calibri" w:cs="Calibri"/>
          <w:bCs/>
          <w:i/>
          <w:iCs/>
          <w:sz w:val="24"/>
          <w:szCs w:val="24"/>
          <w:lang w:eastAsia="en-US"/>
        </w:rPr>
      </w:pPr>
      <w:r>
        <w:rPr>
          <w:rFonts w:ascii="Calibri" w:eastAsia="Calibri" w:hAnsi="Calibri" w:cs="Calibri"/>
          <w:bCs/>
          <w:i/>
          <w:iCs/>
          <w:sz w:val="24"/>
          <w:szCs w:val="24"/>
          <w:lang w:eastAsia="en-US"/>
        </w:rPr>
        <w:t>CUP</w:t>
      </w:r>
      <w:r w:rsidRPr="00842B0E">
        <w:rPr>
          <w:rFonts w:ascii="Calibri" w:eastAsia="Calibri" w:hAnsi="Calibri" w:cs="Calibri"/>
          <w:bCs/>
          <w:i/>
          <w:iCs/>
          <w:sz w:val="24"/>
          <w:szCs w:val="24"/>
          <w:lang w:eastAsia="en-US"/>
        </w:rPr>
        <w:t xml:space="preserve">: </w:t>
      </w:r>
      <w:r w:rsidRPr="00842B0E">
        <w:rPr>
          <w:rFonts w:asciiTheme="minorHAnsi" w:hAnsiTheme="minorHAnsi" w:cstheme="minorHAnsi"/>
          <w:b/>
          <w:sz w:val="24"/>
          <w:szCs w:val="24"/>
        </w:rPr>
        <w:t>F24D22003540006</w:t>
      </w:r>
    </w:p>
    <w:p w14:paraId="242D8BE2" w14:textId="37F81DBD" w:rsidR="000C03E3" w:rsidRPr="000C03E3" w:rsidRDefault="000C03E3" w:rsidP="00D25E0F">
      <w:pPr>
        <w:widowControl w:val="0"/>
        <w:tabs>
          <w:tab w:val="left" w:pos="1733"/>
        </w:tabs>
        <w:autoSpaceDE w:val="0"/>
        <w:autoSpaceDN w:val="0"/>
        <w:ind w:right="284"/>
        <w:rPr>
          <w:rFonts w:ascii="Calibri" w:eastAsia="Calibri" w:hAnsi="Calibri" w:cs="Calibri"/>
          <w:b/>
          <w:i/>
          <w:sz w:val="22"/>
          <w:szCs w:val="22"/>
          <w:lang w:eastAsia="en-US"/>
        </w:rPr>
      </w:pPr>
      <w:r>
        <w:rPr>
          <w:rFonts w:ascii="Calibri" w:eastAsia="Calibri" w:hAnsi="Calibri" w:cs="Calibri"/>
          <w:b/>
          <w:sz w:val="22"/>
          <w:szCs w:val="22"/>
          <w:lang w:eastAsia="en-US"/>
        </w:rPr>
        <w:tab/>
      </w:r>
      <w:r>
        <w:rPr>
          <w:rFonts w:ascii="Calibri" w:eastAsia="Calibri" w:hAnsi="Calibri" w:cs="Calibri"/>
          <w:b/>
          <w:sz w:val="22"/>
          <w:szCs w:val="22"/>
          <w:lang w:eastAsia="en-US"/>
        </w:rPr>
        <w:tab/>
      </w:r>
      <w:r>
        <w:rPr>
          <w:rFonts w:ascii="Calibri" w:eastAsia="Calibri" w:hAnsi="Calibri" w:cs="Calibri"/>
          <w:b/>
          <w:sz w:val="22"/>
          <w:szCs w:val="22"/>
          <w:lang w:eastAsia="en-US"/>
        </w:rPr>
        <w:tab/>
      </w:r>
      <w:r>
        <w:rPr>
          <w:rFonts w:ascii="Calibri" w:eastAsia="Calibri" w:hAnsi="Calibri" w:cs="Calibri"/>
          <w:b/>
          <w:sz w:val="22"/>
          <w:szCs w:val="22"/>
          <w:lang w:eastAsia="en-US"/>
        </w:rPr>
        <w:tab/>
      </w:r>
      <w:r>
        <w:rPr>
          <w:rFonts w:ascii="Calibri" w:eastAsia="Calibri" w:hAnsi="Calibri" w:cs="Calibri"/>
          <w:b/>
          <w:sz w:val="22"/>
          <w:szCs w:val="22"/>
          <w:lang w:eastAsia="en-US"/>
        </w:rPr>
        <w:tab/>
      </w:r>
      <w:r>
        <w:rPr>
          <w:rFonts w:ascii="Calibri" w:eastAsia="Calibri" w:hAnsi="Calibri" w:cs="Calibri"/>
          <w:b/>
          <w:sz w:val="22"/>
          <w:szCs w:val="22"/>
          <w:lang w:eastAsia="en-US"/>
        </w:rPr>
        <w:tab/>
      </w:r>
      <w:r w:rsidR="002D0294">
        <w:rPr>
          <w:rFonts w:ascii="Calibri" w:eastAsia="Calibri" w:hAnsi="Calibri" w:cs="Calibri"/>
          <w:b/>
          <w:sz w:val="22"/>
          <w:szCs w:val="22"/>
          <w:lang w:eastAsia="en-US"/>
        </w:rPr>
        <w:t xml:space="preserve"> </w:t>
      </w:r>
      <w:r w:rsidR="002D0294">
        <w:rPr>
          <w:rFonts w:ascii="Calibri" w:eastAsia="Calibri" w:hAnsi="Calibri" w:cs="Calibri"/>
          <w:b/>
          <w:sz w:val="22"/>
          <w:szCs w:val="22"/>
          <w:lang w:eastAsia="en-US"/>
        </w:rPr>
        <w:tab/>
      </w:r>
      <w:r w:rsidR="002D0294">
        <w:rPr>
          <w:rFonts w:ascii="Calibri" w:eastAsia="Calibri" w:hAnsi="Calibri" w:cs="Calibri"/>
          <w:b/>
          <w:sz w:val="22"/>
          <w:szCs w:val="22"/>
          <w:lang w:eastAsia="en-US"/>
        </w:rPr>
        <w:tab/>
        <w:t xml:space="preserve">           </w:t>
      </w:r>
      <w:r w:rsidRPr="000C03E3">
        <w:rPr>
          <w:rFonts w:ascii="Calibri" w:eastAsia="Calibri" w:hAnsi="Calibri" w:cs="Calibri"/>
          <w:b/>
          <w:i/>
          <w:sz w:val="22"/>
          <w:szCs w:val="22"/>
          <w:lang w:eastAsia="en-US"/>
        </w:rPr>
        <w:t>Al Dsga - All'albo - Agli atti</w:t>
      </w:r>
    </w:p>
    <w:p w14:paraId="587DE8CD" w14:textId="77777777" w:rsidR="00760F74" w:rsidRPr="00134559" w:rsidRDefault="00760F74" w:rsidP="00760F74">
      <w:pPr>
        <w:widowControl w:val="0"/>
        <w:tabs>
          <w:tab w:val="left" w:pos="1733"/>
        </w:tabs>
        <w:autoSpaceDE w:val="0"/>
        <w:autoSpaceDN w:val="0"/>
        <w:ind w:right="284"/>
        <w:contextualSpacing/>
        <w:rPr>
          <w:rFonts w:ascii="Calibri" w:eastAsia="Calibri" w:hAnsi="Calibri" w:cs="Calibri"/>
          <w:i/>
          <w:sz w:val="24"/>
          <w:szCs w:val="24"/>
          <w:lang w:eastAsia="en-US"/>
        </w:rPr>
      </w:pPr>
    </w:p>
    <w:p w14:paraId="6B40CFC7" w14:textId="77777777" w:rsidR="00062DD4" w:rsidRPr="00015D2C" w:rsidRDefault="00062DD4" w:rsidP="00062DD4">
      <w:pPr>
        <w:keepNext/>
        <w:keepLines/>
        <w:widowControl w:val="0"/>
        <w:jc w:val="center"/>
        <w:outlineLvl w:val="5"/>
        <w:rPr>
          <w:rFonts w:asciiTheme="minorHAnsi" w:eastAsia="Arial" w:hAnsiTheme="minorHAnsi"/>
          <w:b/>
          <w:bCs/>
          <w:sz w:val="22"/>
          <w:szCs w:val="22"/>
        </w:rPr>
      </w:pPr>
      <w:r w:rsidRPr="00015D2C">
        <w:rPr>
          <w:rFonts w:asciiTheme="minorHAnsi" w:eastAsia="Arial" w:hAnsiTheme="minorHAnsi"/>
          <w:b/>
          <w:bCs/>
          <w:sz w:val="22"/>
          <w:szCs w:val="22"/>
        </w:rPr>
        <w:t>IL DIRIGENTE SCOLASTICO</w:t>
      </w:r>
    </w:p>
    <w:p w14:paraId="306FED12" w14:textId="77777777" w:rsidR="00062DD4" w:rsidRPr="00015D2C" w:rsidRDefault="00062DD4" w:rsidP="00062DD4">
      <w:pPr>
        <w:keepNext/>
        <w:keepLines/>
        <w:widowControl w:val="0"/>
        <w:outlineLvl w:val="5"/>
        <w:rPr>
          <w:rFonts w:asciiTheme="minorHAnsi" w:eastAsia="Arial" w:hAnsiTheme="minorHAnsi"/>
          <w:bCs/>
          <w:sz w:val="22"/>
          <w:szCs w:val="22"/>
        </w:rPr>
      </w:pPr>
    </w:p>
    <w:p w14:paraId="50E6950B" w14:textId="77777777" w:rsidR="00062DD4" w:rsidRPr="00015D2C" w:rsidRDefault="00062DD4" w:rsidP="00062DD4">
      <w:pPr>
        <w:widowControl w:val="0"/>
        <w:tabs>
          <w:tab w:val="left" w:pos="1985"/>
        </w:tabs>
        <w:spacing w:after="200" w:line="276" w:lineRule="auto"/>
        <w:ind w:left="641" w:hanging="641"/>
        <w:rPr>
          <w:rFonts w:asciiTheme="minorHAnsi" w:eastAsia="Arial" w:hAnsiTheme="minorHAnsi" w:cstheme="minorBidi"/>
          <w:sz w:val="22"/>
          <w:szCs w:val="22"/>
          <w:lang w:eastAsia="en-US"/>
        </w:rPr>
      </w:pPr>
      <w:r w:rsidRPr="00015D2C">
        <w:rPr>
          <w:rFonts w:asciiTheme="minorHAnsi" w:eastAsia="Arial" w:hAnsiTheme="minorHAnsi" w:cstheme="minorBidi"/>
          <w:b/>
          <w:bCs/>
          <w:color w:val="000000"/>
          <w:sz w:val="22"/>
          <w:szCs w:val="22"/>
          <w:shd w:val="clear" w:color="auto" w:fill="FFFFFF"/>
          <w:lang w:bidi="it-IT"/>
        </w:rPr>
        <w:t>VISTO</w:t>
      </w:r>
      <w:r w:rsidRPr="00015D2C">
        <w:rPr>
          <w:rFonts w:asciiTheme="minorHAnsi" w:eastAsia="Arial" w:hAnsiTheme="minorHAnsi" w:cstheme="minorBidi"/>
          <w:b/>
          <w:bCs/>
          <w:color w:val="000000"/>
          <w:sz w:val="22"/>
          <w:szCs w:val="22"/>
          <w:shd w:val="clear" w:color="auto" w:fill="FFFFFF"/>
          <w:lang w:bidi="it-IT"/>
        </w:rPr>
        <w:tab/>
        <w:t xml:space="preserve"> </w:t>
      </w:r>
      <w:r w:rsidRPr="00015D2C">
        <w:rPr>
          <w:rFonts w:asciiTheme="minorHAnsi" w:eastAsia="Arial" w:hAnsiTheme="minorHAnsi" w:cstheme="minorBidi"/>
          <w:sz w:val="22"/>
          <w:szCs w:val="22"/>
          <w:lang w:eastAsia="en-US"/>
        </w:rPr>
        <w:t>il Decreto Legislativo 30 marzo 2001, n. 165 recante "Norme generali sull'ordinamento del lavoro alle dipendenze della Amministrazioni Pubbliche" e ss.mm.ii.;</w:t>
      </w:r>
    </w:p>
    <w:p w14:paraId="38F0A81B" w14:textId="77777777" w:rsidR="00062DD4" w:rsidRDefault="00062DD4" w:rsidP="00062DD4">
      <w:pPr>
        <w:widowControl w:val="0"/>
        <w:tabs>
          <w:tab w:val="left" w:pos="1985"/>
        </w:tabs>
        <w:spacing w:after="200" w:line="276" w:lineRule="auto"/>
        <w:ind w:left="640" w:hanging="640"/>
        <w:rPr>
          <w:rFonts w:asciiTheme="minorHAnsi" w:eastAsia="Arial" w:hAnsiTheme="minorHAnsi" w:cstheme="minorBidi"/>
          <w:sz w:val="22"/>
          <w:szCs w:val="22"/>
          <w:lang w:eastAsia="en-US"/>
        </w:rPr>
      </w:pPr>
      <w:r w:rsidRPr="00015D2C">
        <w:rPr>
          <w:rFonts w:asciiTheme="minorHAnsi" w:eastAsia="Arial" w:hAnsiTheme="minorHAnsi" w:cstheme="minorBidi"/>
          <w:b/>
          <w:bCs/>
          <w:color w:val="000000"/>
          <w:sz w:val="22"/>
          <w:szCs w:val="22"/>
          <w:shd w:val="clear" w:color="auto" w:fill="FFFFFF"/>
          <w:lang w:bidi="it-IT"/>
        </w:rPr>
        <w:t>VISTO</w:t>
      </w:r>
      <w:r w:rsidRPr="00015D2C">
        <w:rPr>
          <w:rFonts w:asciiTheme="minorHAnsi" w:eastAsia="Arial" w:hAnsiTheme="minorHAnsi" w:cstheme="minorBidi"/>
          <w:b/>
          <w:bCs/>
          <w:color w:val="000000"/>
          <w:sz w:val="22"/>
          <w:szCs w:val="22"/>
          <w:shd w:val="clear" w:color="auto" w:fill="FFFFFF"/>
          <w:lang w:bidi="it-IT"/>
        </w:rPr>
        <w:tab/>
        <w:t xml:space="preserve"> </w:t>
      </w:r>
      <w:r w:rsidRPr="00015D2C">
        <w:rPr>
          <w:rFonts w:asciiTheme="minorHAnsi" w:eastAsia="Arial" w:hAnsiTheme="minorHAnsi" w:cstheme="minorBidi"/>
          <w:sz w:val="22"/>
          <w:szCs w:val="22"/>
          <w:lang w:eastAsia="en-US"/>
        </w:rPr>
        <w:t>il DPR 275/99, concernente norme in materia di autonomia delle istituzioni scolastiche</w:t>
      </w:r>
    </w:p>
    <w:p w14:paraId="036DD6E0" w14:textId="77777777" w:rsidR="00062DD4" w:rsidRPr="00015D2C" w:rsidRDefault="00062DD4" w:rsidP="00062DD4">
      <w:pPr>
        <w:widowControl w:val="0"/>
        <w:tabs>
          <w:tab w:val="left" w:pos="1985"/>
        </w:tabs>
        <w:spacing w:after="200" w:line="276" w:lineRule="auto"/>
        <w:ind w:left="640" w:hanging="640"/>
        <w:rPr>
          <w:rFonts w:asciiTheme="minorHAnsi" w:eastAsia="Arial" w:hAnsiTheme="minorHAnsi" w:cstheme="minorBidi"/>
          <w:sz w:val="22"/>
          <w:szCs w:val="22"/>
          <w:lang w:eastAsia="en-US"/>
        </w:rPr>
      </w:pPr>
      <w:r>
        <w:rPr>
          <w:rFonts w:asciiTheme="minorHAnsi" w:eastAsia="Arial" w:hAnsiTheme="minorHAnsi" w:cstheme="minorBidi"/>
          <w:sz w:val="22"/>
          <w:szCs w:val="22"/>
          <w:lang w:eastAsia="en-US"/>
        </w:rPr>
        <w:t>VISTO</w:t>
      </w:r>
      <w:r>
        <w:rPr>
          <w:rFonts w:asciiTheme="minorHAnsi" w:eastAsia="Arial" w:hAnsiTheme="minorHAnsi" w:cstheme="minorBidi"/>
          <w:sz w:val="22"/>
          <w:szCs w:val="22"/>
          <w:lang w:eastAsia="en-US"/>
        </w:rPr>
        <w:tab/>
      </w:r>
      <w:r w:rsidRPr="00997C40">
        <w:rPr>
          <w:rFonts w:asciiTheme="minorHAnsi" w:eastAsia="Arial" w:hAnsiTheme="minorHAnsi" w:cstheme="minorBidi"/>
          <w:sz w:val="22"/>
          <w:szCs w:val="22"/>
          <w:lang w:eastAsia="en-US"/>
        </w:rPr>
        <w:t>il decreto del Presidente del Consiglio dei Ministri del 30 settembre 2020 n. 166, recante “Regolamento concernente</w:t>
      </w:r>
      <w:r>
        <w:rPr>
          <w:rFonts w:asciiTheme="minorHAnsi" w:eastAsia="Arial" w:hAnsiTheme="minorHAnsi" w:cstheme="minorBidi"/>
          <w:sz w:val="22"/>
          <w:szCs w:val="22"/>
          <w:lang w:eastAsia="en-US"/>
        </w:rPr>
        <w:t xml:space="preserve"> </w:t>
      </w:r>
      <w:r w:rsidRPr="00997C40">
        <w:rPr>
          <w:rFonts w:asciiTheme="minorHAnsi" w:eastAsia="Arial" w:hAnsiTheme="minorHAnsi" w:cstheme="minorBidi"/>
          <w:sz w:val="22"/>
          <w:szCs w:val="22"/>
          <w:lang w:eastAsia="en-US"/>
        </w:rPr>
        <w:t>l’organizzazione del Ministero dell’Istruzione”;</w:t>
      </w:r>
    </w:p>
    <w:p w14:paraId="27D8F24B" w14:textId="77777777" w:rsidR="00062DD4" w:rsidRPr="00015D2C" w:rsidRDefault="00062DD4" w:rsidP="00062DD4">
      <w:pPr>
        <w:widowControl w:val="0"/>
        <w:tabs>
          <w:tab w:val="left" w:pos="1985"/>
        </w:tabs>
        <w:spacing w:after="200" w:line="276" w:lineRule="auto"/>
        <w:ind w:left="640" w:hanging="640"/>
        <w:rPr>
          <w:rFonts w:asciiTheme="minorHAnsi" w:eastAsia="Arial" w:hAnsiTheme="minorHAnsi" w:cstheme="minorBidi"/>
          <w:sz w:val="22"/>
          <w:szCs w:val="22"/>
          <w:lang w:eastAsia="en-US"/>
        </w:rPr>
      </w:pPr>
      <w:r w:rsidRPr="00015D2C">
        <w:rPr>
          <w:rFonts w:asciiTheme="minorHAnsi" w:eastAsia="Arial" w:hAnsiTheme="minorHAnsi" w:cstheme="minorBidi"/>
          <w:b/>
          <w:bCs/>
          <w:color w:val="000000"/>
          <w:sz w:val="22"/>
          <w:szCs w:val="22"/>
          <w:shd w:val="clear" w:color="auto" w:fill="FFFFFF"/>
          <w:lang w:bidi="it-IT"/>
        </w:rPr>
        <w:t>VISTA</w:t>
      </w:r>
      <w:r w:rsidRPr="00015D2C">
        <w:rPr>
          <w:rFonts w:asciiTheme="minorHAnsi" w:eastAsia="Arial" w:hAnsiTheme="minorHAnsi" w:cstheme="minorBidi"/>
          <w:b/>
          <w:bCs/>
          <w:color w:val="000000"/>
          <w:sz w:val="22"/>
          <w:szCs w:val="22"/>
          <w:shd w:val="clear" w:color="auto" w:fill="FFFFFF"/>
          <w:lang w:bidi="it-IT"/>
        </w:rPr>
        <w:tab/>
        <w:t xml:space="preserve"> </w:t>
      </w:r>
      <w:r w:rsidRPr="00015D2C">
        <w:rPr>
          <w:rFonts w:asciiTheme="minorHAnsi" w:eastAsia="Arial" w:hAnsiTheme="minorHAnsi" w:cstheme="minorBidi"/>
          <w:sz w:val="22"/>
          <w:szCs w:val="22"/>
          <w:lang w:eastAsia="en-US"/>
        </w:rPr>
        <w:t>la circolare della Funzione Pubblica n.2/2008;</w:t>
      </w:r>
    </w:p>
    <w:p w14:paraId="48D3F373" w14:textId="77777777" w:rsidR="00062DD4" w:rsidRPr="00015D2C" w:rsidRDefault="00062DD4" w:rsidP="00062DD4">
      <w:pPr>
        <w:suppressAutoHyphens/>
        <w:autoSpaceDN w:val="0"/>
        <w:spacing w:after="200" w:line="276" w:lineRule="auto"/>
        <w:textAlignment w:val="baseline"/>
        <w:rPr>
          <w:rFonts w:asciiTheme="minorHAnsi" w:eastAsia="SimSun" w:hAnsiTheme="minorHAnsi"/>
          <w:bCs/>
          <w:kern w:val="3"/>
          <w:sz w:val="22"/>
          <w:szCs w:val="22"/>
          <w:lang w:eastAsia="en-US"/>
        </w:rPr>
      </w:pPr>
      <w:r w:rsidRPr="00015D2C">
        <w:rPr>
          <w:rFonts w:asciiTheme="minorHAnsi" w:eastAsia="SimSun" w:hAnsiTheme="minorHAnsi" w:cs="F"/>
          <w:b/>
          <w:bCs/>
          <w:kern w:val="3"/>
          <w:sz w:val="22"/>
          <w:szCs w:val="22"/>
          <w:lang w:eastAsia="en-US"/>
        </w:rPr>
        <w:t>VISTO</w:t>
      </w:r>
      <w:r>
        <w:rPr>
          <w:rFonts w:asciiTheme="minorHAnsi" w:eastAsia="SimSun" w:hAnsiTheme="minorHAnsi"/>
          <w:bCs/>
          <w:kern w:val="3"/>
          <w:sz w:val="22"/>
          <w:szCs w:val="22"/>
          <w:lang w:eastAsia="en-US"/>
        </w:rPr>
        <w:tab/>
      </w:r>
      <w:r w:rsidRPr="00015D2C">
        <w:rPr>
          <w:rFonts w:asciiTheme="minorHAnsi" w:eastAsia="SimSun" w:hAnsiTheme="minorHAnsi"/>
          <w:bCs/>
          <w:kern w:val="3"/>
          <w:sz w:val="22"/>
          <w:szCs w:val="22"/>
          <w:lang w:eastAsia="en-US"/>
        </w:rPr>
        <w:t xml:space="preserve">che ai sensi dell’art. 45 del D.I. 129/2018, l’istituzione scolastica può stipulare contratti di prestazione </w:t>
      </w:r>
      <w:r w:rsidRPr="00015D2C">
        <w:rPr>
          <w:rFonts w:asciiTheme="minorHAnsi" w:eastAsia="SimSun" w:hAnsiTheme="minorHAnsi"/>
          <w:bCs/>
          <w:kern w:val="3"/>
          <w:sz w:val="22"/>
          <w:szCs w:val="22"/>
          <w:lang w:eastAsia="en-US"/>
        </w:rPr>
        <w:tab/>
        <w:t xml:space="preserve">d’opera con esperti per particolari attività ed insegnamenti, al fine di garantire l’arricchimento </w:t>
      </w:r>
      <w:r w:rsidRPr="00015D2C">
        <w:rPr>
          <w:rFonts w:asciiTheme="minorHAnsi" w:eastAsia="SimSun" w:hAnsiTheme="minorHAnsi"/>
          <w:bCs/>
          <w:kern w:val="3"/>
          <w:sz w:val="22"/>
          <w:szCs w:val="22"/>
          <w:lang w:eastAsia="en-US"/>
        </w:rPr>
        <w:tab/>
        <w:t>dell’offerta formativa, nonché la realizzazione di specifici programmi di ricerca e di sperimentazione</w:t>
      </w:r>
    </w:p>
    <w:p w14:paraId="062F5235" w14:textId="77777777" w:rsidR="00062DD4" w:rsidRPr="00015D2C" w:rsidRDefault="00062DD4" w:rsidP="00062DD4">
      <w:pPr>
        <w:overflowPunct w:val="0"/>
        <w:autoSpaceDE w:val="0"/>
        <w:autoSpaceDN w:val="0"/>
        <w:adjustRightInd w:val="0"/>
        <w:ind w:left="1276" w:hanging="1276"/>
        <w:textAlignment w:val="baseline"/>
        <w:rPr>
          <w:rFonts w:asciiTheme="minorHAnsi" w:eastAsiaTheme="minorEastAsia" w:hAnsiTheme="minorHAnsi" w:cstheme="minorBidi"/>
          <w:bCs/>
          <w:sz w:val="22"/>
          <w:szCs w:val="22"/>
        </w:rPr>
      </w:pPr>
      <w:r w:rsidRPr="00015D2C">
        <w:rPr>
          <w:rFonts w:asciiTheme="minorHAnsi" w:eastAsiaTheme="minorEastAsia" w:hAnsiTheme="minorHAnsi" w:cstheme="minorBidi"/>
          <w:b/>
          <w:bCs/>
          <w:sz w:val="22"/>
          <w:szCs w:val="22"/>
        </w:rPr>
        <w:t>VIST</w:t>
      </w:r>
      <w:r>
        <w:rPr>
          <w:rFonts w:asciiTheme="minorHAnsi" w:eastAsiaTheme="minorEastAsia" w:hAnsiTheme="minorHAnsi" w:cstheme="minorBidi"/>
          <w:b/>
          <w:bCs/>
          <w:sz w:val="22"/>
          <w:szCs w:val="22"/>
        </w:rPr>
        <w:t xml:space="preserve">O    </w:t>
      </w:r>
      <w:r w:rsidRPr="00015D2C">
        <w:rPr>
          <w:rFonts w:asciiTheme="minorHAnsi" w:eastAsiaTheme="minorEastAsia" w:hAnsiTheme="minorHAnsi" w:cstheme="minorBidi"/>
          <w:bCs/>
          <w:sz w:val="22"/>
          <w:szCs w:val="22"/>
        </w:rPr>
        <w:t xml:space="preserve">la circolare n° 2 del 2 febbraio 2009 del Ministero del Lavoro che regolamenta i compensi, gli aspetti </w:t>
      </w:r>
    </w:p>
    <w:p w14:paraId="60715D0B" w14:textId="77777777" w:rsidR="00062DD4" w:rsidRDefault="00062DD4" w:rsidP="00062DD4">
      <w:pPr>
        <w:overflowPunct w:val="0"/>
        <w:autoSpaceDE w:val="0"/>
        <w:autoSpaceDN w:val="0"/>
        <w:adjustRightInd w:val="0"/>
        <w:ind w:left="1276" w:hanging="1276"/>
        <w:textAlignment w:val="baseline"/>
        <w:rPr>
          <w:rFonts w:asciiTheme="minorHAnsi" w:eastAsiaTheme="minorEastAsia" w:hAnsiTheme="minorHAnsi" w:cstheme="minorBidi"/>
          <w:bCs/>
          <w:sz w:val="22"/>
          <w:szCs w:val="22"/>
        </w:rPr>
      </w:pPr>
      <w:r w:rsidRPr="00015D2C">
        <w:rPr>
          <w:rFonts w:asciiTheme="minorHAnsi" w:eastAsiaTheme="minorEastAsia" w:hAnsiTheme="minorHAnsi" w:cstheme="minorBidi"/>
          <w:bCs/>
          <w:sz w:val="22"/>
          <w:szCs w:val="22"/>
        </w:rPr>
        <w:t xml:space="preserve">            </w:t>
      </w:r>
      <w:r>
        <w:rPr>
          <w:rFonts w:asciiTheme="minorHAnsi" w:eastAsiaTheme="minorEastAsia" w:hAnsiTheme="minorHAnsi" w:cstheme="minorBidi"/>
          <w:bCs/>
          <w:sz w:val="22"/>
          <w:szCs w:val="22"/>
        </w:rPr>
        <w:t xml:space="preserve">  </w:t>
      </w:r>
      <w:r w:rsidRPr="00015D2C">
        <w:rPr>
          <w:rFonts w:asciiTheme="minorHAnsi" w:eastAsiaTheme="minorEastAsia" w:hAnsiTheme="minorHAnsi" w:cstheme="minorBidi"/>
          <w:bCs/>
          <w:sz w:val="22"/>
          <w:szCs w:val="22"/>
        </w:rPr>
        <w:t xml:space="preserve"> fiscali E contributivi per gli incarichi ed impieghi nella P.A.</w:t>
      </w:r>
    </w:p>
    <w:p w14:paraId="3C978300" w14:textId="77777777" w:rsidR="005F175D" w:rsidRDefault="005F175D" w:rsidP="00062DD4">
      <w:pPr>
        <w:overflowPunct w:val="0"/>
        <w:autoSpaceDE w:val="0"/>
        <w:autoSpaceDN w:val="0"/>
        <w:adjustRightInd w:val="0"/>
        <w:ind w:left="1276" w:hanging="1276"/>
        <w:textAlignment w:val="baseline"/>
        <w:rPr>
          <w:rFonts w:asciiTheme="minorHAnsi" w:eastAsiaTheme="minorEastAsia" w:hAnsiTheme="minorHAnsi" w:cstheme="minorBidi"/>
          <w:bCs/>
          <w:sz w:val="22"/>
          <w:szCs w:val="22"/>
        </w:rPr>
      </w:pPr>
    </w:p>
    <w:p w14:paraId="0978D9F4" w14:textId="77777777" w:rsidR="005F175D" w:rsidRPr="005F175D" w:rsidRDefault="005F175D" w:rsidP="005F175D">
      <w:pPr>
        <w:overflowPunct w:val="0"/>
        <w:autoSpaceDE w:val="0"/>
        <w:autoSpaceDN w:val="0"/>
        <w:adjustRightInd w:val="0"/>
        <w:ind w:left="1276" w:hanging="1276"/>
        <w:textAlignment w:val="baseline"/>
        <w:rPr>
          <w:rFonts w:asciiTheme="minorHAnsi" w:eastAsiaTheme="minorEastAsia" w:hAnsiTheme="minorHAnsi" w:cstheme="minorBidi"/>
          <w:bCs/>
          <w:sz w:val="22"/>
          <w:szCs w:val="22"/>
        </w:rPr>
      </w:pPr>
      <w:bookmarkStart w:id="0" w:name="_Hlk133176420"/>
      <w:bookmarkStart w:id="1" w:name="_Hlk133175575"/>
      <w:r w:rsidRPr="005F175D">
        <w:rPr>
          <w:rFonts w:asciiTheme="minorHAnsi" w:eastAsiaTheme="minorEastAsia" w:hAnsiTheme="minorHAnsi" w:cstheme="minorBidi"/>
          <w:b/>
          <w:sz w:val="22"/>
          <w:szCs w:val="22"/>
        </w:rPr>
        <w:t>VISTI</w:t>
      </w:r>
      <w:r w:rsidRPr="005F175D">
        <w:rPr>
          <w:rFonts w:asciiTheme="minorHAnsi" w:eastAsiaTheme="minorEastAsia" w:hAnsiTheme="minorHAnsi" w:cstheme="minorBidi"/>
          <w:bCs/>
          <w:sz w:val="22"/>
          <w:szCs w:val="22"/>
        </w:rPr>
        <w:t xml:space="preserve">     il Contratto Collettivo Nazionale (CCNL) del Comparto Scuola del 29 novembre 2007 e il Contratto </w:t>
      </w:r>
    </w:p>
    <w:p w14:paraId="7C4E210E" w14:textId="77777777" w:rsidR="005F175D" w:rsidRPr="005F175D" w:rsidRDefault="005F175D" w:rsidP="005F175D">
      <w:pPr>
        <w:overflowPunct w:val="0"/>
        <w:autoSpaceDE w:val="0"/>
        <w:autoSpaceDN w:val="0"/>
        <w:adjustRightInd w:val="0"/>
        <w:ind w:left="1276" w:hanging="568"/>
        <w:textAlignment w:val="baseline"/>
        <w:rPr>
          <w:rFonts w:asciiTheme="minorHAnsi" w:eastAsiaTheme="minorEastAsia" w:hAnsiTheme="minorHAnsi" w:cstheme="minorBidi"/>
          <w:bCs/>
          <w:sz w:val="22"/>
          <w:szCs w:val="22"/>
        </w:rPr>
      </w:pPr>
      <w:r w:rsidRPr="005F175D">
        <w:rPr>
          <w:rFonts w:asciiTheme="minorHAnsi" w:eastAsiaTheme="minorEastAsia" w:hAnsiTheme="minorHAnsi" w:cstheme="minorBidi"/>
          <w:bCs/>
          <w:sz w:val="22"/>
          <w:szCs w:val="22"/>
        </w:rPr>
        <w:t>Collettivo Nazionale (CCNL) dell’Area Istruzione e Ricerca 2016-2018 del 19 aprile 2018;</w:t>
      </w:r>
    </w:p>
    <w:p w14:paraId="5C5717DC" w14:textId="77777777" w:rsidR="005F175D" w:rsidRPr="005F175D" w:rsidRDefault="005F175D" w:rsidP="005F175D">
      <w:pPr>
        <w:overflowPunct w:val="0"/>
        <w:autoSpaceDE w:val="0"/>
        <w:autoSpaceDN w:val="0"/>
        <w:adjustRightInd w:val="0"/>
        <w:textAlignment w:val="baseline"/>
        <w:rPr>
          <w:rFonts w:asciiTheme="minorHAnsi" w:eastAsiaTheme="minorEastAsia" w:hAnsiTheme="minorHAnsi" w:cstheme="minorBidi"/>
          <w:bCs/>
          <w:sz w:val="22"/>
          <w:szCs w:val="22"/>
        </w:rPr>
      </w:pPr>
    </w:p>
    <w:p w14:paraId="143B43D8" w14:textId="77777777" w:rsidR="005F175D" w:rsidRPr="005F175D" w:rsidRDefault="005F175D" w:rsidP="005F175D">
      <w:pPr>
        <w:overflowPunct w:val="0"/>
        <w:autoSpaceDE w:val="0"/>
        <w:autoSpaceDN w:val="0"/>
        <w:adjustRightInd w:val="0"/>
        <w:textAlignment w:val="baseline"/>
        <w:rPr>
          <w:rFonts w:asciiTheme="minorHAnsi" w:eastAsiaTheme="minorEastAsia" w:hAnsiTheme="minorHAnsi" w:cstheme="minorBidi"/>
          <w:bCs/>
          <w:sz w:val="22"/>
          <w:szCs w:val="22"/>
        </w:rPr>
      </w:pPr>
      <w:r w:rsidRPr="005F175D">
        <w:rPr>
          <w:rFonts w:asciiTheme="minorHAnsi" w:eastAsiaTheme="minorEastAsia" w:hAnsiTheme="minorHAnsi" w:cstheme="minorBidi"/>
          <w:b/>
          <w:sz w:val="22"/>
          <w:szCs w:val="22"/>
        </w:rPr>
        <w:t>VISTA</w:t>
      </w:r>
      <w:r w:rsidRPr="005F175D">
        <w:rPr>
          <w:rFonts w:asciiTheme="minorHAnsi" w:eastAsiaTheme="minorEastAsia" w:hAnsiTheme="minorHAnsi" w:cstheme="minorBidi"/>
          <w:bCs/>
          <w:sz w:val="22"/>
          <w:szCs w:val="22"/>
        </w:rPr>
        <w:t xml:space="preserve">      la Circolare del Ministero dell’istruzione, dell’università e della ricerca n. 34815, del 2 agosto 2017, </w:t>
      </w:r>
    </w:p>
    <w:p w14:paraId="40A65EAE" w14:textId="77777777" w:rsidR="005F175D" w:rsidRDefault="005F175D" w:rsidP="005F175D">
      <w:pPr>
        <w:overflowPunct w:val="0"/>
        <w:autoSpaceDE w:val="0"/>
        <w:autoSpaceDN w:val="0"/>
        <w:adjustRightInd w:val="0"/>
        <w:ind w:left="836"/>
        <w:textAlignment w:val="baseline"/>
        <w:rPr>
          <w:rFonts w:asciiTheme="minorHAnsi" w:eastAsiaTheme="minorEastAsia" w:hAnsiTheme="minorHAnsi" w:cstheme="minorBidi"/>
          <w:bCs/>
          <w:sz w:val="22"/>
          <w:szCs w:val="22"/>
        </w:rPr>
      </w:pPr>
      <w:r w:rsidRPr="005F175D">
        <w:rPr>
          <w:rFonts w:asciiTheme="minorHAnsi" w:eastAsiaTheme="minorEastAsia" w:hAnsiTheme="minorHAnsi" w:cstheme="minorBidi"/>
          <w:bCs/>
          <w:sz w:val="22"/>
          <w:szCs w:val="22"/>
        </w:rPr>
        <w:t>relativa alla procedura di individuazione del personale esperto e dei connessi adempimenti di      natura fiscale, previdenziale e assistenziale</w:t>
      </w:r>
      <w:bookmarkEnd w:id="0"/>
      <w:r w:rsidRPr="005F175D">
        <w:rPr>
          <w:rFonts w:asciiTheme="minorHAnsi" w:eastAsiaTheme="minorEastAsia" w:hAnsiTheme="minorHAnsi" w:cstheme="minorBidi"/>
          <w:bCs/>
          <w:sz w:val="22"/>
          <w:szCs w:val="22"/>
        </w:rPr>
        <w:t>;</w:t>
      </w:r>
    </w:p>
    <w:bookmarkEnd w:id="1"/>
    <w:p w14:paraId="780B6C20" w14:textId="77777777" w:rsidR="00062DD4" w:rsidRDefault="00062DD4" w:rsidP="005F175D">
      <w:pPr>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p>
    <w:p w14:paraId="693FEE80" w14:textId="77777777" w:rsidR="00062DD4" w:rsidRPr="008976D9" w:rsidRDefault="00062DD4" w:rsidP="00062DD4">
      <w:pPr>
        <w:overflowPunct w:val="0"/>
        <w:autoSpaceDE w:val="0"/>
        <w:autoSpaceDN w:val="0"/>
        <w:adjustRightInd w:val="0"/>
        <w:spacing w:line="276" w:lineRule="auto"/>
        <w:ind w:left="641" w:hanging="641"/>
        <w:textAlignment w:val="baseline"/>
        <w:rPr>
          <w:rFonts w:asciiTheme="minorHAnsi" w:eastAsiaTheme="minorEastAsia" w:hAnsiTheme="minorHAnsi" w:cstheme="minorBidi"/>
          <w:bCs/>
          <w:sz w:val="22"/>
          <w:szCs w:val="22"/>
        </w:rPr>
      </w:pPr>
      <w:r w:rsidRPr="00C925E4">
        <w:rPr>
          <w:rFonts w:asciiTheme="minorHAnsi" w:eastAsiaTheme="minorEastAsia" w:hAnsiTheme="minorHAnsi" w:cstheme="minorBidi"/>
          <w:b/>
          <w:sz w:val="22"/>
          <w:szCs w:val="22"/>
        </w:rPr>
        <w:t>VISTO</w:t>
      </w:r>
      <w:r>
        <w:rPr>
          <w:rFonts w:asciiTheme="minorHAnsi" w:eastAsiaTheme="minorEastAsia" w:hAnsiTheme="minorHAnsi" w:cstheme="minorBidi"/>
          <w:b/>
          <w:sz w:val="22"/>
          <w:szCs w:val="22"/>
        </w:rPr>
        <w:tab/>
        <w:t xml:space="preserve"> </w:t>
      </w:r>
      <w:r w:rsidRPr="008976D9">
        <w:rPr>
          <w:rFonts w:asciiTheme="minorHAnsi" w:eastAsiaTheme="minorEastAsia" w:hAnsiTheme="minorHAnsi" w:cstheme="minorBidi"/>
          <w:bCs/>
          <w:sz w:val="22"/>
          <w:szCs w:val="22"/>
        </w:rPr>
        <w:t>il regolamento (UE) 2018/1046 del 18 luglio 2018, che stabilisce le regole finanziarie applicabili al</w:t>
      </w:r>
    </w:p>
    <w:p w14:paraId="54AD8D79" w14:textId="77777777" w:rsidR="00062DD4" w:rsidRPr="008976D9" w:rsidRDefault="00062DD4" w:rsidP="00062DD4">
      <w:pPr>
        <w:overflowPunct w:val="0"/>
        <w:autoSpaceDE w:val="0"/>
        <w:autoSpaceDN w:val="0"/>
        <w:adjustRightInd w:val="0"/>
        <w:spacing w:line="276" w:lineRule="auto"/>
        <w:ind w:left="641"/>
        <w:textAlignment w:val="baseline"/>
        <w:rPr>
          <w:rFonts w:asciiTheme="minorHAnsi" w:eastAsiaTheme="minorEastAsia" w:hAnsiTheme="minorHAnsi" w:cstheme="minorBidi"/>
          <w:bCs/>
          <w:sz w:val="22"/>
          <w:szCs w:val="22"/>
        </w:rPr>
      </w:pPr>
      <w:r w:rsidRPr="008976D9">
        <w:rPr>
          <w:rFonts w:asciiTheme="minorHAnsi" w:eastAsiaTheme="minorEastAsia" w:hAnsiTheme="minorHAnsi" w:cstheme="minorBidi"/>
          <w:bCs/>
          <w:sz w:val="22"/>
          <w:szCs w:val="22"/>
        </w:rPr>
        <w:t>bilancio generale dell’Unione, che modifica i regolamenti (UE) n. 1296/2013, n. 1301/2013, n.</w:t>
      </w:r>
    </w:p>
    <w:p w14:paraId="21194728" w14:textId="77777777" w:rsidR="00062DD4" w:rsidRPr="008976D9" w:rsidRDefault="00062DD4" w:rsidP="00062DD4">
      <w:pPr>
        <w:overflowPunct w:val="0"/>
        <w:autoSpaceDE w:val="0"/>
        <w:autoSpaceDN w:val="0"/>
        <w:adjustRightInd w:val="0"/>
        <w:spacing w:line="276" w:lineRule="auto"/>
        <w:ind w:left="641"/>
        <w:textAlignment w:val="baseline"/>
        <w:rPr>
          <w:rFonts w:asciiTheme="minorHAnsi" w:eastAsiaTheme="minorEastAsia" w:hAnsiTheme="minorHAnsi" w:cstheme="minorBidi"/>
          <w:bCs/>
          <w:sz w:val="22"/>
          <w:szCs w:val="22"/>
        </w:rPr>
      </w:pPr>
      <w:r w:rsidRPr="008976D9">
        <w:rPr>
          <w:rFonts w:asciiTheme="minorHAnsi" w:eastAsiaTheme="minorEastAsia" w:hAnsiTheme="minorHAnsi" w:cstheme="minorBidi"/>
          <w:bCs/>
          <w:sz w:val="22"/>
          <w:szCs w:val="22"/>
        </w:rPr>
        <w:t>1303/2013, n. 1304/2013, n. 1309/2013, n. 1316/2013, n. 223/2014, n. 283/2014 e la decisione n.</w:t>
      </w:r>
    </w:p>
    <w:p w14:paraId="61CB8818" w14:textId="77777777" w:rsidR="00062DD4" w:rsidRDefault="00062DD4" w:rsidP="00062DD4">
      <w:pPr>
        <w:overflowPunct w:val="0"/>
        <w:autoSpaceDE w:val="0"/>
        <w:autoSpaceDN w:val="0"/>
        <w:adjustRightInd w:val="0"/>
        <w:spacing w:line="276" w:lineRule="auto"/>
        <w:ind w:left="641"/>
        <w:textAlignment w:val="baseline"/>
        <w:rPr>
          <w:rFonts w:asciiTheme="minorHAnsi" w:eastAsiaTheme="minorEastAsia" w:hAnsiTheme="minorHAnsi" w:cstheme="minorBidi"/>
          <w:bCs/>
          <w:sz w:val="22"/>
          <w:szCs w:val="22"/>
        </w:rPr>
      </w:pPr>
      <w:r w:rsidRPr="008976D9">
        <w:rPr>
          <w:rFonts w:asciiTheme="minorHAnsi" w:eastAsiaTheme="minorEastAsia" w:hAnsiTheme="minorHAnsi" w:cstheme="minorBidi"/>
          <w:bCs/>
          <w:sz w:val="22"/>
          <w:szCs w:val="22"/>
        </w:rPr>
        <w:t xml:space="preserve">541/2014/UE e abroga il regolamento (UE, </w:t>
      </w:r>
      <w:proofErr w:type="spellStart"/>
      <w:r w:rsidRPr="008976D9">
        <w:rPr>
          <w:rFonts w:asciiTheme="minorHAnsi" w:eastAsiaTheme="minorEastAsia" w:hAnsiTheme="minorHAnsi" w:cstheme="minorBidi"/>
          <w:bCs/>
          <w:sz w:val="22"/>
          <w:szCs w:val="22"/>
        </w:rPr>
        <w:t>Euratom</w:t>
      </w:r>
      <w:proofErr w:type="spellEnd"/>
      <w:r w:rsidRPr="008976D9">
        <w:rPr>
          <w:rFonts w:asciiTheme="minorHAnsi" w:eastAsiaTheme="minorEastAsia" w:hAnsiTheme="minorHAnsi" w:cstheme="minorBidi"/>
          <w:bCs/>
          <w:sz w:val="22"/>
          <w:szCs w:val="22"/>
        </w:rPr>
        <w:t>) n. 966/2012;</w:t>
      </w:r>
    </w:p>
    <w:p w14:paraId="5830F442" w14:textId="77777777" w:rsidR="00062DD4" w:rsidRDefault="00062DD4" w:rsidP="00062DD4">
      <w:pPr>
        <w:overflowPunct w:val="0"/>
        <w:autoSpaceDE w:val="0"/>
        <w:autoSpaceDN w:val="0"/>
        <w:adjustRightInd w:val="0"/>
        <w:spacing w:line="276" w:lineRule="auto"/>
        <w:ind w:left="641"/>
        <w:textAlignment w:val="baseline"/>
        <w:rPr>
          <w:rFonts w:asciiTheme="minorHAnsi" w:eastAsiaTheme="minorEastAsia" w:hAnsiTheme="minorHAnsi" w:cstheme="minorBidi"/>
          <w:bCs/>
          <w:sz w:val="22"/>
          <w:szCs w:val="22"/>
        </w:rPr>
      </w:pPr>
    </w:p>
    <w:p w14:paraId="69176543" w14:textId="77777777" w:rsidR="00062DD4" w:rsidRDefault="00062DD4" w:rsidP="00062DD4">
      <w:pPr>
        <w:overflowPunct w:val="0"/>
        <w:autoSpaceDE w:val="0"/>
        <w:autoSpaceDN w:val="0"/>
        <w:adjustRightInd w:val="0"/>
        <w:spacing w:line="276" w:lineRule="auto"/>
        <w:ind w:left="641" w:hanging="641"/>
        <w:textAlignment w:val="baseline"/>
        <w:rPr>
          <w:rFonts w:asciiTheme="minorHAnsi" w:eastAsiaTheme="minorEastAsia" w:hAnsiTheme="minorHAnsi" w:cstheme="minorBidi"/>
          <w:bCs/>
          <w:sz w:val="22"/>
          <w:szCs w:val="22"/>
        </w:rPr>
      </w:pPr>
      <w:r w:rsidRPr="007E6F99">
        <w:rPr>
          <w:rFonts w:asciiTheme="minorHAnsi" w:eastAsiaTheme="minorEastAsia" w:hAnsiTheme="minorHAnsi" w:cstheme="minorBidi"/>
          <w:b/>
          <w:sz w:val="22"/>
          <w:szCs w:val="22"/>
        </w:rPr>
        <w:t>VISTO</w:t>
      </w:r>
      <w:r>
        <w:rPr>
          <w:rFonts w:asciiTheme="minorHAnsi" w:eastAsiaTheme="minorEastAsia" w:hAnsiTheme="minorHAnsi" w:cstheme="minorBidi"/>
          <w:bCs/>
          <w:sz w:val="22"/>
          <w:szCs w:val="22"/>
        </w:rPr>
        <w:tab/>
      </w:r>
      <w:r w:rsidRPr="002A014D">
        <w:rPr>
          <w:rFonts w:asciiTheme="minorHAnsi" w:eastAsiaTheme="minorEastAsia" w:hAnsiTheme="minorHAnsi" w:cstheme="minorBidi"/>
          <w:bCs/>
          <w:sz w:val="22"/>
          <w:szCs w:val="22"/>
        </w:rPr>
        <w:t>regolamento (UE) 12 febbraio 2021, n. 2021/241, che istituisce il dispositivo per la ripresa e la resilienza;</w:t>
      </w:r>
    </w:p>
    <w:p w14:paraId="41949AA6" w14:textId="77777777" w:rsidR="00062DD4" w:rsidRPr="008233EF" w:rsidRDefault="00062DD4" w:rsidP="00062DD4">
      <w:pPr>
        <w:overflowPunct w:val="0"/>
        <w:autoSpaceDE w:val="0"/>
        <w:autoSpaceDN w:val="0"/>
        <w:adjustRightInd w:val="0"/>
        <w:spacing w:line="276" w:lineRule="auto"/>
        <w:textAlignment w:val="baseline"/>
        <w:rPr>
          <w:rFonts w:asciiTheme="minorHAnsi" w:eastAsiaTheme="minorEastAsia" w:hAnsiTheme="minorHAnsi" w:cstheme="minorBidi"/>
          <w:bCs/>
          <w:sz w:val="16"/>
          <w:szCs w:val="16"/>
        </w:rPr>
      </w:pPr>
    </w:p>
    <w:p w14:paraId="7CFDADF0" w14:textId="5868690E" w:rsidR="00062DD4" w:rsidRDefault="00062DD4" w:rsidP="00062DD4">
      <w:pPr>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r w:rsidRPr="007E6F99">
        <w:rPr>
          <w:rFonts w:asciiTheme="minorHAnsi" w:eastAsiaTheme="minorEastAsia" w:hAnsiTheme="minorHAnsi" w:cstheme="minorBidi"/>
          <w:b/>
          <w:sz w:val="22"/>
          <w:szCs w:val="22"/>
        </w:rPr>
        <w:t>VISTO</w:t>
      </w:r>
      <w:r>
        <w:rPr>
          <w:rFonts w:asciiTheme="minorHAnsi" w:eastAsiaTheme="minorEastAsia" w:hAnsiTheme="minorHAnsi" w:cstheme="minorBidi"/>
          <w:bCs/>
          <w:sz w:val="22"/>
          <w:szCs w:val="22"/>
        </w:rPr>
        <w:tab/>
      </w:r>
      <w:r w:rsidRPr="002A014D">
        <w:rPr>
          <w:rFonts w:asciiTheme="minorHAnsi" w:eastAsiaTheme="minorEastAsia" w:hAnsiTheme="minorHAnsi" w:cstheme="minorBidi"/>
          <w:bCs/>
          <w:sz w:val="22"/>
          <w:szCs w:val="22"/>
        </w:rPr>
        <w:t>il regolamento (UE) 2021/1060 del Parlamento europeo e del Consiglio del 24 giugno 2021;</w:t>
      </w:r>
    </w:p>
    <w:p w14:paraId="2B06D603" w14:textId="77777777" w:rsidR="00062DD4" w:rsidRPr="008233EF" w:rsidRDefault="00062DD4" w:rsidP="00062DD4">
      <w:pPr>
        <w:overflowPunct w:val="0"/>
        <w:autoSpaceDE w:val="0"/>
        <w:autoSpaceDN w:val="0"/>
        <w:adjustRightInd w:val="0"/>
        <w:spacing w:line="276" w:lineRule="auto"/>
        <w:textAlignment w:val="baseline"/>
        <w:rPr>
          <w:rFonts w:asciiTheme="minorHAnsi" w:eastAsiaTheme="minorEastAsia" w:hAnsiTheme="minorHAnsi" w:cstheme="minorBidi"/>
          <w:b/>
          <w:sz w:val="16"/>
          <w:szCs w:val="16"/>
        </w:rPr>
      </w:pPr>
    </w:p>
    <w:p w14:paraId="404CF473" w14:textId="2A19A8F4" w:rsidR="00062DD4" w:rsidRDefault="00062DD4" w:rsidP="00062DD4">
      <w:pPr>
        <w:overflowPunct w:val="0"/>
        <w:autoSpaceDE w:val="0"/>
        <w:autoSpaceDN w:val="0"/>
        <w:adjustRightInd w:val="0"/>
        <w:spacing w:line="276" w:lineRule="auto"/>
        <w:ind w:left="705" w:hanging="705"/>
        <w:textAlignment w:val="baseline"/>
        <w:rPr>
          <w:rFonts w:asciiTheme="minorHAnsi" w:eastAsiaTheme="minorEastAsia" w:hAnsiTheme="minorHAnsi" w:cstheme="minorBidi"/>
          <w:bCs/>
          <w:sz w:val="22"/>
          <w:szCs w:val="22"/>
        </w:rPr>
      </w:pPr>
      <w:r w:rsidRPr="007E6F99">
        <w:rPr>
          <w:rFonts w:asciiTheme="minorHAnsi" w:eastAsiaTheme="minorEastAsia" w:hAnsiTheme="minorHAnsi" w:cstheme="minorBidi"/>
          <w:b/>
          <w:sz w:val="22"/>
          <w:szCs w:val="22"/>
        </w:rPr>
        <w:t>VISTO</w:t>
      </w:r>
      <w:r>
        <w:rPr>
          <w:rFonts w:asciiTheme="minorHAnsi" w:eastAsiaTheme="minorEastAsia" w:hAnsiTheme="minorHAnsi" w:cstheme="minorBidi"/>
          <w:bCs/>
          <w:sz w:val="22"/>
          <w:szCs w:val="22"/>
        </w:rPr>
        <w:tab/>
      </w:r>
      <w:r w:rsidRPr="002A014D">
        <w:rPr>
          <w:rFonts w:asciiTheme="minorHAnsi" w:eastAsiaTheme="minorEastAsia" w:hAnsiTheme="minorHAnsi" w:cstheme="minorBidi"/>
          <w:bCs/>
          <w:sz w:val="22"/>
          <w:szCs w:val="22"/>
        </w:rPr>
        <w:t>il regolamento delegato (UE) 2021/210</w:t>
      </w:r>
      <w:r w:rsidR="005F175D">
        <w:rPr>
          <w:rFonts w:asciiTheme="minorHAnsi" w:eastAsiaTheme="minorEastAsia" w:hAnsiTheme="minorHAnsi" w:cstheme="minorBidi"/>
          <w:bCs/>
          <w:sz w:val="22"/>
          <w:szCs w:val="22"/>
        </w:rPr>
        <w:t>6</w:t>
      </w:r>
      <w:r w:rsidRPr="002A014D">
        <w:rPr>
          <w:rFonts w:asciiTheme="minorHAnsi" w:eastAsiaTheme="minorEastAsia" w:hAnsiTheme="minorHAnsi" w:cstheme="minorBidi"/>
          <w:bCs/>
          <w:sz w:val="22"/>
          <w:szCs w:val="22"/>
        </w:rPr>
        <w:t xml:space="preserve"> della Commissione del 28 settembre 2021, che integra il regolamento (UE)</w:t>
      </w:r>
      <w:r>
        <w:rPr>
          <w:rFonts w:asciiTheme="minorHAnsi" w:eastAsiaTheme="minorEastAsia" w:hAnsiTheme="minorHAnsi" w:cstheme="minorBidi"/>
          <w:bCs/>
          <w:sz w:val="22"/>
          <w:szCs w:val="22"/>
        </w:rPr>
        <w:t xml:space="preserve"> </w:t>
      </w:r>
      <w:r w:rsidRPr="002A014D">
        <w:rPr>
          <w:rFonts w:asciiTheme="minorHAnsi" w:eastAsiaTheme="minorEastAsia" w:hAnsiTheme="minorHAnsi" w:cstheme="minorBidi"/>
          <w:bCs/>
          <w:sz w:val="22"/>
          <w:szCs w:val="22"/>
        </w:rPr>
        <w:t>2021/241 del Parlamento europeo e del Consiglio, che istituisce il dispositivo per la ripresa e la resilienza, definendo</w:t>
      </w:r>
      <w:r>
        <w:rPr>
          <w:rFonts w:asciiTheme="minorHAnsi" w:eastAsiaTheme="minorEastAsia" w:hAnsiTheme="minorHAnsi" w:cstheme="minorBidi"/>
          <w:bCs/>
          <w:sz w:val="22"/>
          <w:szCs w:val="22"/>
        </w:rPr>
        <w:t xml:space="preserve"> </w:t>
      </w:r>
      <w:r w:rsidRPr="002A014D">
        <w:rPr>
          <w:rFonts w:asciiTheme="minorHAnsi" w:eastAsiaTheme="minorEastAsia" w:hAnsiTheme="minorHAnsi" w:cstheme="minorBidi"/>
          <w:bCs/>
          <w:sz w:val="22"/>
          <w:szCs w:val="22"/>
        </w:rPr>
        <w:t>una metodologia per la rendicontazione della spesa sociale;</w:t>
      </w:r>
    </w:p>
    <w:p w14:paraId="24B47BA1" w14:textId="77777777" w:rsidR="005F175D" w:rsidRPr="008233EF" w:rsidRDefault="005F175D" w:rsidP="00062DD4">
      <w:pPr>
        <w:overflowPunct w:val="0"/>
        <w:autoSpaceDE w:val="0"/>
        <w:autoSpaceDN w:val="0"/>
        <w:adjustRightInd w:val="0"/>
        <w:spacing w:line="276" w:lineRule="auto"/>
        <w:ind w:left="705" w:hanging="705"/>
        <w:textAlignment w:val="baseline"/>
        <w:rPr>
          <w:rFonts w:asciiTheme="minorHAnsi" w:eastAsiaTheme="minorEastAsia" w:hAnsiTheme="minorHAnsi" w:cstheme="minorBidi"/>
          <w:bCs/>
          <w:sz w:val="16"/>
          <w:szCs w:val="16"/>
        </w:rPr>
      </w:pPr>
    </w:p>
    <w:p w14:paraId="6E23BA87" w14:textId="77777777" w:rsidR="005F175D" w:rsidRDefault="005F175D" w:rsidP="005F175D">
      <w:pPr>
        <w:overflowPunct w:val="0"/>
        <w:autoSpaceDE w:val="0"/>
        <w:autoSpaceDN w:val="0"/>
        <w:adjustRightInd w:val="0"/>
        <w:spacing w:line="276" w:lineRule="auto"/>
        <w:ind w:left="705" w:hanging="705"/>
        <w:textAlignment w:val="baseline"/>
        <w:rPr>
          <w:rFonts w:asciiTheme="minorHAnsi" w:eastAsiaTheme="minorEastAsia" w:hAnsiTheme="minorHAnsi" w:cstheme="minorBidi"/>
          <w:bCs/>
          <w:sz w:val="22"/>
          <w:szCs w:val="22"/>
        </w:rPr>
      </w:pPr>
      <w:bookmarkStart w:id="2" w:name="_Hlk133172236"/>
      <w:r w:rsidRPr="005F175D">
        <w:rPr>
          <w:rFonts w:asciiTheme="minorHAnsi" w:eastAsiaTheme="minorEastAsia" w:hAnsiTheme="minorHAnsi" w:cstheme="minorBidi"/>
          <w:b/>
          <w:sz w:val="22"/>
          <w:szCs w:val="22"/>
        </w:rPr>
        <w:t>VISTO</w:t>
      </w:r>
      <w:r w:rsidRPr="005F175D">
        <w:rPr>
          <w:rFonts w:asciiTheme="minorHAnsi" w:eastAsiaTheme="minorEastAsia" w:hAnsiTheme="minorHAnsi" w:cstheme="minorBidi"/>
          <w:b/>
          <w:sz w:val="22"/>
          <w:szCs w:val="22"/>
        </w:rPr>
        <w:tab/>
      </w:r>
      <w:r w:rsidRPr="005F175D">
        <w:rPr>
          <w:rFonts w:asciiTheme="minorHAnsi" w:eastAsiaTheme="minorEastAsia" w:hAnsiTheme="minorHAnsi" w:cstheme="minorBidi"/>
          <w:bCs/>
          <w:sz w:val="22"/>
          <w:szCs w:val="22"/>
        </w:rPr>
        <w:t xml:space="preserve"> il decreto-legge del 31 maggio 2021, n. 77, convertito, con modificazioni, dalla legge del 29 luglio 2021, n. 108, recante «Governance del Piano nazionale di ripresa e resilienza e prime misure di rafforzamento delle strutture amministrative e di accelerazione e snellimento delle procedure» e, in particolare, l’art, 41, comma 2-ter;</w:t>
      </w:r>
    </w:p>
    <w:bookmarkEnd w:id="2"/>
    <w:p w14:paraId="634AC4EE" w14:textId="77777777" w:rsidR="00062DD4" w:rsidRPr="008233EF" w:rsidRDefault="00062DD4" w:rsidP="00062DD4">
      <w:pPr>
        <w:overflowPunct w:val="0"/>
        <w:autoSpaceDE w:val="0"/>
        <w:autoSpaceDN w:val="0"/>
        <w:adjustRightInd w:val="0"/>
        <w:spacing w:line="276" w:lineRule="auto"/>
        <w:textAlignment w:val="baseline"/>
        <w:rPr>
          <w:rFonts w:asciiTheme="minorHAnsi" w:eastAsiaTheme="minorEastAsia" w:hAnsiTheme="minorHAnsi" w:cstheme="minorBidi"/>
          <w:b/>
          <w:sz w:val="16"/>
          <w:szCs w:val="16"/>
        </w:rPr>
      </w:pPr>
    </w:p>
    <w:p w14:paraId="4671C08B" w14:textId="77777777" w:rsidR="00062DD4" w:rsidRDefault="00062DD4" w:rsidP="00062DD4">
      <w:pPr>
        <w:overflowPunct w:val="0"/>
        <w:autoSpaceDE w:val="0"/>
        <w:autoSpaceDN w:val="0"/>
        <w:adjustRightInd w:val="0"/>
        <w:spacing w:line="276" w:lineRule="auto"/>
        <w:ind w:left="703" w:hanging="703"/>
        <w:textAlignment w:val="baseline"/>
        <w:rPr>
          <w:rFonts w:asciiTheme="minorHAnsi" w:eastAsiaTheme="minorEastAsia" w:hAnsiTheme="minorHAnsi" w:cstheme="minorBidi"/>
          <w:bCs/>
          <w:sz w:val="22"/>
          <w:szCs w:val="22"/>
        </w:rPr>
      </w:pPr>
      <w:r w:rsidRPr="007E6F99">
        <w:rPr>
          <w:rFonts w:asciiTheme="minorHAnsi" w:eastAsiaTheme="minorEastAsia" w:hAnsiTheme="minorHAnsi" w:cstheme="minorBidi"/>
          <w:b/>
          <w:sz w:val="22"/>
          <w:szCs w:val="22"/>
        </w:rPr>
        <w:t>VISTO</w:t>
      </w:r>
      <w:r>
        <w:rPr>
          <w:rFonts w:asciiTheme="minorHAnsi" w:eastAsiaTheme="minorEastAsia" w:hAnsiTheme="minorHAnsi" w:cstheme="minorBidi"/>
          <w:bCs/>
          <w:sz w:val="22"/>
          <w:szCs w:val="22"/>
        </w:rPr>
        <w:tab/>
      </w:r>
      <w:r w:rsidRPr="00997C40">
        <w:rPr>
          <w:rFonts w:asciiTheme="minorHAnsi" w:eastAsiaTheme="minorEastAsia" w:hAnsiTheme="minorHAnsi" w:cstheme="minorBidi"/>
          <w:bCs/>
          <w:sz w:val="22"/>
          <w:szCs w:val="22"/>
        </w:rPr>
        <w:t>il Piano nazionale di ripresa e resilienza (PNRR), la cui valutazione positiva è stata approvata con Decisione del</w:t>
      </w:r>
      <w:r>
        <w:rPr>
          <w:rFonts w:asciiTheme="minorHAnsi" w:eastAsiaTheme="minorEastAsia" w:hAnsiTheme="minorHAnsi" w:cstheme="minorBidi"/>
          <w:bCs/>
          <w:sz w:val="22"/>
          <w:szCs w:val="22"/>
        </w:rPr>
        <w:t xml:space="preserve"> </w:t>
      </w:r>
      <w:r w:rsidRPr="00997C40">
        <w:rPr>
          <w:rFonts w:asciiTheme="minorHAnsi" w:eastAsiaTheme="minorEastAsia" w:hAnsiTheme="minorHAnsi" w:cstheme="minorBidi"/>
          <w:bCs/>
          <w:sz w:val="22"/>
          <w:szCs w:val="22"/>
        </w:rPr>
        <w:t>Consiglio ECOFIN del 13 luglio 2021 e notificata all’Italia dal Segretariato generale del Consiglio con nota LT161/21,</w:t>
      </w:r>
      <w:r>
        <w:rPr>
          <w:rFonts w:asciiTheme="minorHAnsi" w:eastAsiaTheme="minorEastAsia" w:hAnsiTheme="minorHAnsi" w:cstheme="minorBidi"/>
          <w:bCs/>
          <w:sz w:val="22"/>
          <w:szCs w:val="22"/>
        </w:rPr>
        <w:t xml:space="preserve"> </w:t>
      </w:r>
      <w:r w:rsidRPr="00997C40">
        <w:rPr>
          <w:rFonts w:asciiTheme="minorHAnsi" w:eastAsiaTheme="minorEastAsia" w:hAnsiTheme="minorHAnsi" w:cstheme="minorBidi"/>
          <w:bCs/>
          <w:sz w:val="22"/>
          <w:szCs w:val="22"/>
        </w:rPr>
        <w:t>del 14 luglio 2021 e, in particolare, la Missione 4 – Istruzione e Ricerca – Componente 1 – Potenziamento dell’offerta</w:t>
      </w:r>
      <w:r>
        <w:rPr>
          <w:rFonts w:asciiTheme="minorHAnsi" w:eastAsiaTheme="minorEastAsia" w:hAnsiTheme="minorHAnsi" w:cstheme="minorBidi"/>
          <w:bCs/>
          <w:sz w:val="22"/>
          <w:szCs w:val="22"/>
        </w:rPr>
        <w:t xml:space="preserve"> </w:t>
      </w:r>
      <w:r w:rsidRPr="00997C40">
        <w:rPr>
          <w:rFonts w:asciiTheme="minorHAnsi" w:eastAsiaTheme="minorEastAsia" w:hAnsiTheme="minorHAnsi" w:cstheme="minorBidi"/>
          <w:bCs/>
          <w:sz w:val="22"/>
          <w:szCs w:val="22"/>
        </w:rPr>
        <w:t>dei servizi di istruzione: dagli asili nido alle Università – Investimento 1.3 “Piano per le infrastrutture per lo sport nelle</w:t>
      </w:r>
      <w:r>
        <w:rPr>
          <w:rFonts w:asciiTheme="minorHAnsi" w:eastAsiaTheme="minorEastAsia" w:hAnsiTheme="minorHAnsi" w:cstheme="minorBidi"/>
          <w:bCs/>
          <w:sz w:val="22"/>
          <w:szCs w:val="22"/>
        </w:rPr>
        <w:t xml:space="preserve"> </w:t>
      </w:r>
      <w:r w:rsidRPr="00997C40">
        <w:rPr>
          <w:rFonts w:asciiTheme="minorHAnsi" w:eastAsiaTheme="minorEastAsia" w:hAnsiTheme="minorHAnsi" w:cstheme="minorBidi"/>
          <w:bCs/>
          <w:sz w:val="22"/>
          <w:szCs w:val="22"/>
        </w:rPr>
        <w:t>scuole”;</w:t>
      </w:r>
    </w:p>
    <w:p w14:paraId="14F4656C" w14:textId="77777777" w:rsidR="00062DD4" w:rsidRPr="008233EF" w:rsidRDefault="00062DD4" w:rsidP="00062DD4">
      <w:pPr>
        <w:overflowPunct w:val="0"/>
        <w:autoSpaceDE w:val="0"/>
        <w:autoSpaceDN w:val="0"/>
        <w:adjustRightInd w:val="0"/>
        <w:spacing w:line="276" w:lineRule="auto"/>
        <w:ind w:left="703" w:hanging="703"/>
        <w:textAlignment w:val="baseline"/>
        <w:rPr>
          <w:rFonts w:asciiTheme="minorHAnsi" w:eastAsiaTheme="minorEastAsia" w:hAnsiTheme="minorHAnsi" w:cstheme="minorBidi"/>
          <w:bCs/>
          <w:sz w:val="16"/>
          <w:szCs w:val="16"/>
        </w:rPr>
      </w:pPr>
    </w:p>
    <w:p w14:paraId="7EE39A4D" w14:textId="77777777" w:rsidR="00062DD4" w:rsidRDefault="00062DD4" w:rsidP="00062DD4">
      <w:pPr>
        <w:overflowPunct w:val="0"/>
        <w:autoSpaceDE w:val="0"/>
        <w:autoSpaceDN w:val="0"/>
        <w:adjustRightInd w:val="0"/>
        <w:spacing w:line="276" w:lineRule="auto"/>
        <w:ind w:left="703" w:hanging="703"/>
        <w:textAlignment w:val="baseline"/>
        <w:rPr>
          <w:rFonts w:asciiTheme="minorHAnsi" w:eastAsiaTheme="minorEastAsia" w:hAnsiTheme="minorHAnsi" w:cstheme="minorBidi"/>
          <w:bCs/>
          <w:sz w:val="22"/>
          <w:szCs w:val="22"/>
        </w:rPr>
      </w:pPr>
      <w:r w:rsidRPr="007E6F99">
        <w:rPr>
          <w:rFonts w:asciiTheme="minorHAnsi" w:eastAsiaTheme="minorEastAsia" w:hAnsiTheme="minorHAnsi" w:cstheme="minorBidi"/>
          <w:b/>
          <w:sz w:val="22"/>
          <w:szCs w:val="22"/>
        </w:rPr>
        <w:t>VISTO</w:t>
      </w:r>
      <w:r>
        <w:rPr>
          <w:rFonts w:asciiTheme="minorHAnsi" w:eastAsiaTheme="minorEastAsia" w:hAnsiTheme="minorHAnsi" w:cstheme="minorBidi"/>
          <w:bCs/>
          <w:sz w:val="22"/>
          <w:szCs w:val="22"/>
        </w:rPr>
        <w:tab/>
      </w:r>
      <w:r w:rsidRPr="00002828">
        <w:rPr>
          <w:rFonts w:asciiTheme="minorHAnsi" w:eastAsiaTheme="minorEastAsia" w:hAnsiTheme="minorHAnsi" w:cstheme="minorBidi"/>
          <w:bCs/>
          <w:sz w:val="22"/>
          <w:szCs w:val="22"/>
        </w:rPr>
        <w:t>il decreto del Ministro dell’istruzione 24 giugno 2022, n. 170, recante “Definizione dei criteri di riparto delle risorse per</w:t>
      </w:r>
      <w:r>
        <w:rPr>
          <w:rFonts w:asciiTheme="minorHAnsi" w:eastAsiaTheme="minorEastAsia" w:hAnsiTheme="minorHAnsi" w:cstheme="minorBidi"/>
          <w:bCs/>
          <w:sz w:val="22"/>
          <w:szCs w:val="22"/>
        </w:rPr>
        <w:t xml:space="preserve"> </w:t>
      </w:r>
      <w:r w:rsidRPr="00002828">
        <w:rPr>
          <w:rFonts w:asciiTheme="minorHAnsi" w:eastAsiaTheme="minorEastAsia" w:hAnsiTheme="minorHAnsi" w:cstheme="minorBidi"/>
          <w:bCs/>
          <w:sz w:val="22"/>
          <w:szCs w:val="22"/>
        </w:rPr>
        <w:t>le azioni di prevenzione e contrasto della dispersione scolastica in attuazione della linea di investimento 1.4. “Intervento</w:t>
      </w:r>
      <w:r>
        <w:rPr>
          <w:rFonts w:asciiTheme="minorHAnsi" w:eastAsiaTheme="minorEastAsia" w:hAnsiTheme="minorHAnsi" w:cstheme="minorBidi"/>
          <w:bCs/>
          <w:sz w:val="22"/>
          <w:szCs w:val="22"/>
        </w:rPr>
        <w:t xml:space="preserve"> </w:t>
      </w:r>
      <w:r w:rsidRPr="00002828">
        <w:rPr>
          <w:rFonts w:asciiTheme="minorHAnsi" w:eastAsiaTheme="minorEastAsia" w:hAnsiTheme="minorHAnsi" w:cstheme="minorBidi"/>
          <w:bCs/>
          <w:sz w:val="22"/>
          <w:szCs w:val="22"/>
        </w:rPr>
        <w:t>straordinario finalizzato alla riduzione dei divari territoriali nel I e II ciclo della scuola secondaria e alla lotta alla</w:t>
      </w:r>
      <w:r>
        <w:rPr>
          <w:rFonts w:asciiTheme="minorHAnsi" w:eastAsiaTheme="minorEastAsia" w:hAnsiTheme="minorHAnsi" w:cstheme="minorBidi"/>
          <w:bCs/>
          <w:sz w:val="22"/>
          <w:szCs w:val="22"/>
        </w:rPr>
        <w:t xml:space="preserve"> </w:t>
      </w:r>
      <w:r w:rsidRPr="00002828">
        <w:rPr>
          <w:rFonts w:asciiTheme="minorHAnsi" w:eastAsiaTheme="minorEastAsia" w:hAnsiTheme="minorHAnsi" w:cstheme="minorBidi"/>
          <w:bCs/>
          <w:sz w:val="22"/>
          <w:szCs w:val="22"/>
        </w:rPr>
        <w:t>dispersione scolastica” nell’ambito della Missione 4 – Componente 1 – del Piano nazionale di ripresa e resilienza, finanziato</w:t>
      </w:r>
      <w:r>
        <w:rPr>
          <w:rFonts w:asciiTheme="minorHAnsi" w:eastAsiaTheme="minorEastAsia" w:hAnsiTheme="minorHAnsi" w:cstheme="minorBidi"/>
          <w:bCs/>
          <w:sz w:val="22"/>
          <w:szCs w:val="22"/>
        </w:rPr>
        <w:t xml:space="preserve"> </w:t>
      </w:r>
      <w:r w:rsidRPr="00002828">
        <w:rPr>
          <w:rFonts w:asciiTheme="minorHAnsi" w:eastAsiaTheme="minorEastAsia" w:hAnsiTheme="minorHAnsi" w:cstheme="minorBidi"/>
          <w:bCs/>
          <w:sz w:val="22"/>
          <w:szCs w:val="22"/>
        </w:rPr>
        <w:t>dall’Unione europea – Next Generation EU”;</w:t>
      </w:r>
    </w:p>
    <w:p w14:paraId="7CA37368" w14:textId="77777777" w:rsidR="00062DD4" w:rsidRPr="008233EF" w:rsidRDefault="00062DD4" w:rsidP="00062DD4">
      <w:pPr>
        <w:overflowPunct w:val="0"/>
        <w:autoSpaceDE w:val="0"/>
        <w:autoSpaceDN w:val="0"/>
        <w:adjustRightInd w:val="0"/>
        <w:spacing w:line="276" w:lineRule="auto"/>
        <w:ind w:left="705" w:hanging="705"/>
        <w:textAlignment w:val="baseline"/>
        <w:rPr>
          <w:rFonts w:asciiTheme="minorHAnsi" w:eastAsiaTheme="minorEastAsia" w:hAnsiTheme="minorHAnsi" w:cstheme="minorBidi"/>
          <w:bCs/>
          <w:sz w:val="16"/>
          <w:szCs w:val="16"/>
        </w:rPr>
      </w:pPr>
    </w:p>
    <w:p w14:paraId="258F4B4D" w14:textId="77777777" w:rsidR="00062DD4" w:rsidRPr="00770331" w:rsidRDefault="00062DD4" w:rsidP="00062DD4">
      <w:pPr>
        <w:overflowPunct w:val="0"/>
        <w:autoSpaceDE w:val="0"/>
        <w:autoSpaceDN w:val="0"/>
        <w:adjustRightInd w:val="0"/>
        <w:spacing w:line="276" w:lineRule="auto"/>
        <w:ind w:left="705" w:hanging="705"/>
        <w:textAlignment w:val="baseline"/>
        <w:rPr>
          <w:rFonts w:asciiTheme="minorHAnsi" w:eastAsiaTheme="minorEastAsia" w:hAnsiTheme="minorHAnsi" w:cstheme="minorBidi"/>
          <w:bCs/>
          <w:sz w:val="22"/>
          <w:szCs w:val="22"/>
        </w:rPr>
      </w:pPr>
      <w:r w:rsidRPr="008E7578">
        <w:rPr>
          <w:rFonts w:asciiTheme="minorHAnsi" w:eastAsiaTheme="minorEastAsia" w:hAnsiTheme="minorHAnsi" w:cstheme="minorBidi"/>
          <w:b/>
          <w:sz w:val="22"/>
          <w:szCs w:val="22"/>
        </w:rPr>
        <w:t>VISTO</w:t>
      </w:r>
      <w:r>
        <w:rPr>
          <w:rFonts w:asciiTheme="minorHAnsi" w:eastAsiaTheme="minorEastAsia" w:hAnsiTheme="minorHAnsi" w:cstheme="minorBidi"/>
          <w:bCs/>
          <w:sz w:val="22"/>
          <w:szCs w:val="22"/>
        </w:rPr>
        <w:tab/>
        <w:t>L’</w:t>
      </w:r>
      <w:r w:rsidRPr="00770331">
        <w:rPr>
          <w:rFonts w:asciiTheme="minorHAnsi" w:eastAsiaTheme="minorEastAsia" w:hAnsiTheme="minorHAnsi" w:cstheme="minorBidi"/>
          <w:bCs/>
          <w:sz w:val="22"/>
          <w:szCs w:val="22"/>
        </w:rPr>
        <w:t>Allegato 2 - Criteri di riparto delle risorse per le azioni di prevenzione e contrasto della dispersione scolastica in attuazione dell'investimento 1.4, finanziato dall'Unione Europea - Next Generation EU -</w:t>
      </w:r>
    </w:p>
    <w:p w14:paraId="05489FD2" w14:textId="77777777" w:rsidR="00062DD4" w:rsidRDefault="00062DD4" w:rsidP="00062DD4">
      <w:pPr>
        <w:overflowPunct w:val="0"/>
        <w:autoSpaceDE w:val="0"/>
        <w:autoSpaceDN w:val="0"/>
        <w:adjustRightInd w:val="0"/>
        <w:spacing w:line="276" w:lineRule="auto"/>
        <w:ind w:left="705"/>
        <w:textAlignment w:val="baseline"/>
        <w:rPr>
          <w:rFonts w:asciiTheme="minorHAnsi" w:eastAsiaTheme="minorEastAsia" w:hAnsiTheme="minorHAnsi" w:cstheme="minorBidi"/>
          <w:bCs/>
          <w:sz w:val="22"/>
          <w:szCs w:val="22"/>
        </w:rPr>
      </w:pPr>
      <w:r w:rsidRPr="00770331">
        <w:rPr>
          <w:rFonts w:asciiTheme="minorHAnsi" w:eastAsiaTheme="minorEastAsia" w:hAnsiTheme="minorHAnsi" w:cstheme="minorBidi"/>
          <w:bCs/>
          <w:sz w:val="22"/>
          <w:szCs w:val="22"/>
        </w:rPr>
        <w:t>Riparto istituzioni scolastiche</w:t>
      </w:r>
    </w:p>
    <w:p w14:paraId="4E27DC68" w14:textId="77777777" w:rsidR="00062DD4" w:rsidRDefault="00062DD4" w:rsidP="00062DD4">
      <w:pPr>
        <w:overflowPunct w:val="0"/>
        <w:autoSpaceDE w:val="0"/>
        <w:autoSpaceDN w:val="0"/>
        <w:adjustRightInd w:val="0"/>
        <w:spacing w:line="276" w:lineRule="auto"/>
        <w:ind w:left="705" w:hanging="705"/>
        <w:textAlignment w:val="baseline"/>
        <w:rPr>
          <w:rFonts w:asciiTheme="minorHAnsi" w:eastAsiaTheme="minorEastAsia" w:hAnsiTheme="minorHAnsi" w:cstheme="minorBidi"/>
          <w:bCs/>
          <w:sz w:val="22"/>
          <w:szCs w:val="22"/>
        </w:rPr>
      </w:pPr>
    </w:p>
    <w:p w14:paraId="6A3F668F" w14:textId="77777777" w:rsidR="00062DD4" w:rsidRDefault="00062DD4" w:rsidP="00062DD4">
      <w:pPr>
        <w:overflowPunct w:val="0"/>
        <w:autoSpaceDE w:val="0"/>
        <w:autoSpaceDN w:val="0"/>
        <w:adjustRightInd w:val="0"/>
        <w:spacing w:line="276" w:lineRule="auto"/>
        <w:ind w:left="1410" w:hanging="1410"/>
        <w:textAlignment w:val="baseline"/>
        <w:rPr>
          <w:rFonts w:asciiTheme="minorHAnsi" w:eastAsiaTheme="minorEastAsia" w:hAnsiTheme="minorHAnsi" w:cstheme="minorBidi"/>
          <w:bCs/>
          <w:sz w:val="22"/>
          <w:szCs w:val="22"/>
        </w:rPr>
      </w:pPr>
      <w:r w:rsidRPr="007E6F99">
        <w:rPr>
          <w:rFonts w:asciiTheme="minorHAnsi" w:eastAsiaTheme="minorEastAsia" w:hAnsiTheme="minorHAnsi" w:cstheme="minorBidi"/>
          <w:b/>
          <w:sz w:val="22"/>
          <w:szCs w:val="22"/>
        </w:rPr>
        <w:t>CONSIDERATO</w:t>
      </w:r>
      <w:r>
        <w:rPr>
          <w:rFonts w:asciiTheme="minorHAnsi" w:eastAsiaTheme="minorEastAsia" w:hAnsiTheme="minorHAnsi" w:cstheme="minorBidi"/>
          <w:bCs/>
          <w:sz w:val="22"/>
          <w:szCs w:val="22"/>
        </w:rPr>
        <w:tab/>
      </w:r>
      <w:r w:rsidRPr="00AA3F35">
        <w:rPr>
          <w:rFonts w:asciiTheme="minorHAnsi" w:eastAsiaTheme="minorEastAsia" w:hAnsiTheme="minorHAnsi" w:cstheme="minorBidi"/>
          <w:bCs/>
          <w:sz w:val="22"/>
          <w:szCs w:val="22"/>
        </w:rPr>
        <w:t>l’attuazione del PNRR prevede, per l’attuazione della Missione 4 – Componente 1 – Investimento 1.4 “Intervento</w:t>
      </w:r>
      <w:r>
        <w:rPr>
          <w:rFonts w:asciiTheme="minorHAnsi" w:eastAsiaTheme="minorEastAsia" w:hAnsiTheme="minorHAnsi" w:cstheme="minorBidi"/>
          <w:bCs/>
          <w:sz w:val="22"/>
          <w:szCs w:val="22"/>
        </w:rPr>
        <w:t xml:space="preserve"> </w:t>
      </w:r>
      <w:r w:rsidRPr="00AA3F35">
        <w:rPr>
          <w:rFonts w:asciiTheme="minorHAnsi" w:eastAsiaTheme="minorEastAsia" w:hAnsiTheme="minorHAnsi" w:cstheme="minorBidi"/>
          <w:bCs/>
          <w:sz w:val="22"/>
          <w:szCs w:val="22"/>
        </w:rPr>
        <w:t>straordinario finalizzato alla riduzione dei divari territoriali nelle scuole secondarie di primo e di secondo grado e</w:t>
      </w:r>
      <w:r>
        <w:rPr>
          <w:rFonts w:asciiTheme="minorHAnsi" w:eastAsiaTheme="minorEastAsia" w:hAnsiTheme="minorHAnsi" w:cstheme="minorBidi"/>
          <w:bCs/>
          <w:sz w:val="22"/>
          <w:szCs w:val="22"/>
        </w:rPr>
        <w:t xml:space="preserve"> </w:t>
      </w:r>
      <w:r w:rsidRPr="00AA3F35">
        <w:rPr>
          <w:rFonts w:asciiTheme="minorHAnsi" w:eastAsiaTheme="minorEastAsia" w:hAnsiTheme="minorHAnsi" w:cstheme="minorBidi"/>
          <w:bCs/>
          <w:sz w:val="22"/>
          <w:szCs w:val="22"/>
        </w:rPr>
        <w:t>alla lotta alla dispersione scolastica” l’individuazione del Ministero dell’istruzione e del merito quale</w:t>
      </w:r>
      <w:r>
        <w:rPr>
          <w:rFonts w:asciiTheme="minorHAnsi" w:eastAsiaTheme="minorEastAsia" w:hAnsiTheme="minorHAnsi" w:cstheme="minorBidi"/>
          <w:bCs/>
          <w:sz w:val="22"/>
          <w:szCs w:val="22"/>
        </w:rPr>
        <w:t xml:space="preserve"> </w:t>
      </w:r>
      <w:r w:rsidRPr="00AA3F35">
        <w:rPr>
          <w:rFonts w:asciiTheme="minorHAnsi" w:eastAsiaTheme="minorEastAsia" w:hAnsiTheme="minorHAnsi" w:cstheme="minorBidi"/>
          <w:bCs/>
          <w:sz w:val="22"/>
          <w:szCs w:val="22"/>
        </w:rPr>
        <w:t xml:space="preserve">Amministrazione titolare </w:t>
      </w:r>
      <w:r>
        <w:rPr>
          <w:rFonts w:asciiTheme="minorHAnsi" w:eastAsiaTheme="minorEastAsia" w:hAnsiTheme="minorHAnsi" w:cstheme="minorBidi"/>
          <w:bCs/>
          <w:sz w:val="22"/>
          <w:szCs w:val="22"/>
        </w:rPr>
        <w:t xml:space="preserve"> </w:t>
      </w:r>
    </w:p>
    <w:p w14:paraId="1D4E618E" w14:textId="77777777" w:rsidR="00062DD4" w:rsidRPr="008233EF" w:rsidRDefault="00062DD4" w:rsidP="00062DD4">
      <w:pPr>
        <w:overflowPunct w:val="0"/>
        <w:autoSpaceDE w:val="0"/>
        <w:autoSpaceDN w:val="0"/>
        <w:adjustRightInd w:val="0"/>
        <w:spacing w:line="276" w:lineRule="auto"/>
        <w:ind w:left="1410" w:hanging="1410"/>
        <w:textAlignment w:val="baseline"/>
        <w:rPr>
          <w:rFonts w:asciiTheme="minorHAnsi" w:eastAsiaTheme="minorEastAsia" w:hAnsiTheme="minorHAnsi" w:cstheme="minorBidi"/>
          <w:b/>
          <w:sz w:val="16"/>
          <w:szCs w:val="16"/>
        </w:rPr>
      </w:pPr>
    </w:p>
    <w:p w14:paraId="630143C0" w14:textId="77777777" w:rsidR="00062DD4" w:rsidRDefault="00062DD4" w:rsidP="00062DD4">
      <w:pPr>
        <w:overflowPunct w:val="0"/>
        <w:autoSpaceDE w:val="0"/>
        <w:autoSpaceDN w:val="0"/>
        <w:adjustRightInd w:val="0"/>
        <w:spacing w:line="276" w:lineRule="auto"/>
        <w:ind w:left="1410" w:hanging="1410"/>
        <w:textAlignment w:val="baseline"/>
        <w:rPr>
          <w:rFonts w:asciiTheme="minorHAnsi" w:eastAsiaTheme="minorEastAsia" w:hAnsiTheme="minorHAnsi" w:cstheme="minorBidi"/>
          <w:bCs/>
          <w:sz w:val="22"/>
          <w:szCs w:val="22"/>
        </w:rPr>
      </w:pPr>
      <w:r w:rsidRPr="007E6F99">
        <w:rPr>
          <w:rFonts w:asciiTheme="minorHAnsi" w:eastAsiaTheme="minorEastAsia" w:hAnsiTheme="minorHAnsi" w:cstheme="minorBidi"/>
          <w:b/>
          <w:sz w:val="22"/>
          <w:szCs w:val="22"/>
        </w:rPr>
        <w:t>CONSIDERATO</w:t>
      </w:r>
      <w:r>
        <w:rPr>
          <w:rFonts w:asciiTheme="minorHAnsi" w:eastAsiaTheme="minorEastAsia" w:hAnsiTheme="minorHAnsi" w:cstheme="minorBidi"/>
          <w:bCs/>
          <w:sz w:val="22"/>
          <w:szCs w:val="22"/>
        </w:rPr>
        <w:tab/>
        <w:t xml:space="preserve">che </w:t>
      </w:r>
      <w:r w:rsidRPr="00AA3F35">
        <w:rPr>
          <w:rFonts w:asciiTheme="minorHAnsi" w:eastAsiaTheme="minorEastAsia" w:hAnsiTheme="minorHAnsi" w:cstheme="minorBidi"/>
          <w:bCs/>
          <w:sz w:val="22"/>
          <w:szCs w:val="22"/>
        </w:rPr>
        <w:t>per l’attuazione della Missione 4 – Componente 1 – Investimento 1.4 è stato adottato il</w:t>
      </w:r>
      <w:r>
        <w:rPr>
          <w:rFonts w:asciiTheme="minorHAnsi" w:eastAsiaTheme="minorEastAsia" w:hAnsiTheme="minorHAnsi" w:cstheme="minorBidi"/>
          <w:bCs/>
          <w:sz w:val="22"/>
          <w:szCs w:val="22"/>
        </w:rPr>
        <w:t xml:space="preserve"> </w:t>
      </w:r>
      <w:r w:rsidRPr="00AA3F35">
        <w:rPr>
          <w:rFonts w:asciiTheme="minorHAnsi" w:eastAsiaTheme="minorEastAsia" w:hAnsiTheme="minorHAnsi" w:cstheme="minorBidi"/>
          <w:bCs/>
          <w:sz w:val="22"/>
          <w:szCs w:val="22"/>
        </w:rPr>
        <w:t>decreto del Ministro</w:t>
      </w:r>
      <w:r>
        <w:rPr>
          <w:rFonts w:asciiTheme="minorHAnsi" w:eastAsiaTheme="minorEastAsia" w:hAnsiTheme="minorHAnsi" w:cstheme="minorBidi"/>
          <w:bCs/>
          <w:sz w:val="22"/>
          <w:szCs w:val="22"/>
        </w:rPr>
        <w:t xml:space="preserve"> </w:t>
      </w:r>
      <w:r w:rsidRPr="00AA3F35">
        <w:rPr>
          <w:rFonts w:asciiTheme="minorHAnsi" w:eastAsiaTheme="minorEastAsia" w:hAnsiTheme="minorHAnsi" w:cstheme="minorBidi"/>
          <w:bCs/>
          <w:sz w:val="22"/>
          <w:szCs w:val="22"/>
        </w:rPr>
        <w:t>dell’istruzione 24 giugno 2022, n. 170, con il quale sono state ripartite le risorse tra le istituzioni scolastiche</w:t>
      </w:r>
      <w:r>
        <w:rPr>
          <w:rFonts w:asciiTheme="minorHAnsi" w:eastAsiaTheme="minorEastAsia" w:hAnsiTheme="minorHAnsi" w:cstheme="minorBidi"/>
          <w:bCs/>
          <w:sz w:val="22"/>
          <w:szCs w:val="22"/>
        </w:rPr>
        <w:t xml:space="preserve"> </w:t>
      </w:r>
      <w:r w:rsidRPr="00AA3F35">
        <w:rPr>
          <w:rFonts w:asciiTheme="minorHAnsi" w:eastAsiaTheme="minorEastAsia" w:hAnsiTheme="minorHAnsi" w:cstheme="minorBidi"/>
          <w:bCs/>
          <w:sz w:val="22"/>
          <w:szCs w:val="22"/>
        </w:rPr>
        <w:t>beneficiarie per l’attuazione delle “Azioni di prevenzione e contrasto della dispersione scolastica”;</w:t>
      </w:r>
    </w:p>
    <w:p w14:paraId="4290FB4F" w14:textId="77777777" w:rsidR="00062DD4" w:rsidRPr="008233EF" w:rsidRDefault="00062DD4" w:rsidP="00062DD4">
      <w:pPr>
        <w:overflowPunct w:val="0"/>
        <w:autoSpaceDE w:val="0"/>
        <w:autoSpaceDN w:val="0"/>
        <w:adjustRightInd w:val="0"/>
        <w:spacing w:line="276" w:lineRule="auto"/>
        <w:ind w:left="705" w:hanging="705"/>
        <w:textAlignment w:val="baseline"/>
        <w:rPr>
          <w:rFonts w:asciiTheme="minorHAnsi" w:eastAsiaTheme="minorEastAsia" w:hAnsiTheme="minorHAnsi" w:cstheme="minorBidi"/>
          <w:bCs/>
          <w:sz w:val="12"/>
          <w:szCs w:val="12"/>
        </w:rPr>
      </w:pPr>
    </w:p>
    <w:p w14:paraId="4F05E861" w14:textId="77777777" w:rsidR="00062DD4" w:rsidRDefault="00062DD4" w:rsidP="00062DD4">
      <w:pPr>
        <w:overflowPunct w:val="0"/>
        <w:autoSpaceDE w:val="0"/>
        <w:autoSpaceDN w:val="0"/>
        <w:adjustRightInd w:val="0"/>
        <w:spacing w:line="276" w:lineRule="auto"/>
        <w:ind w:left="705" w:hanging="705"/>
        <w:textAlignment w:val="baseline"/>
        <w:rPr>
          <w:rFonts w:asciiTheme="minorHAnsi" w:eastAsiaTheme="minorEastAsia" w:hAnsiTheme="minorHAnsi" w:cstheme="minorBidi"/>
          <w:bCs/>
          <w:sz w:val="22"/>
          <w:szCs w:val="22"/>
        </w:rPr>
      </w:pPr>
      <w:r w:rsidRPr="003A433E">
        <w:rPr>
          <w:rFonts w:asciiTheme="minorHAnsi" w:eastAsiaTheme="minorEastAsia" w:hAnsiTheme="minorHAnsi" w:cstheme="minorBidi"/>
          <w:b/>
          <w:sz w:val="22"/>
          <w:szCs w:val="22"/>
        </w:rPr>
        <w:t>VISTO</w:t>
      </w:r>
      <w:r>
        <w:rPr>
          <w:rFonts w:asciiTheme="minorHAnsi" w:eastAsiaTheme="minorEastAsia" w:hAnsiTheme="minorHAnsi" w:cstheme="minorBidi"/>
          <w:bCs/>
          <w:sz w:val="22"/>
          <w:szCs w:val="22"/>
        </w:rPr>
        <w:tab/>
      </w:r>
      <w:r w:rsidRPr="00AA3F35">
        <w:rPr>
          <w:rFonts w:asciiTheme="minorHAnsi" w:eastAsiaTheme="minorEastAsia" w:hAnsiTheme="minorHAnsi" w:cstheme="minorBidi"/>
          <w:bCs/>
          <w:sz w:val="22"/>
          <w:szCs w:val="22"/>
        </w:rPr>
        <w:t>le istruzioni operative dell’Unità di missione per il PNRR del Ministero dell’istruzione e del merito prot. n. 109799 del</w:t>
      </w:r>
      <w:r>
        <w:rPr>
          <w:rFonts w:asciiTheme="minorHAnsi" w:eastAsiaTheme="minorEastAsia" w:hAnsiTheme="minorHAnsi" w:cstheme="minorBidi"/>
          <w:bCs/>
          <w:sz w:val="22"/>
          <w:szCs w:val="22"/>
        </w:rPr>
        <w:t xml:space="preserve"> </w:t>
      </w:r>
      <w:r w:rsidRPr="00AA3F35">
        <w:rPr>
          <w:rFonts w:asciiTheme="minorHAnsi" w:eastAsiaTheme="minorEastAsia" w:hAnsiTheme="minorHAnsi" w:cstheme="minorBidi"/>
          <w:bCs/>
          <w:sz w:val="22"/>
          <w:szCs w:val="22"/>
        </w:rPr>
        <w:t>30 dicembre 2022;</w:t>
      </w:r>
    </w:p>
    <w:p w14:paraId="30B0B38C" w14:textId="77777777" w:rsidR="00062DD4" w:rsidRPr="008233EF" w:rsidRDefault="00062DD4" w:rsidP="00062DD4">
      <w:pPr>
        <w:overflowPunct w:val="0"/>
        <w:autoSpaceDE w:val="0"/>
        <w:autoSpaceDN w:val="0"/>
        <w:adjustRightInd w:val="0"/>
        <w:spacing w:line="276" w:lineRule="auto"/>
        <w:ind w:left="705" w:hanging="705"/>
        <w:textAlignment w:val="baseline"/>
        <w:rPr>
          <w:rFonts w:asciiTheme="minorHAnsi" w:eastAsiaTheme="minorEastAsia" w:hAnsiTheme="minorHAnsi" w:cstheme="minorBidi"/>
          <w:bCs/>
          <w:sz w:val="12"/>
          <w:szCs w:val="12"/>
        </w:rPr>
      </w:pPr>
    </w:p>
    <w:p w14:paraId="05E4C154" w14:textId="4602B0BB" w:rsidR="00062DD4" w:rsidRDefault="00062DD4" w:rsidP="00062DD4">
      <w:pPr>
        <w:overflowPunct w:val="0"/>
        <w:autoSpaceDE w:val="0"/>
        <w:autoSpaceDN w:val="0"/>
        <w:adjustRightInd w:val="0"/>
        <w:spacing w:line="276" w:lineRule="auto"/>
        <w:ind w:left="705" w:hanging="705"/>
        <w:textAlignment w:val="baseline"/>
        <w:rPr>
          <w:rFonts w:asciiTheme="minorHAnsi" w:eastAsiaTheme="minorEastAsia" w:hAnsiTheme="minorHAnsi" w:cstheme="minorBidi"/>
          <w:bCs/>
          <w:sz w:val="22"/>
          <w:szCs w:val="22"/>
        </w:rPr>
      </w:pPr>
      <w:r w:rsidRPr="003A433E">
        <w:rPr>
          <w:rFonts w:asciiTheme="minorHAnsi" w:eastAsiaTheme="minorEastAsia" w:hAnsiTheme="minorHAnsi" w:cstheme="minorBidi"/>
          <w:b/>
          <w:sz w:val="22"/>
          <w:szCs w:val="22"/>
        </w:rPr>
        <w:t xml:space="preserve">VISTO </w:t>
      </w:r>
      <w:r w:rsidRPr="003A433E">
        <w:rPr>
          <w:rFonts w:asciiTheme="minorHAnsi" w:eastAsiaTheme="minorEastAsia" w:hAnsiTheme="minorHAnsi" w:cstheme="minorBidi"/>
          <w:bCs/>
          <w:sz w:val="22"/>
          <w:szCs w:val="22"/>
        </w:rPr>
        <w:t xml:space="preserve">  </w:t>
      </w:r>
      <w:r>
        <w:rPr>
          <w:rFonts w:asciiTheme="minorHAnsi" w:eastAsiaTheme="minorEastAsia" w:hAnsiTheme="minorHAnsi" w:cstheme="minorBidi"/>
          <w:bCs/>
          <w:sz w:val="22"/>
          <w:szCs w:val="22"/>
        </w:rPr>
        <w:t>l’atto di concessione prot. n°</w:t>
      </w:r>
      <w:r w:rsidR="002D0294">
        <w:rPr>
          <w:rFonts w:asciiTheme="minorHAnsi" w:eastAsiaTheme="minorEastAsia" w:hAnsiTheme="minorHAnsi" w:cstheme="minorBidi"/>
          <w:bCs/>
          <w:sz w:val="22"/>
          <w:szCs w:val="22"/>
        </w:rPr>
        <w:t xml:space="preserve"> M4C1|1.4-2022-981-P-16859</w:t>
      </w:r>
      <w:r>
        <w:rPr>
          <w:rFonts w:asciiTheme="minorHAnsi" w:eastAsiaTheme="minorEastAsia" w:hAnsiTheme="minorHAnsi" w:cstheme="minorBidi"/>
          <w:bCs/>
          <w:sz w:val="22"/>
          <w:szCs w:val="22"/>
        </w:rPr>
        <w:t xml:space="preserve"> del </w:t>
      </w:r>
      <w:r w:rsidR="002D0294">
        <w:rPr>
          <w:rFonts w:asciiTheme="minorHAnsi" w:eastAsiaTheme="minorEastAsia" w:hAnsiTheme="minorHAnsi" w:cstheme="minorBidi"/>
          <w:bCs/>
          <w:sz w:val="22"/>
          <w:szCs w:val="22"/>
        </w:rPr>
        <w:t xml:space="preserve">28/02/2023 </w:t>
      </w:r>
      <w:r>
        <w:rPr>
          <w:rFonts w:asciiTheme="minorHAnsi" w:eastAsiaTheme="minorEastAsia" w:hAnsiTheme="minorHAnsi" w:cstheme="minorBidi"/>
          <w:bCs/>
          <w:sz w:val="22"/>
          <w:szCs w:val="22"/>
        </w:rPr>
        <w:t>che costituisce formale autorizzazione all’avvio del progetto e contestuale autorizzazione alla spesa</w:t>
      </w:r>
    </w:p>
    <w:p w14:paraId="630B21E2" w14:textId="77777777" w:rsidR="002D0294" w:rsidRPr="008233EF" w:rsidRDefault="002D0294" w:rsidP="00062DD4">
      <w:pPr>
        <w:widowControl w:val="0"/>
        <w:overflowPunct w:val="0"/>
        <w:autoSpaceDE w:val="0"/>
        <w:autoSpaceDN w:val="0"/>
        <w:adjustRightInd w:val="0"/>
        <w:spacing w:line="276" w:lineRule="auto"/>
        <w:textAlignment w:val="baseline"/>
        <w:rPr>
          <w:rFonts w:asciiTheme="minorHAnsi" w:eastAsiaTheme="minorEastAsia" w:hAnsiTheme="minorHAnsi" w:cstheme="minorBidi"/>
          <w:b/>
          <w:bCs/>
          <w:sz w:val="12"/>
          <w:szCs w:val="12"/>
        </w:rPr>
      </w:pPr>
    </w:p>
    <w:p w14:paraId="357399E8" w14:textId="5C206D3A" w:rsidR="00062DD4" w:rsidRPr="00015D2C" w:rsidRDefault="00062DD4" w:rsidP="00062DD4">
      <w:pPr>
        <w:widowControl w:val="0"/>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r w:rsidRPr="00015D2C">
        <w:rPr>
          <w:rFonts w:asciiTheme="minorHAnsi" w:eastAsiaTheme="minorEastAsia" w:hAnsiTheme="minorHAnsi" w:cstheme="minorBidi"/>
          <w:b/>
          <w:bCs/>
          <w:sz w:val="22"/>
          <w:szCs w:val="22"/>
        </w:rPr>
        <w:t>VISTA</w:t>
      </w:r>
      <w:r>
        <w:rPr>
          <w:rFonts w:asciiTheme="minorHAnsi" w:eastAsiaTheme="minorEastAsia" w:hAnsiTheme="minorHAnsi" w:cstheme="minorBidi"/>
          <w:b/>
          <w:bCs/>
          <w:sz w:val="22"/>
          <w:szCs w:val="22"/>
        </w:rPr>
        <w:tab/>
      </w:r>
      <w:r w:rsidRPr="00015D2C">
        <w:rPr>
          <w:rFonts w:asciiTheme="minorHAnsi" w:eastAsiaTheme="minorEastAsia" w:hAnsiTheme="minorHAnsi" w:cstheme="minorBidi"/>
          <w:b/>
          <w:bCs/>
          <w:sz w:val="22"/>
          <w:szCs w:val="22"/>
        </w:rPr>
        <w:t xml:space="preserve"> </w:t>
      </w:r>
      <w:r w:rsidRPr="00015D2C">
        <w:rPr>
          <w:rFonts w:asciiTheme="minorHAnsi" w:eastAsiaTheme="minorEastAsia" w:hAnsiTheme="minorHAnsi" w:cstheme="minorBidi"/>
          <w:bCs/>
          <w:sz w:val="22"/>
          <w:szCs w:val="22"/>
        </w:rPr>
        <w:t xml:space="preserve">la delibera del Consiglio d’Istituto n. </w:t>
      </w:r>
      <w:r w:rsidR="002D0294">
        <w:rPr>
          <w:rFonts w:asciiTheme="minorHAnsi" w:eastAsiaTheme="minorEastAsia" w:hAnsiTheme="minorHAnsi" w:cstheme="minorBidi"/>
          <w:bCs/>
          <w:sz w:val="22"/>
          <w:szCs w:val="22"/>
        </w:rPr>
        <w:t>42 del 19/12/2023</w:t>
      </w:r>
      <w:r w:rsidRPr="00015D2C">
        <w:rPr>
          <w:rFonts w:asciiTheme="minorHAnsi" w:eastAsiaTheme="minorEastAsia" w:hAnsiTheme="minorHAnsi" w:cstheme="minorBidi"/>
          <w:bCs/>
          <w:sz w:val="22"/>
          <w:szCs w:val="22"/>
        </w:rPr>
        <w:t xml:space="preserve"> e successive modificazioni e </w:t>
      </w:r>
    </w:p>
    <w:p w14:paraId="2EE416B9" w14:textId="146AB14C" w:rsidR="00062DD4" w:rsidRPr="00015D2C" w:rsidRDefault="00062DD4" w:rsidP="00062DD4">
      <w:pPr>
        <w:widowControl w:val="0"/>
        <w:overflowPunct w:val="0"/>
        <w:autoSpaceDE w:val="0"/>
        <w:autoSpaceDN w:val="0"/>
        <w:adjustRightInd w:val="0"/>
        <w:spacing w:line="276" w:lineRule="auto"/>
        <w:ind w:left="705"/>
        <w:textAlignment w:val="baseline"/>
        <w:rPr>
          <w:rFonts w:asciiTheme="minorHAnsi" w:eastAsiaTheme="minorEastAsia" w:hAnsiTheme="minorHAnsi" w:cstheme="minorBidi"/>
          <w:bCs/>
          <w:sz w:val="22"/>
          <w:szCs w:val="22"/>
        </w:rPr>
      </w:pPr>
      <w:r w:rsidRPr="00015D2C">
        <w:rPr>
          <w:rFonts w:asciiTheme="minorHAnsi" w:eastAsiaTheme="minorEastAsia" w:hAnsiTheme="minorHAnsi" w:cstheme="minorBidi"/>
          <w:bCs/>
          <w:sz w:val="22"/>
          <w:szCs w:val="22"/>
        </w:rPr>
        <w:t>integrazioni con la quale è stato approvato il P.T.O.F. per gli anni scolastici 20</w:t>
      </w:r>
      <w:r w:rsidR="002D0294">
        <w:rPr>
          <w:rFonts w:asciiTheme="minorHAnsi" w:eastAsiaTheme="minorEastAsia" w:hAnsiTheme="minorHAnsi" w:cstheme="minorBidi"/>
          <w:bCs/>
          <w:sz w:val="22"/>
          <w:szCs w:val="22"/>
        </w:rPr>
        <w:t>23</w:t>
      </w:r>
      <w:r w:rsidRPr="00015D2C">
        <w:rPr>
          <w:rFonts w:asciiTheme="minorHAnsi" w:eastAsiaTheme="minorEastAsia" w:hAnsiTheme="minorHAnsi" w:cstheme="minorBidi"/>
          <w:bCs/>
          <w:sz w:val="22"/>
          <w:szCs w:val="22"/>
        </w:rPr>
        <w:t>/20</w:t>
      </w:r>
      <w:r w:rsidR="002D0294">
        <w:rPr>
          <w:rFonts w:asciiTheme="minorHAnsi" w:eastAsiaTheme="minorEastAsia" w:hAnsiTheme="minorHAnsi" w:cstheme="minorBidi"/>
          <w:bCs/>
          <w:sz w:val="22"/>
          <w:szCs w:val="22"/>
        </w:rPr>
        <w:t>24</w:t>
      </w:r>
    </w:p>
    <w:p w14:paraId="7F488EF2" w14:textId="77777777" w:rsidR="00062DD4" w:rsidRPr="008233EF" w:rsidRDefault="00062DD4" w:rsidP="00062DD4">
      <w:pPr>
        <w:widowControl w:val="0"/>
        <w:overflowPunct w:val="0"/>
        <w:autoSpaceDE w:val="0"/>
        <w:autoSpaceDN w:val="0"/>
        <w:adjustRightInd w:val="0"/>
        <w:spacing w:line="276" w:lineRule="auto"/>
        <w:ind w:left="1843" w:hanging="1843"/>
        <w:textAlignment w:val="baseline"/>
        <w:rPr>
          <w:rFonts w:asciiTheme="minorHAnsi" w:eastAsiaTheme="minorEastAsia" w:hAnsiTheme="minorHAnsi" w:cstheme="minorBidi"/>
          <w:b/>
          <w:bCs/>
          <w:sz w:val="12"/>
          <w:szCs w:val="12"/>
        </w:rPr>
      </w:pPr>
    </w:p>
    <w:p w14:paraId="1DA0CEA8" w14:textId="211FFD06" w:rsidR="00062DD4" w:rsidRPr="00015D2C" w:rsidRDefault="00062DD4" w:rsidP="00062DD4">
      <w:pPr>
        <w:spacing w:line="276" w:lineRule="auto"/>
        <w:ind w:left="1843" w:hanging="1843"/>
        <w:rPr>
          <w:rFonts w:asciiTheme="minorHAnsi" w:eastAsia="Calibri" w:hAnsiTheme="minorHAnsi" w:cstheme="minorBidi"/>
          <w:sz w:val="22"/>
          <w:szCs w:val="22"/>
          <w:lang w:eastAsia="en-US"/>
        </w:rPr>
      </w:pPr>
      <w:r w:rsidRPr="00015D2C">
        <w:rPr>
          <w:rFonts w:asciiTheme="minorHAnsi" w:eastAsia="Calibri" w:hAnsiTheme="minorHAnsi" w:cstheme="minorBidi"/>
          <w:b/>
          <w:sz w:val="22"/>
          <w:szCs w:val="22"/>
          <w:lang w:eastAsia="en-US"/>
        </w:rPr>
        <w:t>VISTA</w:t>
      </w:r>
      <w:r>
        <w:rPr>
          <w:rFonts w:asciiTheme="minorHAnsi" w:eastAsia="Calibri" w:hAnsiTheme="minorHAnsi" w:cstheme="minorBidi"/>
          <w:sz w:val="22"/>
          <w:szCs w:val="22"/>
          <w:lang w:eastAsia="en-US"/>
        </w:rPr>
        <w:t xml:space="preserve">    </w:t>
      </w:r>
      <w:r w:rsidRPr="00015D2C">
        <w:rPr>
          <w:rFonts w:asciiTheme="minorHAnsi" w:eastAsia="Calibri" w:hAnsiTheme="minorHAnsi" w:cstheme="minorBidi"/>
          <w:sz w:val="22"/>
          <w:szCs w:val="22"/>
          <w:lang w:eastAsia="en-US"/>
        </w:rPr>
        <w:t xml:space="preserve">la Delibera del Consiglio d’Istituto n.  </w:t>
      </w:r>
      <w:r w:rsidR="002D0294">
        <w:rPr>
          <w:rFonts w:asciiTheme="minorHAnsi" w:eastAsia="Calibri" w:hAnsiTheme="minorHAnsi" w:cstheme="minorBidi"/>
          <w:sz w:val="22"/>
          <w:szCs w:val="22"/>
          <w:lang w:eastAsia="en-US"/>
        </w:rPr>
        <w:t xml:space="preserve">3 del 31/01/2024 </w:t>
      </w:r>
      <w:r w:rsidRPr="00015D2C">
        <w:rPr>
          <w:rFonts w:asciiTheme="minorHAnsi" w:eastAsia="Calibri" w:hAnsiTheme="minorHAnsi" w:cstheme="minorBidi"/>
          <w:sz w:val="22"/>
          <w:szCs w:val="22"/>
          <w:lang w:eastAsia="en-US"/>
        </w:rPr>
        <w:t>di approvazione del</w:t>
      </w:r>
    </w:p>
    <w:p w14:paraId="7CBC635A" w14:textId="62D2E68C" w:rsidR="00062DD4" w:rsidRDefault="00062DD4" w:rsidP="00062DD4">
      <w:pPr>
        <w:spacing w:line="276" w:lineRule="auto"/>
        <w:ind w:left="1843" w:hanging="1203"/>
        <w:rPr>
          <w:rFonts w:asciiTheme="minorHAnsi" w:eastAsia="Calibri" w:hAnsiTheme="minorHAnsi" w:cstheme="minorBidi"/>
          <w:sz w:val="22"/>
          <w:szCs w:val="22"/>
          <w:lang w:eastAsia="en-US"/>
        </w:rPr>
      </w:pPr>
      <w:r>
        <w:rPr>
          <w:rFonts w:asciiTheme="minorHAnsi" w:eastAsia="Calibri" w:hAnsiTheme="minorHAnsi" w:cstheme="minorBidi"/>
          <w:sz w:val="22"/>
          <w:szCs w:val="22"/>
          <w:lang w:eastAsia="en-US"/>
        </w:rPr>
        <w:t xml:space="preserve">  </w:t>
      </w:r>
      <w:r w:rsidRPr="00015D2C">
        <w:rPr>
          <w:rFonts w:asciiTheme="minorHAnsi" w:eastAsia="Calibri" w:hAnsiTheme="minorHAnsi" w:cstheme="minorBidi"/>
          <w:sz w:val="22"/>
          <w:szCs w:val="22"/>
          <w:lang w:eastAsia="en-US"/>
        </w:rPr>
        <w:t>Programma Annuale dell’Esercizio finanziario 202</w:t>
      </w:r>
      <w:r w:rsidR="002D0294">
        <w:rPr>
          <w:rFonts w:asciiTheme="minorHAnsi" w:eastAsia="Calibri" w:hAnsiTheme="minorHAnsi" w:cstheme="minorBidi"/>
          <w:sz w:val="22"/>
          <w:szCs w:val="22"/>
          <w:lang w:eastAsia="en-US"/>
        </w:rPr>
        <w:t>4</w:t>
      </w:r>
      <w:r w:rsidRPr="00015D2C">
        <w:rPr>
          <w:rFonts w:asciiTheme="minorHAnsi" w:eastAsia="Calibri" w:hAnsiTheme="minorHAnsi" w:cstheme="minorBidi"/>
          <w:sz w:val="22"/>
          <w:szCs w:val="22"/>
          <w:lang w:eastAsia="en-US"/>
        </w:rPr>
        <w:t>;</w:t>
      </w:r>
    </w:p>
    <w:p w14:paraId="52616F64" w14:textId="77777777" w:rsidR="00062DD4" w:rsidRPr="00062DD4" w:rsidRDefault="00062DD4" w:rsidP="00062DD4">
      <w:pPr>
        <w:spacing w:line="276" w:lineRule="auto"/>
        <w:ind w:left="1843" w:hanging="1203"/>
        <w:rPr>
          <w:rFonts w:asciiTheme="minorHAnsi" w:eastAsia="Calibri" w:hAnsiTheme="minorHAnsi" w:cstheme="minorBidi"/>
          <w:sz w:val="22"/>
          <w:szCs w:val="22"/>
          <w:lang w:eastAsia="en-US"/>
        </w:rPr>
      </w:pPr>
    </w:p>
    <w:p w14:paraId="173CC84C" w14:textId="77777777" w:rsidR="00062DD4" w:rsidRPr="00062DD4" w:rsidRDefault="00062DD4" w:rsidP="00062DD4">
      <w:pPr>
        <w:rPr>
          <w:rFonts w:asciiTheme="minorHAnsi" w:eastAsia="Calibri" w:hAnsiTheme="minorHAnsi" w:cstheme="minorBidi"/>
          <w:sz w:val="22"/>
          <w:szCs w:val="22"/>
          <w:lang w:eastAsia="en-US"/>
        </w:rPr>
      </w:pPr>
      <w:r w:rsidRPr="00062DD4">
        <w:rPr>
          <w:rFonts w:asciiTheme="minorHAnsi" w:eastAsia="Calibri" w:hAnsiTheme="minorHAnsi" w:cstheme="minorBidi"/>
          <w:b/>
          <w:bCs/>
          <w:sz w:val="22"/>
          <w:szCs w:val="22"/>
          <w:lang w:eastAsia="en-US"/>
        </w:rPr>
        <w:t>PRESO ATTO</w:t>
      </w:r>
      <w:r w:rsidRPr="00062DD4">
        <w:rPr>
          <w:rFonts w:asciiTheme="minorHAnsi" w:eastAsia="Calibri" w:hAnsiTheme="minorHAnsi" w:cstheme="minorBidi"/>
          <w:sz w:val="22"/>
          <w:szCs w:val="22"/>
          <w:lang w:eastAsia="en-US"/>
        </w:rPr>
        <w:tab/>
        <w:t>della nota prot. 21092 del 20/02/2023 Chiarimenti E F.A.Q.</w:t>
      </w:r>
    </w:p>
    <w:p w14:paraId="11DCC59B" w14:textId="77777777" w:rsidR="00062DD4" w:rsidRPr="00062DD4" w:rsidRDefault="00062DD4" w:rsidP="00062DD4">
      <w:pPr>
        <w:rPr>
          <w:rFonts w:asciiTheme="minorHAnsi" w:eastAsia="Calibri" w:hAnsiTheme="minorHAnsi" w:cstheme="minorBidi"/>
          <w:sz w:val="22"/>
          <w:szCs w:val="22"/>
          <w:lang w:eastAsia="en-US"/>
        </w:rPr>
      </w:pPr>
    </w:p>
    <w:p w14:paraId="5D959569" w14:textId="77777777" w:rsidR="00062DD4" w:rsidRPr="00062DD4" w:rsidRDefault="00062DD4" w:rsidP="00062DD4">
      <w:pPr>
        <w:rPr>
          <w:rFonts w:asciiTheme="minorHAnsi" w:eastAsia="Calibri" w:hAnsiTheme="minorHAnsi" w:cstheme="minorBidi"/>
          <w:sz w:val="22"/>
          <w:szCs w:val="22"/>
          <w:lang w:eastAsia="en-US"/>
        </w:rPr>
      </w:pPr>
      <w:r w:rsidRPr="00062DD4">
        <w:rPr>
          <w:rFonts w:asciiTheme="minorHAnsi" w:eastAsia="Calibri" w:hAnsiTheme="minorHAnsi" w:cstheme="minorBidi"/>
          <w:b/>
          <w:bCs/>
          <w:sz w:val="22"/>
          <w:szCs w:val="22"/>
          <w:lang w:eastAsia="en-US"/>
        </w:rPr>
        <w:t>PRESO ATTO</w:t>
      </w:r>
      <w:r w:rsidRPr="00062DD4">
        <w:rPr>
          <w:rFonts w:asciiTheme="minorHAnsi" w:eastAsia="Calibri" w:hAnsiTheme="minorHAnsi" w:cstheme="minorBidi"/>
          <w:sz w:val="22"/>
          <w:szCs w:val="22"/>
          <w:lang w:eastAsia="en-US"/>
        </w:rPr>
        <w:tab/>
        <w:t xml:space="preserve">in particolare della FAQ n° 09 che delinea il ruolo delle figure retribuibili nella voce dei costi </w:t>
      </w:r>
    </w:p>
    <w:p w14:paraId="4E91CFA2" w14:textId="0CA53FA4" w:rsidR="00062DD4" w:rsidRDefault="00062DD4" w:rsidP="00062DD4">
      <w:pPr>
        <w:ind w:left="708" w:firstLine="708"/>
        <w:rPr>
          <w:rFonts w:asciiTheme="minorHAnsi" w:eastAsia="Calibri" w:hAnsiTheme="minorHAnsi" w:cstheme="minorBidi"/>
          <w:sz w:val="22"/>
          <w:szCs w:val="22"/>
          <w:lang w:eastAsia="en-US"/>
        </w:rPr>
      </w:pPr>
      <w:r w:rsidRPr="00062DD4">
        <w:rPr>
          <w:rFonts w:asciiTheme="minorHAnsi" w:eastAsia="Calibri" w:hAnsiTheme="minorHAnsi" w:cstheme="minorBidi"/>
          <w:sz w:val="22"/>
          <w:szCs w:val="22"/>
          <w:lang w:eastAsia="en-US"/>
        </w:rPr>
        <w:t>Indiretti</w:t>
      </w:r>
    </w:p>
    <w:p w14:paraId="4AD768AC" w14:textId="77777777" w:rsidR="00062DD4" w:rsidRPr="00062DD4" w:rsidRDefault="00062DD4" w:rsidP="00062DD4">
      <w:pPr>
        <w:rPr>
          <w:rFonts w:asciiTheme="minorHAnsi" w:eastAsia="Calibri" w:hAnsiTheme="minorHAnsi" w:cstheme="minorBidi"/>
          <w:sz w:val="22"/>
          <w:szCs w:val="22"/>
          <w:lang w:eastAsia="en-US"/>
        </w:rPr>
      </w:pPr>
    </w:p>
    <w:p w14:paraId="6A0299E5" w14:textId="189ECC90" w:rsidR="00DD7DD1" w:rsidRDefault="00DD7DD1" w:rsidP="00DD7DD1">
      <w:pPr>
        <w:autoSpaceDE w:val="0"/>
        <w:autoSpaceDN w:val="0"/>
        <w:adjustRightInd w:val="0"/>
        <w:rPr>
          <w:rFonts w:asciiTheme="minorHAnsi" w:eastAsia="Arial" w:hAnsiTheme="minorHAnsi"/>
          <w:color w:val="000000"/>
          <w:sz w:val="22"/>
          <w:szCs w:val="22"/>
          <w:lang w:eastAsia="en-US"/>
        </w:rPr>
      </w:pPr>
      <w:r w:rsidRPr="00DD7DD1">
        <w:rPr>
          <w:rFonts w:asciiTheme="minorHAnsi" w:eastAsia="Arial" w:hAnsiTheme="minorHAnsi"/>
          <w:b/>
          <w:color w:val="000000"/>
          <w:sz w:val="22"/>
          <w:szCs w:val="22"/>
          <w:lang w:eastAsia="en-US"/>
        </w:rPr>
        <w:t>VISTA</w:t>
      </w:r>
      <w:r w:rsidRPr="00DD7DD1">
        <w:rPr>
          <w:rFonts w:asciiTheme="minorHAnsi" w:eastAsia="Arial" w:hAnsiTheme="minorHAnsi"/>
          <w:color w:val="000000"/>
          <w:sz w:val="22"/>
          <w:szCs w:val="22"/>
          <w:lang w:eastAsia="en-US"/>
        </w:rPr>
        <w:t xml:space="preserve">   la necessità di individuare personale di </w:t>
      </w:r>
      <w:r>
        <w:rPr>
          <w:rFonts w:asciiTheme="minorHAnsi" w:eastAsia="Arial" w:hAnsiTheme="minorHAnsi"/>
          <w:color w:val="000000"/>
          <w:sz w:val="22"/>
          <w:szCs w:val="22"/>
          <w:lang w:eastAsia="en-US"/>
        </w:rPr>
        <w:t>ATA a supporto tecnico organizzativo</w:t>
      </w:r>
      <w:r w:rsidRPr="00DD7DD1">
        <w:rPr>
          <w:rFonts w:asciiTheme="minorHAnsi" w:eastAsia="Arial" w:hAnsiTheme="minorHAnsi"/>
          <w:color w:val="000000"/>
          <w:sz w:val="22"/>
          <w:szCs w:val="22"/>
          <w:lang w:eastAsia="en-US"/>
        </w:rPr>
        <w:t xml:space="preserve"> da retribuire all’interno</w:t>
      </w:r>
    </w:p>
    <w:p w14:paraId="5EE29BF5" w14:textId="3FBE48F3" w:rsidR="00DD7DD1" w:rsidRDefault="002D0294" w:rsidP="00DD7DD1">
      <w:pPr>
        <w:autoSpaceDE w:val="0"/>
        <w:autoSpaceDN w:val="0"/>
        <w:adjustRightInd w:val="0"/>
        <w:ind w:firstLine="708"/>
        <w:rPr>
          <w:rFonts w:asciiTheme="minorHAnsi" w:eastAsia="Arial" w:hAnsiTheme="minorHAnsi"/>
          <w:color w:val="000000"/>
          <w:sz w:val="22"/>
          <w:szCs w:val="22"/>
          <w:lang w:eastAsia="en-US"/>
        </w:rPr>
      </w:pPr>
      <w:r>
        <w:rPr>
          <w:rFonts w:asciiTheme="minorHAnsi" w:eastAsia="Arial" w:hAnsiTheme="minorHAnsi"/>
          <w:color w:val="000000"/>
          <w:sz w:val="22"/>
          <w:szCs w:val="22"/>
          <w:lang w:eastAsia="en-US"/>
        </w:rPr>
        <w:t>d</w:t>
      </w:r>
      <w:r w:rsidR="00DD7DD1">
        <w:rPr>
          <w:rFonts w:asciiTheme="minorHAnsi" w:eastAsia="Arial" w:hAnsiTheme="minorHAnsi"/>
          <w:color w:val="000000"/>
          <w:sz w:val="22"/>
          <w:szCs w:val="22"/>
          <w:lang w:eastAsia="en-US"/>
        </w:rPr>
        <w:t>ei costi indiretti</w:t>
      </w:r>
    </w:p>
    <w:p w14:paraId="5DA45FE3" w14:textId="05FF6B93" w:rsidR="00DD7DD1" w:rsidRDefault="00DD7DD1" w:rsidP="00DD7DD1">
      <w:pPr>
        <w:autoSpaceDE w:val="0"/>
        <w:autoSpaceDN w:val="0"/>
        <w:adjustRightInd w:val="0"/>
        <w:rPr>
          <w:rFonts w:asciiTheme="minorHAnsi" w:eastAsia="Arial" w:hAnsiTheme="minorHAnsi"/>
          <w:color w:val="000000"/>
          <w:sz w:val="22"/>
          <w:szCs w:val="22"/>
          <w:lang w:eastAsia="en-US"/>
        </w:rPr>
      </w:pPr>
    </w:p>
    <w:p w14:paraId="390F3423" w14:textId="77777777" w:rsidR="00DD7DD1" w:rsidRPr="00062DD4" w:rsidRDefault="00DD7DD1" w:rsidP="00DD7DD1">
      <w:pPr>
        <w:ind w:left="1410" w:hanging="1410"/>
        <w:rPr>
          <w:rFonts w:asciiTheme="minorHAnsi" w:eastAsia="Calibri" w:hAnsiTheme="minorHAnsi" w:cstheme="minorBidi"/>
          <w:sz w:val="22"/>
          <w:szCs w:val="22"/>
          <w:lang w:eastAsia="en-US"/>
        </w:rPr>
      </w:pPr>
      <w:r w:rsidRPr="00062DD4">
        <w:rPr>
          <w:rFonts w:asciiTheme="minorHAnsi" w:eastAsia="Calibri" w:hAnsiTheme="minorHAnsi" w:cstheme="minorBidi"/>
          <w:b/>
          <w:bCs/>
          <w:sz w:val="22"/>
          <w:szCs w:val="22"/>
          <w:lang w:eastAsia="en-US"/>
        </w:rPr>
        <w:t>CONSIDERATO</w:t>
      </w:r>
      <w:r w:rsidRPr="00062DD4">
        <w:rPr>
          <w:rFonts w:asciiTheme="minorHAnsi" w:eastAsia="Calibri" w:hAnsiTheme="minorHAnsi" w:cstheme="minorBidi"/>
          <w:b/>
          <w:bCs/>
          <w:sz w:val="22"/>
          <w:szCs w:val="22"/>
          <w:lang w:eastAsia="en-US"/>
        </w:rPr>
        <w:tab/>
      </w:r>
      <w:r w:rsidRPr="00062DD4">
        <w:rPr>
          <w:rFonts w:asciiTheme="minorHAnsi" w:eastAsia="Calibri" w:hAnsiTheme="minorHAnsi" w:cstheme="minorBidi"/>
          <w:sz w:val="22"/>
          <w:szCs w:val="22"/>
          <w:lang w:eastAsia="en-US"/>
        </w:rPr>
        <w:t>che l’incarico di “</w:t>
      </w:r>
      <w:bookmarkStart w:id="3" w:name="_Hlk130886224"/>
      <w:r w:rsidRPr="00062DD4">
        <w:rPr>
          <w:rFonts w:asciiTheme="minorHAnsi" w:eastAsia="Calibri" w:hAnsiTheme="minorHAnsi" w:cstheme="minorBidi"/>
          <w:b/>
          <w:bCs/>
          <w:i/>
          <w:iCs/>
          <w:sz w:val="22"/>
          <w:szCs w:val="22"/>
          <w:lang w:eastAsia="en-US"/>
        </w:rPr>
        <w:t>attività operative strumentali alla gestione dei percorsi formativi finalizzate al raggiungimento degli obiettiv</w:t>
      </w:r>
      <w:r w:rsidRPr="00062DD4">
        <w:rPr>
          <w:rFonts w:asciiTheme="minorHAnsi" w:eastAsia="Calibri" w:hAnsiTheme="minorHAnsi" w:cstheme="minorBidi"/>
          <w:sz w:val="22"/>
          <w:szCs w:val="22"/>
          <w:lang w:eastAsia="en-US"/>
        </w:rPr>
        <w:t>i</w:t>
      </w:r>
      <w:bookmarkEnd w:id="3"/>
      <w:r w:rsidRPr="00062DD4">
        <w:rPr>
          <w:rFonts w:asciiTheme="minorHAnsi" w:eastAsia="Calibri" w:hAnsiTheme="minorHAnsi" w:cstheme="minorBidi"/>
          <w:sz w:val="22"/>
          <w:szCs w:val="22"/>
          <w:lang w:eastAsia="en-US"/>
        </w:rPr>
        <w:t>” è una attività strettamente connessa al raggiungimento di Target e Milestone del progetto</w:t>
      </w:r>
    </w:p>
    <w:p w14:paraId="174FFDE8" w14:textId="77777777" w:rsidR="00DD7DD1" w:rsidRPr="00062DD4" w:rsidRDefault="00DD7DD1" w:rsidP="00DD7DD1">
      <w:pPr>
        <w:ind w:left="1410" w:hanging="1410"/>
        <w:rPr>
          <w:rFonts w:asciiTheme="minorHAnsi" w:eastAsia="Calibri" w:hAnsiTheme="minorHAnsi" w:cstheme="minorBidi"/>
          <w:sz w:val="22"/>
          <w:szCs w:val="22"/>
          <w:lang w:eastAsia="en-US"/>
        </w:rPr>
      </w:pPr>
    </w:p>
    <w:p w14:paraId="72CC62ED" w14:textId="77777777" w:rsidR="00DD7DD1" w:rsidRPr="00062DD4" w:rsidRDefault="00DD7DD1" w:rsidP="00DD7DD1">
      <w:pPr>
        <w:ind w:left="1410" w:hanging="1410"/>
        <w:rPr>
          <w:rFonts w:asciiTheme="minorHAnsi" w:eastAsia="Calibri" w:hAnsiTheme="minorHAnsi" w:cstheme="minorBidi"/>
          <w:sz w:val="22"/>
          <w:szCs w:val="22"/>
          <w:lang w:eastAsia="en-US"/>
        </w:rPr>
      </w:pPr>
      <w:r w:rsidRPr="00062DD4">
        <w:rPr>
          <w:rFonts w:asciiTheme="minorHAnsi" w:eastAsia="Calibri" w:hAnsiTheme="minorHAnsi" w:cstheme="minorBidi"/>
          <w:b/>
          <w:bCs/>
          <w:sz w:val="22"/>
          <w:szCs w:val="22"/>
          <w:lang w:eastAsia="en-US"/>
        </w:rPr>
        <w:t>DATO ATTO</w:t>
      </w:r>
      <w:r w:rsidRPr="00062DD4">
        <w:rPr>
          <w:rFonts w:asciiTheme="minorHAnsi" w:eastAsia="Calibri" w:hAnsiTheme="minorHAnsi" w:cstheme="minorBidi"/>
          <w:sz w:val="22"/>
          <w:szCs w:val="22"/>
          <w:lang w:eastAsia="en-US"/>
        </w:rPr>
        <w:tab/>
        <w:t xml:space="preserve">non suddetta attività non rientra nelle attività del funzionamento ordinario e/o nei compiti istituzionali </w:t>
      </w:r>
      <w:r>
        <w:rPr>
          <w:rFonts w:asciiTheme="minorHAnsi" w:eastAsia="Calibri" w:hAnsiTheme="minorHAnsi" w:cstheme="minorBidi"/>
          <w:sz w:val="22"/>
          <w:szCs w:val="22"/>
          <w:lang w:eastAsia="en-US"/>
        </w:rPr>
        <w:t>del personale ATA</w:t>
      </w:r>
    </w:p>
    <w:p w14:paraId="25FC2066" w14:textId="77777777" w:rsidR="00DD7DD1" w:rsidRPr="00062DD4" w:rsidRDefault="00DD7DD1" w:rsidP="00DD7DD1">
      <w:pPr>
        <w:ind w:left="1410" w:hanging="1410"/>
        <w:rPr>
          <w:rFonts w:asciiTheme="minorHAnsi" w:eastAsia="Calibri" w:hAnsiTheme="minorHAnsi" w:cstheme="minorBidi"/>
          <w:sz w:val="22"/>
          <w:szCs w:val="22"/>
          <w:lang w:eastAsia="en-US"/>
        </w:rPr>
      </w:pPr>
    </w:p>
    <w:p w14:paraId="32CE8D4B" w14:textId="5473BE19" w:rsidR="00DD7DD1" w:rsidRPr="00DD7DD1" w:rsidRDefault="00DD7DD1" w:rsidP="00DD7DD1">
      <w:pPr>
        <w:autoSpaceDE w:val="0"/>
        <w:autoSpaceDN w:val="0"/>
        <w:adjustRightInd w:val="0"/>
        <w:rPr>
          <w:rFonts w:asciiTheme="minorHAnsi" w:eastAsia="Arial" w:hAnsiTheme="minorHAnsi"/>
          <w:color w:val="000000"/>
          <w:sz w:val="22"/>
          <w:szCs w:val="22"/>
          <w:lang w:eastAsia="en-US"/>
        </w:rPr>
      </w:pPr>
      <w:r w:rsidRPr="00062DD4">
        <w:rPr>
          <w:rFonts w:asciiTheme="minorHAnsi" w:eastAsia="Calibri" w:hAnsiTheme="minorHAnsi" w:cstheme="minorBidi"/>
          <w:b/>
          <w:bCs/>
          <w:sz w:val="22"/>
          <w:szCs w:val="22"/>
          <w:lang w:eastAsia="en-US"/>
        </w:rPr>
        <w:t>RITENUTO</w:t>
      </w:r>
      <w:r w:rsidRPr="00062DD4">
        <w:rPr>
          <w:rFonts w:asciiTheme="minorHAnsi" w:eastAsia="Calibri" w:hAnsiTheme="minorHAnsi" w:cstheme="minorBidi"/>
          <w:b/>
          <w:bCs/>
          <w:sz w:val="22"/>
          <w:szCs w:val="22"/>
          <w:lang w:eastAsia="en-US"/>
        </w:rPr>
        <w:tab/>
      </w:r>
      <w:r w:rsidRPr="00062DD4">
        <w:rPr>
          <w:rFonts w:asciiTheme="minorHAnsi" w:eastAsia="Calibri" w:hAnsiTheme="minorHAnsi" w:cstheme="minorBidi"/>
          <w:sz w:val="22"/>
          <w:szCs w:val="22"/>
          <w:lang w:eastAsia="en-US"/>
        </w:rPr>
        <w:t xml:space="preserve">pertanto di poter autorizzare l’incarico di </w:t>
      </w:r>
      <w:r w:rsidRPr="00062DD4">
        <w:rPr>
          <w:rFonts w:asciiTheme="minorHAnsi" w:eastAsia="Calibri" w:hAnsiTheme="minorHAnsi" w:cstheme="minorBidi"/>
          <w:b/>
          <w:bCs/>
          <w:i/>
          <w:iCs/>
          <w:sz w:val="22"/>
          <w:szCs w:val="22"/>
          <w:lang w:eastAsia="en-US"/>
        </w:rPr>
        <w:t>“</w:t>
      </w:r>
      <w:r w:rsidRPr="00062DD4">
        <w:rPr>
          <w:b/>
          <w:bCs/>
          <w:i/>
          <w:iCs/>
          <w:sz w:val="23"/>
          <w:szCs w:val="23"/>
        </w:rPr>
        <w:t>attività operative strumentali alla gestione dei percorsi formativi finalizzate al raggiungimento degli obiettivi</w:t>
      </w:r>
      <w:r w:rsidRPr="00062DD4">
        <w:rPr>
          <w:rFonts w:asciiTheme="minorHAnsi" w:eastAsia="Calibri" w:hAnsiTheme="minorHAnsi" w:cstheme="minorBidi"/>
          <w:b/>
          <w:bCs/>
          <w:i/>
          <w:iCs/>
          <w:sz w:val="22"/>
          <w:szCs w:val="22"/>
          <w:lang w:eastAsia="en-US"/>
        </w:rPr>
        <w:t>”</w:t>
      </w:r>
      <w:r w:rsidRPr="00062DD4">
        <w:rPr>
          <w:rFonts w:asciiTheme="minorHAnsi" w:eastAsia="Calibri" w:hAnsiTheme="minorHAnsi" w:cstheme="minorBidi"/>
          <w:sz w:val="22"/>
          <w:szCs w:val="22"/>
          <w:lang w:eastAsia="en-US"/>
        </w:rPr>
        <w:t xml:space="preserve"> a titolo oneroso, </w:t>
      </w:r>
      <w:r>
        <w:rPr>
          <w:rFonts w:asciiTheme="minorHAnsi" w:eastAsia="Calibri" w:hAnsiTheme="minorHAnsi" w:cstheme="minorBidi"/>
          <w:sz w:val="22"/>
          <w:szCs w:val="22"/>
          <w:lang w:eastAsia="en-US"/>
        </w:rPr>
        <w:t xml:space="preserve">nelle forme e nei modi declinati negli articoli seguenti, </w:t>
      </w:r>
      <w:r w:rsidRPr="00062DD4">
        <w:rPr>
          <w:rFonts w:asciiTheme="minorHAnsi" w:eastAsia="Calibri" w:hAnsiTheme="minorHAnsi" w:cstheme="minorBidi"/>
          <w:sz w:val="22"/>
          <w:szCs w:val="22"/>
          <w:lang w:eastAsia="en-US"/>
        </w:rPr>
        <w:t>nel progetto di cui sopra</w:t>
      </w:r>
    </w:p>
    <w:p w14:paraId="3685E58A" w14:textId="77777777" w:rsidR="00DD7DD1" w:rsidRPr="00DD7DD1" w:rsidRDefault="00DD7DD1" w:rsidP="00DD7DD1">
      <w:pPr>
        <w:autoSpaceDE w:val="0"/>
        <w:autoSpaceDN w:val="0"/>
        <w:adjustRightInd w:val="0"/>
        <w:rPr>
          <w:rFonts w:asciiTheme="minorHAnsi" w:eastAsia="Arial" w:hAnsiTheme="minorHAnsi"/>
          <w:color w:val="000000"/>
          <w:sz w:val="22"/>
          <w:szCs w:val="22"/>
          <w:lang w:eastAsia="en-US"/>
        </w:rPr>
      </w:pPr>
    </w:p>
    <w:p w14:paraId="49C3A950" w14:textId="5EA7D6D7" w:rsidR="00DD7DD1" w:rsidRPr="00DD7DD1" w:rsidRDefault="00DD7DD1" w:rsidP="00DD7DD1">
      <w:pPr>
        <w:autoSpaceDE w:val="0"/>
        <w:autoSpaceDN w:val="0"/>
        <w:adjustRightInd w:val="0"/>
        <w:rPr>
          <w:rFonts w:asciiTheme="minorHAnsi" w:eastAsia="Arial" w:hAnsiTheme="minorHAnsi"/>
          <w:color w:val="000000"/>
          <w:sz w:val="22"/>
          <w:szCs w:val="22"/>
          <w:lang w:eastAsia="en-US"/>
        </w:rPr>
      </w:pPr>
      <w:r w:rsidRPr="00DD7DD1">
        <w:rPr>
          <w:rFonts w:asciiTheme="minorHAnsi" w:eastAsia="Arial" w:hAnsiTheme="minorHAnsi"/>
          <w:b/>
          <w:color w:val="000000"/>
          <w:sz w:val="22"/>
          <w:szCs w:val="22"/>
          <w:lang w:eastAsia="en-US"/>
        </w:rPr>
        <w:t>VISTO</w:t>
      </w:r>
      <w:r w:rsidRPr="00DD7DD1">
        <w:rPr>
          <w:rFonts w:asciiTheme="minorHAnsi" w:eastAsia="Arial" w:hAnsiTheme="minorHAnsi"/>
          <w:color w:val="000000"/>
          <w:sz w:val="22"/>
          <w:szCs w:val="22"/>
          <w:lang w:eastAsia="en-US"/>
        </w:rPr>
        <w:tab/>
        <w:t xml:space="preserve">l'avviso prot. n° </w:t>
      </w:r>
      <w:r w:rsidR="002D0294">
        <w:rPr>
          <w:rFonts w:asciiTheme="minorHAnsi" w:eastAsia="Arial" w:hAnsiTheme="minorHAnsi"/>
          <w:color w:val="000000"/>
          <w:sz w:val="22"/>
          <w:szCs w:val="22"/>
          <w:lang w:eastAsia="en-US"/>
        </w:rPr>
        <w:t>10712 del 09/10/2024</w:t>
      </w:r>
      <w:r w:rsidRPr="00DD7DD1">
        <w:rPr>
          <w:rFonts w:asciiTheme="minorHAnsi" w:eastAsia="Arial" w:hAnsiTheme="minorHAnsi"/>
          <w:color w:val="000000"/>
          <w:sz w:val="22"/>
          <w:szCs w:val="22"/>
          <w:lang w:eastAsia="en-US"/>
        </w:rPr>
        <w:t xml:space="preserve"> relativo alla richiesta di disponibilità del personale ATA</w:t>
      </w:r>
    </w:p>
    <w:p w14:paraId="72433528" w14:textId="77777777" w:rsidR="00DD7DD1" w:rsidRPr="00DD7DD1" w:rsidRDefault="00DD7DD1" w:rsidP="00DD7DD1">
      <w:pPr>
        <w:autoSpaceDE w:val="0"/>
        <w:autoSpaceDN w:val="0"/>
        <w:adjustRightInd w:val="0"/>
        <w:rPr>
          <w:rFonts w:asciiTheme="minorHAnsi" w:eastAsia="Arial" w:hAnsiTheme="minorHAnsi"/>
          <w:color w:val="000000"/>
          <w:sz w:val="22"/>
          <w:szCs w:val="22"/>
          <w:lang w:eastAsia="en-US"/>
        </w:rPr>
      </w:pPr>
    </w:p>
    <w:p w14:paraId="175B2A3B" w14:textId="77777777" w:rsidR="00DD7DD1" w:rsidRPr="00DD7DD1" w:rsidRDefault="00DD7DD1" w:rsidP="00DD7DD1">
      <w:pPr>
        <w:autoSpaceDE w:val="0"/>
        <w:autoSpaceDN w:val="0"/>
        <w:adjustRightInd w:val="0"/>
        <w:rPr>
          <w:rFonts w:asciiTheme="minorHAnsi" w:eastAsia="Arial" w:hAnsiTheme="minorHAnsi"/>
          <w:color w:val="000000"/>
          <w:sz w:val="22"/>
          <w:szCs w:val="22"/>
          <w:lang w:eastAsia="en-US"/>
        </w:rPr>
      </w:pPr>
      <w:r w:rsidRPr="00DD7DD1">
        <w:rPr>
          <w:rFonts w:asciiTheme="minorHAnsi" w:eastAsia="Arial" w:hAnsiTheme="minorHAnsi"/>
          <w:b/>
          <w:color w:val="000000"/>
          <w:sz w:val="22"/>
          <w:szCs w:val="22"/>
          <w:lang w:eastAsia="en-US"/>
        </w:rPr>
        <w:t>VISTE</w:t>
      </w:r>
      <w:r w:rsidRPr="00DD7DD1">
        <w:rPr>
          <w:rFonts w:asciiTheme="minorHAnsi" w:eastAsia="Arial" w:hAnsiTheme="minorHAnsi"/>
          <w:color w:val="000000"/>
          <w:sz w:val="22"/>
          <w:szCs w:val="22"/>
          <w:lang w:eastAsia="en-US"/>
        </w:rPr>
        <w:tab/>
        <w:t xml:space="preserve"> le dichiarazioni di disponibilità pervenute entro la data fissata per la scadenza</w:t>
      </w:r>
    </w:p>
    <w:p w14:paraId="1F6FE616" w14:textId="77777777" w:rsidR="00DD7DD1" w:rsidRPr="00DD7DD1" w:rsidRDefault="00DD7DD1" w:rsidP="00DD7DD1">
      <w:pPr>
        <w:widowControl w:val="0"/>
        <w:tabs>
          <w:tab w:val="left" w:pos="9638"/>
        </w:tabs>
        <w:ind w:right="-1"/>
        <w:rPr>
          <w:rFonts w:asciiTheme="minorHAnsi" w:eastAsia="Arial" w:hAnsiTheme="minorHAnsi"/>
          <w:sz w:val="22"/>
          <w:szCs w:val="22"/>
          <w:lang w:eastAsia="en-US"/>
        </w:rPr>
      </w:pPr>
    </w:p>
    <w:p w14:paraId="22DAACDD" w14:textId="77777777" w:rsidR="00DD7DD1" w:rsidRPr="00DD7DD1" w:rsidRDefault="00DD7DD1" w:rsidP="00DD7DD1">
      <w:pPr>
        <w:jc w:val="center"/>
        <w:rPr>
          <w:rFonts w:asciiTheme="minorHAnsi" w:hAnsiTheme="minorHAnsi"/>
          <w:b/>
          <w:sz w:val="22"/>
          <w:szCs w:val="22"/>
        </w:rPr>
      </w:pPr>
      <w:r w:rsidRPr="00DD7DD1">
        <w:rPr>
          <w:rFonts w:asciiTheme="minorHAnsi" w:hAnsiTheme="minorHAnsi"/>
          <w:b/>
          <w:sz w:val="22"/>
          <w:szCs w:val="22"/>
        </w:rPr>
        <w:t>DECRETA</w:t>
      </w:r>
    </w:p>
    <w:p w14:paraId="3A267014" w14:textId="77777777" w:rsidR="00DD7DD1" w:rsidRPr="00DD7DD1" w:rsidRDefault="00DD7DD1" w:rsidP="00DD7DD1">
      <w:pPr>
        <w:rPr>
          <w:rFonts w:asciiTheme="minorHAnsi" w:hAnsiTheme="minorHAnsi"/>
          <w:b/>
          <w:sz w:val="22"/>
          <w:szCs w:val="22"/>
        </w:rPr>
      </w:pPr>
      <w:r w:rsidRPr="00DD7DD1">
        <w:rPr>
          <w:rFonts w:asciiTheme="minorHAnsi" w:hAnsiTheme="minorHAnsi"/>
          <w:b/>
          <w:sz w:val="22"/>
          <w:szCs w:val="22"/>
        </w:rPr>
        <w:t>Art.1 Premesse</w:t>
      </w:r>
    </w:p>
    <w:p w14:paraId="6FA68847" w14:textId="77777777" w:rsidR="00DD7DD1" w:rsidRPr="00DD7DD1" w:rsidRDefault="00DD7DD1" w:rsidP="00DD7DD1">
      <w:pPr>
        <w:rPr>
          <w:rFonts w:asciiTheme="minorHAnsi" w:hAnsiTheme="minorHAnsi"/>
          <w:sz w:val="22"/>
          <w:szCs w:val="22"/>
        </w:rPr>
      </w:pPr>
      <w:r w:rsidRPr="00DD7DD1">
        <w:rPr>
          <w:rFonts w:asciiTheme="minorHAnsi" w:hAnsiTheme="minorHAnsi"/>
          <w:sz w:val="22"/>
          <w:szCs w:val="22"/>
        </w:rPr>
        <w:t>Tutto quanto in premessa è parte integrante e sostanziale del presente decreto</w:t>
      </w:r>
    </w:p>
    <w:p w14:paraId="62C703E7" w14:textId="77777777" w:rsidR="00DD7DD1" w:rsidRPr="00DD7DD1" w:rsidRDefault="00DD7DD1" w:rsidP="00DD7DD1">
      <w:pPr>
        <w:rPr>
          <w:rFonts w:asciiTheme="minorHAnsi" w:hAnsiTheme="minorHAnsi"/>
          <w:sz w:val="22"/>
          <w:szCs w:val="22"/>
        </w:rPr>
      </w:pPr>
    </w:p>
    <w:p w14:paraId="07ED955B" w14:textId="77777777" w:rsidR="00DD7DD1" w:rsidRPr="00DD7DD1" w:rsidRDefault="00DD7DD1" w:rsidP="00DD7DD1">
      <w:pPr>
        <w:rPr>
          <w:rFonts w:asciiTheme="minorHAnsi" w:hAnsiTheme="minorHAnsi"/>
          <w:b/>
          <w:sz w:val="22"/>
          <w:szCs w:val="22"/>
        </w:rPr>
      </w:pPr>
      <w:r w:rsidRPr="00DD7DD1">
        <w:rPr>
          <w:rFonts w:asciiTheme="minorHAnsi" w:hAnsiTheme="minorHAnsi"/>
          <w:b/>
          <w:sz w:val="22"/>
          <w:szCs w:val="22"/>
        </w:rPr>
        <w:t>Art. 2 Incarichi</w:t>
      </w:r>
    </w:p>
    <w:p w14:paraId="40876EC5" w14:textId="77777777" w:rsidR="00DD7DD1" w:rsidRPr="00DD7DD1" w:rsidRDefault="00DD7DD1" w:rsidP="00DD7DD1">
      <w:pPr>
        <w:rPr>
          <w:rFonts w:asciiTheme="minorHAnsi" w:hAnsiTheme="minorHAnsi"/>
          <w:sz w:val="22"/>
          <w:szCs w:val="22"/>
        </w:rPr>
      </w:pPr>
      <w:r w:rsidRPr="00DD7DD1">
        <w:rPr>
          <w:rFonts w:asciiTheme="minorHAnsi" w:hAnsiTheme="minorHAnsi"/>
          <w:sz w:val="22"/>
          <w:szCs w:val="22"/>
        </w:rPr>
        <w:t>Vengono affidati, nel rispetto dei principi di trasparenza, equità, rotazione, non discriminazione, pari opportunità, i seguenti incarichi:</w:t>
      </w:r>
    </w:p>
    <w:p w14:paraId="26B14393" w14:textId="77777777" w:rsidR="00DD7DD1" w:rsidRPr="00DD7DD1" w:rsidRDefault="00DD7DD1" w:rsidP="00DD7DD1">
      <w:pPr>
        <w:rPr>
          <w:rFonts w:asciiTheme="minorHAnsi" w:hAnsiTheme="minorHAnsi"/>
          <w:sz w:val="22"/>
          <w:szCs w:val="22"/>
        </w:rPr>
      </w:pPr>
    </w:p>
    <w:tbl>
      <w:tblPr>
        <w:tblStyle w:val="Grigliatabella"/>
        <w:tblW w:w="6799" w:type="dxa"/>
        <w:tblLayout w:type="fixed"/>
        <w:tblLook w:val="04A0" w:firstRow="1" w:lastRow="0" w:firstColumn="1" w:lastColumn="0" w:noHBand="0" w:noVBand="1"/>
      </w:tblPr>
      <w:tblGrid>
        <w:gridCol w:w="2547"/>
        <w:gridCol w:w="3118"/>
        <w:gridCol w:w="1134"/>
      </w:tblGrid>
      <w:tr w:rsidR="00873622" w:rsidRPr="00DD7DD1" w14:paraId="7E249C71" w14:textId="77777777" w:rsidTr="00B5396B">
        <w:trPr>
          <w:trHeight w:val="333"/>
        </w:trPr>
        <w:tc>
          <w:tcPr>
            <w:tcW w:w="2547" w:type="dxa"/>
          </w:tcPr>
          <w:p w14:paraId="797A273B" w14:textId="77777777" w:rsidR="00873622" w:rsidRPr="00DD7DD1" w:rsidRDefault="00873622" w:rsidP="00DD7DD1">
            <w:pPr>
              <w:autoSpaceDE w:val="0"/>
              <w:autoSpaceDN w:val="0"/>
              <w:adjustRightInd w:val="0"/>
              <w:jc w:val="center"/>
              <w:rPr>
                <w:rFonts w:asciiTheme="minorHAnsi" w:eastAsia="Calibri" w:hAnsiTheme="minorHAnsi"/>
                <w:b/>
                <w:bCs/>
                <w:sz w:val="22"/>
                <w:szCs w:val="22"/>
                <w:lang w:eastAsia="en-US"/>
              </w:rPr>
            </w:pPr>
            <w:r w:rsidRPr="00DD7DD1">
              <w:rPr>
                <w:rFonts w:asciiTheme="minorHAnsi" w:eastAsia="Calibri" w:hAnsiTheme="minorHAnsi"/>
                <w:b/>
                <w:bCs/>
                <w:sz w:val="22"/>
                <w:szCs w:val="22"/>
                <w:lang w:eastAsia="en-US"/>
              </w:rPr>
              <w:t>Affidatario incarico</w:t>
            </w:r>
          </w:p>
        </w:tc>
        <w:tc>
          <w:tcPr>
            <w:tcW w:w="3118" w:type="dxa"/>
            <w:hideMark/>
          </w:tcPr>
          <w:p w14:paraId="56229672" w14:textId="77777777" w:rsidR="00873622" w:rsidRPr="00DD7DD1" w:rsidRDefault="00873622" w:rsidP="00DD7DD1">
            <w:pPr>
              <w:autoSpaceDE w:val="0"/>
              <w:autoSpaceDN w:val="0"/>
              <w:adjustRightInd w:val="0"/>
              <w:rPr>
                <w:rFonts w:asciiTheme="minorHAnsi" w:eastAsia="Calibri" w:hAnsiTheme="minorHAnsi"/>
                <w:b/>
                <w:bCs/>
                <w:sz w:val="22"/>
                <w:szCs w:val="22"/>
                <w:lang w:eastAsia="en-US"/>
              </w:rPr>
            </w:pPr>
            <w:r w:rsidRPr="00DD7DD1">
              <w:rPr>
                <w:rFonts w:asciiTheme="minorHAnsi" w:eastAsia="Calibri" w:hAnsiTheme="minorHAnsi"/>
                <w:b/>
                <w:bCs/>
                <w:sz w:val="22"/>
                <w:szCs w:val="22"/>
                <w:lang w:eastAsia="en-US"/>
              </w:rPr>
              <w:t>Ruolo</w:t>
            </w:r>
          </w:p>
        </w:tc>
        <w:tc>
          <w:tcPr>
            <w:tcW w:w="1134" w:type="dxa"/>
          </w:tcPr>
          <w:p w14:paraId="07F286A8" w14:textId="77777777" w:rsidR="00873622" w:rsidRPr="00DD7DD1" w:rsidRDefault="00873622" w:rsidP="00DD7DD1">
            <w:pPr>
              <w:autoSpaceDE w:val="0"/>
              <w:autoSpaceDN w:val="0"/>
              <w:adjustRightInd w:val="0"/>
              <w:jc w:val="center"/>
              <w:rPr>
                <w:rFonts w:asciiTheme="minorHAnsi" w:eastAsia="Calibri" w:hAnsiTheme="minorHAnsi"/>
                <w:b/>
                <w:bCs/>
                <w:sz w:val="22"/>
                <w:szCs w:val="22"/>
                <w:lang w:eastAsia="en-US"/>
              </w:rPr>
            </w:pPr>
            <w:r w:rsidRPr="00DD7DD1">
              <w:rPr>
                <w:rFonts w:asciiTheme="minorHAnsi" w:eastAsia="Calibri" w:hAnsiTheme="minorHAnsi"/>
                <w:b/>
                <w:bCs/>
                <w:sz w:val="22"/>
                <w:szCs w:val="22"/>
                <w:lang w:eastAsia="en-US"/>
              </w:rPr>
              <w:t>Ore di impegno</w:t>
            </w:r>
          </w:p>
        </w:tc>
      </w:tr>
      <w:tr w:rsidR="00873622" w:rsidRPr="00873622" w14:paraId="458C4A13" w14:textId="77777777" w:rsidTr="00B5396B">
        <w:trPr>
          <w:trHeight w:val="333"/>
        </w:trPr>
        <w:tc>
          <w:tcPr>
            <w:tcW w:w="2547" w:type="dxa"/>
          </w:tcPr>
          <w:p w14:paraId="4C756770" w14:textId="517ED46B" w:rsidR="00873622" w:rsidRPr="00873622" w:rsidRDefault="00873622" w:rsidP="00873622">
            <w:pPr>
              <w:autoSpaceDE w:val="0"/>
              <w:autoSpaceDN w:val="0"/>
              <w:adjustRightInd w:val="0"/>
              <w:rPr>
                <w:rFonts w:asciiTheme="minorHAnsi" w:eastAsia="Calibri" w:hAnsiTheme="minorHAnsi"/>
                <w:sz w:val="22"/>
                <w:szCs w:val="22"/>
                <w:lang w:eastAsia="en-US"/>
              </w:rPr>
            </w:pPr>
            <w:r w:rsidRPr="00873622">
              <w:rPr>
                <w:rFonts w:asciiTheme="minorHAnsi" w:eastAsia="Calibri" w:hAnsiTheme="minorHAnsi"/>
                <w:sz w:val="22"/>
                <w:szCs w:val="22"/>
                <w:lang w:eastAsia="en-US"/>
              </w:rPr>
              <w:t>MACCAFERRI DANIELA</w:t>
            </w:r>
          </w:p>
        </w:tc>
        <w:tc>
          <w:tcPr>
            <w:tcW w:w="3118" w:type="dxa"/>
          </w:tcPr>
          <w:p w14:paraId="4F0E0CB4" w14:textId="04F7BECC" w:rsidR="00873622" w:rsidRPr="00873622" w:rsidRDefault="00873622" w:rsidP="00873622">
            <w:pPr>
              <w:autoSpaceDE w:val="0"/>
              <w:autoSpaceDN w:val="0"/>
              <w:adjustRightInd w:val="0"/>
              <w:rPr>
                <w:rFonts w:asciiTheme="minorHAnsi" w:eastAsia="Calibri" w:hAnsiTheme="minorHAnsi"/>
                <w:sz w:val="22"/>
                <w:szCs w:val="22"/>
                <w:lang w:eastAsia="en-US"/>
              </w:rPr>
            </w:pPr>
            <w:r w:rsidRPr="00873622">
              <w:rPr>
                <w:rFonts w:asciiTheme="minorHAnsi" w:eastAsia="Calibri" w:hAnsiTheme="minorHAnsi"/>
                <w:sz w:val="22"/>
                <w:szCs w:val="22"/>
                <w:lang w:eastAsia="en-US"/>
              </w:rPr>
              <w:t>D.S.G.A.</w:t>
            </w:r>
          </w:p>
        </w:tc>
        <w:tc>
          <w:tcPr>
            <w:tcW w:w="1134" w:type="dxa"/>
          </w:tcPr>
          <w:p w14:paraId="690A2723" w14:textId="5906EBE1" w:rsidR="00873622" w:rsidRPr="00873622" w:rsidRDefault="00873622" w:rsidP="00B5396B">
            <w:pPr>
              <w:autoSpaceDE w:val="0"/>
              <w:autoSpaceDN w:val="0"/>
              <w:adjustRightInd w:val="0"/>
              <w:jc w:val="center"/>
              <w:rPr>
                <w:rFonts w:asciiTheme="minorHAnsi" w:eastAsia="Calibri" w:hAnsiTheme="minorHAnsi"/>
                <w:sz w:val="22"/>
                <w:szCs w:val="22"/>
                <w:lang w:eastAsia="en-US"/>
              </w:rPr>
            </w:pPr>
            <w:r w:rsidRPr="00873622">
              <w:rPr>
                <w:rFonts w:asciiTheme="minorHAnsi" w:eastAsia="Calibri" w:hAnsiTheme="minorHAnsi"/>
                <w:sz w:val="22"/>
                <w:szCs w:val="22"/>
                <w:lang w:eastAsia="en-US"/>
              </w:rPr>
              <w:t>1</w:t>
            </w:r>
            <w:r w:rsidR="009A164F">
              <w:rPr>
                <w:rFonts w:asciiTheme="minorHAnsi" w:eastAsia="Calibri" w:hAnsiTheme="minorHAnsi"/>
                <w:sz w:val="22"/>
                <w:szCs w:val="22"/>
                <w:lang w:eastAsia="en-US"/>
              </w:rPr>
              <w:t>36</w:t>
            </w:r>
          </w:p>
        </w:tc>
      </w:tr>
      <w:tr w:rsidR="00873622" w:rsidRPr="00873622" w14:paraId="7BE8579D" w14:textId="77777777" w:rsidTr="00B5396B">
        <w:trPr>
          <w:trHeight w:val="333"/>
        </w:trPr>
        <w:tc>
          <w:tcPr>
            <w:tcW w:w="2547" w:type="dxa"/>
          </w:tcPr>
          <w:p w14:paraId="4A5BFC75" w14:textId="660C18AB" w:rsidR="00873622" w:rsidRPr="00873622" w:rsidRDefault="00873622" w:rsidP="00900548">
            <w:pPr>
              <w:autoSpaceDE w:val="0"/>
              <w:autoSpaceDN w:val="0"/>
              <w:adjustRightInd w:val="0"/>
              <w:rPr>
                <w:rFonts w:asciiTheme="minorHAnsi" w:eastAsia="Calibri" w:hAnsiTheme="minorHAnsi"/>
                <w:sz w:val="22"/>
                <w:szCs w:val="22"/>
                <w:lang w:eastAsia="en-US"/>
              </w:rPr>
            </w:pPr>
            <w:r>
              <w:rPr>
                <w:rFonts w:asciiTheme="minorHAnsi" w:eastAsia="Calibri" w:hAnsiTheme="minorHAnsi"/>
                <w:sz w:val="22"/>
                <w:szCs w:val="22"/>
                <w:lang w:eastAsia="en-US"/>
              </w:rPr>
              <w:t>SELLERI ELENA</w:t>
            </w:r>
          </w:p>
        </w:tc>
        <w:tc>
          <w:tcPr>
            <w:tcW w:w="3118" w:type="dxa"/>
          </w:tcPr>
          <w:p w14:paraId="45F10067" w14:textId="754496B0" w:rsidR="00873622" w:rsidRPr="00873622" w:rsidRDefault="00873622" w:rsidP="00900548">
            <w:pPr>
              <w:autoSpaceDE w:val="0"/>
              <w:autoSpaceDN w:val="0"/>
              <w:adjustRightInd w:val="0"/>
              <w:rPr>
                <w:rFonts w:asciiTheme="minorHAnsi" w:eastAsia="Calibri" w:hAnsiTheme="minorHAnsi"/>
                <w:sz w:val="22"/>
                <w:szCs w:val="22"/>
                <w:lang w:eastAsia="en-US"/>
              </w:rPr>
            </w:pPr>
            <w:r>
              <w:rPr>
                <w:rFonts w:asciiTheme="minorHAnsi" w:eastAsia="Calibri" w:hAnsiTheme="minorHAnsi"/>
                <w:sz w:val="22"/>
                <w:szCs w:val="22"/>
                <w:lang w:eastAsia="en-US"/>
              </w:rPr>
              <w:t>ASSISTENTE AMMINISTRATIVO</w:t>
            </w:r>
          </w:p>
        </w:tc>
        <w:tc>
          <w:tcPr>
            <w:tcW w:w="1134" w:type="dxa"/>
          </w:tcPr>
          <w:p w14:paraId="49A93879" w14:textId="539FF279" w:rsidR="00873622" w:rsidRPr="00873622" w:rsidRDefault="00873622" w:rsidP="00B5396B">
            <w:pPr>
              <w:autoSpaceDE w:val="0"/>
              <w:autoSpaceDN w:val="0"/>
              <w:adjustRightInd w:val="0"/>
              <w:jc w:val="center"/>
              <w:rPr>
                <w:rFonts w:asciiTheme="minorHAnsi" w:eastAsia="Calibri" w:hAnsiTheme="minorHAnsi"/>
                <w:sz w:val="22"/>
                <w:szCs w:val="22"/>
                <w:lang w:eastAsia="en-US"/>
              </w:rPr>
            </w:pPr>
            <w:r w:rsidRPr="00873622">
              <w:rPr>
                <w:rFonts w:asciiTheme="minorHAnsi" w:eastAsia="Calibri" w:hAnsiTheme="minorHAnsi"/>
                <w:sz w:val="22"/>
                <w:szCs w:val="22"/>
                <w:lang w:eastAsia="en-US"/>
              </w:rPr>
              <w:t>1</w:t>
            </w:r>
            <w:r w:rsidR="009A164F">
              <w:rPr>
                <w:rFonts w:asciiTheme="minorHAnsi" w:eastAsia="Calibri" w:hAnsiTheme="minorHAnsi"/>
                <w:sz w:val="22"/>
                <w:szCs w:val="22"/>
                <w:lang w:eastAsia="en-US"/>
              </w:rPr>
              <w:t>40</w:t>
            </w:r>
          </w:p>
        </w:tc>
      </w:tr>
      <w:tr w:rsidR="00873622" w:rsidRPr="00B5396B" w14:paraId="7683F7F3" w14:textId="77777777" w:rsidTr="00B5396B">
        <w:trPr>
          <w:trHeight w:val="340"/>
        </w:trPr>
        <w:tc>
          <w:tcPr>
            <w:tcW w:w="2547" w:type="dxa"/>
          </w:tcPr>
          <w:p w14:paraId="5D928AD8" w14:textId="57EABD65" w:rsidR="00873622" w:rsidRPr="00B5396B" w:rsidRDefault="00B5396B" w:rsidP="00873622">
            <w:pPr>
              <w:rPr>
                <w:rFonts w:asciiTheme="minorHAnsi" w:hAnsiTheme="minorHAnsi" w:cstheme="minorHAnsi"/>
                <w:sz w:val="22"/>
                <w:szCs w:val="22"/>
              </w:rPr>
            </w:pPr>
            <w:r>
              <w:rPr>
                <w:rFonts w:asciiTheme="minorHAnsi" w:hAnsiTheme="minorHAnsi" w:cstheme="minorHAnsi"/>
                <w:sz w:val="22"/>
                <w:szCs w:val="22"/>
              </w:rPr>
              <w:t>MARCHE DANIELA</w:t>
            </w:r>
          </w:p>
        </w:tc>
        <w:tc>
          <w:tcPr>
            <w:tcW w:w="3118" w:type="dxa"/>
          </w:tcPr>
          <w:p w14:paraId="4ED1D9DA" w14:textId="3BA08BBE" w:rsidR="00873622" w:rsidRPr="00B5396B" w:rsidRDefault="00B5396B" w:rsidP="00873622">
            <w:pPr>
              <w:rPr>
                <w:rFonts w:asciiTheme="minorHAnsi" w:hAnsiTheme="minorHAnsi" w:cstheme="minorHAnsi"/>
                <w:sz w:val="22"/>
                <w:szCs w:val="22"/>
              </w:rPr>
            </w:pPr>
            <w:r>
              <w:rPr>
                <w:rFonts w:asciiTheme="minorHAnsi" w:hAnsiTheme="minorHAnsi" w:cstheme="minorHAnsi"/>
                <w:sz w:val="22"/>
                <w:szCs w:val="22"/>
              </w:rPr>
              <w:t>ASSISTENTE AMMINISTRATIVO</w:t>
            </w:r>
          </w:p>
        </w:tc>
        <w:tc>
          <w:tcPr>
            <w:tcW w:w="1134" w:type="dxa"/>
          </w:tcPr>
          <w:p w14:paraId="639F6F76" w14:textId="1B7371B1" w:rsidR="00873622" w:rsidRPr="00B5396B" w:rsidRDefault="009A164F" w:rsidP="00B5396B">
            <w:pPr>
              <w:jc w:val="center"/>
              <w:rPr>
                <w:rFonts w:asciiTheme="minorHAnsi" w:hAnsiTheme="minorHAnsi" w:cstheme="minorHAnsi"/>
                <w:sz w:val="22"/>
                <w:szCs w:val="22"/>
              </w:rPr>
            </w:pPr>
            <w:r>
              <w:rPr>
                <w:rFonts w:asciiTheme="minorHAnsi" w:hAnsiTheme="minorHAnsi" w:cstheme="minorHAnsi"/>
                <w:sz w:val="22"/>
                <w:szCs w:val="22"/>
              </w:rPr>
              <w:t>25</w:t>
            </w:r>
          </w:p>
        </w:tc>
      </w:tr>
      <w:tr w:rsidR="00873622" w:rsidRPr="00B5396B" w14:paraId="56B21F80" w14:textId="77777777" w:rsidTr="00B5396B">
        <w:trPr>
          <w:trHeight w:val="340"/>
        </w:trPr>
        <w:tc>
          <w:tcPr>
            <w:tcW w:w="2547" w:type="dxa"/>
          </w:tcPr>
          <w:p w14:paraId="3FCC2FAC" w14:textId="29BC29B5" w:rsidR="00873622" w:rsidRPr="00B5396B" w:rsidRDefault="00B5396B" w:rsidP="00873622">
            <w:pPr>
              <w:rPr>
                <w:rFonts w:asciiTheme="minorHAnsi" w:hAnsiTheme="minorHAnsi" w:cstheme="minorHAnsi"/>
                <w:sz w:val="22"/>
                <w:szCs w:val="22"/>
              </w:rPr>
            </w:pPr>
            <w:r>
              <w:rPr>
                <w:rFonts w:asciiTheme="minorHAnsi" w:hAnsiTheme="minorHAnsi" w:cstheme="minorHAnsi"/>
                <w:sz w:val="22"/>
                <w:szCs w:val="22"/>
              </w:rPr>
              <w:t>LUPOLI MAURIZIO</w:t>
            </w:r>
          </w:p>
        </w:tc>
        <w:tc>
          <w:tcPr>
            <w:tcW w:w="3118" w:type="dxa"/>
          </w:tcPr>
          <w:p w14:paraId="17F9EA74" w14:textId="0048672D" w:rsidR="00873622" w:rsidRPr="00B5396B" w:rsidRDefault="00B5396B" w:rsidP="00873622">
            <w:pPr>
              <w:rPr>
                <w:rFonts w:asciiTheme="minorHAnsi" w:hAnsiTheme="minorHAnsi" w:cstheme="minorHAnsi"/>
                <w:sz w:val="22"/>
                <w:szCs w:val="22"/>
              </w:rPr>
            </w:pPr>
            <w:r>
              <w:rPr>
                <w:rFonts w:asciiTheme="minorHAnsi" w:hAnsiTheme="minorHAnsi" w:cstheme="minorHAnsi"/>
                <w:sz w:val="22"/>
                <w:szCs w:val="22"/>
              </w:rPr>
              <w:t>ASSISTENTE AMMINISTRATIVO</w:t>
            </w:r>
          </w:p>
        </w:tc>
        <w:tc>
          <w:tcPr>
            <w:tcW w:w="1134" w:type="dxa"/>
          </w:tcPr>
          <w:p w14:paraId="69A41478" w14:textId="6AE103C1" w:rsidR="00873622" w:rsidRPr="00B5396B" w:rsidRDefault="009A164F" w:rsidP="00B5396B">
            <w:pPr>
              <w:jc w:val="center"/>
              <w:rPr>
                <w:rFonts w:asciiTheme="minorHAnsi" w:hAnsiTheme="minorHAnsi" w:cstheme="minorHAnsi"/>
                <w:sz w:val="22"/>
                <w:szCs w:val="22"/>
              </w:rPr>
            </w:pPr>
            <w:r>
              <w:rPr>
                <w:rFonts w:asciiTheme="minorHAnsi" w:hAnsiTheme="minorHAnsi" w:cstheme="minorHAnsi"/>
                <w:sz w:val="22"/>
                <w:szCs w:val="22"/>
              </w:rPr>
              <w:t>25</w:t>
            </w:r>
          </w:p>
        </w:tc>
      </w:tr>
      <w:tr w:rsidR="00873622" w:rsidRPr="00B5396B" w14:paraId="4BBB100F" w14:textId="77777777" w:rsidTr="00B5396B">
        <w:trPr>
          <w:trHeight w:val="340"/>
        </w:trPr>
        <w:tc>
          <w:tcPr>
            <w:tcW w:w="2547" w:type="dxa"/>
          </w:tcPr>
          <w:p w14:paraId="0A6F5E86" w14:textId="3FA03D2C" w:rsidR="00873622" w:rsidRPr="00B5396B" w:rsidRDefault="00B5396B" w:rsidP="00873622">
            <w:pPr>
              <w:rPr>
                <w:rFonts w:asciiTheme="minorHAnsi" w:hAnsiTheme="minorHAnsi" w:cstheme="minorHAnsi"/>
                <w:sz w:val="22"/>
                <w:szCs w:val="22"/>
              </w:rPr>
            </w:pPr>
            <w:r>
              <w:rPr>
                <w:rFonts w:asciiTheme="minorHAnsi" w:hAnsiTheme="minorHAnsi" w:cstheme="minorHAnsi"/>
                <w:sz w:val="22"/>
                <w:szCs w:val="22"/>
              </w:rPr>
              <w:t>LA MARC</w:t>
            </w:r>
            <w:r w:rsidR="009A164F">
              <w:rPr>
                <w:rFonts w:asciiTheme="minorHAnsi" w:hAnsiTheme="minorHAnsi" w:cstheme="minorHAnsi"/>
                <w:sz w:val="22"/>
                <w:szCs w:val="22"/>
              </w:rPr>
              <w:t>A</w:t>
            </w:r>
            <w:r>
              <w:rPr>
                <w:rFonts w:asciiTheme="minorHAnsi" w:hAnsiTheme="minorHAnsi" w:cstheme="minorHAnsi"/>
                <w:sz w:val="22"/>
                <w:szCs w:val="22"/>
              </w:rPr>
              <w:t xml:space="preserve"> ANTONINA</w:t>
            </w:r>
          </w:p>
        </w:tc>
        <w:tc>
          <w:tcPr>
            <w:tcW w:w="3118" w:type="dxa"/>
          </w:tcPr>
          <w:p w14:paraId="6128D331" w14:textId="306265C9" w:rsidR="00873622" w:rsidRPr="00B5396B" w:rsidRDefault="00B5396B" w:rsidP="00873622">
            <w:pPr>
              <w:rPr>
                <w:rFonts w:asciiTheme="minorHAnsi" w:hAnsiTheme="minorHAnsi" w:cstheme="minorHAnsi"/>
                <w:sz w:val="22"/>
                <w:szCs w:val="22"/>
              </w:rPr>
            </w:pPr>
            <w:r>
              <w:rPr>
                <w:rFonts w:asciiTheme="minorHAnsi" w:hAnsiTheme="minorHAnsi" w:cstheme="minorHAnsi"/>
                <w:sz w:val="22"/>
                <w:szCs w:val="22"/>
              </w:rPr>
              <w:t>COLLABORATORE SCOLASTICO</w:t>
            </w:r>
          </w:p>
        </w:tc>
        <w:tc>
          <w:tcPr>
            <w:tcW w:w="1134" w:type="dxa"/>
          </w:tcPr>
          <w:p w14:paraId="763AE048" w14:textId="128EBA3D" w:rsidR="00873622" w:rsidRPr="00B5396B" w:rsidRDefault="009A164F" w:rsidP="00B5396B">
            <w:pPr>
              <w:jc w:val="center"/>
              <w:rPr>
                <w:rFonts w:asciiTheme="minorHAnsi" w:hAnsiTheme="minorHAnsi" w:cstheme="minorHAnsi"/>
                <w:sz w:val="22"/>
                <w:szCs w:val="22"/>
              </w:rPr>
            </w:pPr>
            <w:r>
              <w:rPr>
                <w:rFonts w:asciiTheme="minorHAnsi" w:hAnsiTheme="minorHAnsi" w:cstheme="minorHAnsi"/>
                <w:sz w:val="22"/>
                <w:szCs w:val="22"/>
              </w:rPr>
              <w:t>26</w:t>
            </w:r>
          </w:p>
        </w:tc>
      </w:tr>
      <w:tr w:rsidR="00B5396B" w:rsidRPr="00B5396B" w14:paraId="4F100004" w14:textId="77777777" w:rsidTr="00B5396B">
        <w:trPr>
          <w:trHeight w:val="340"/>
        </w:trPr>
        <w:tc>
          <w:tcPr>
            <w:tcW w:w="2547" w:type="dxa"/>
          </w:tcPr>
          <w:p w14:paraId="6263EA7C" w14:textId="0F4A19AC" w:rsidR="00B5396B" w:rsidRPr="00B5396B" w:rsidRDefault="00B5396B" w:rsidP="00B5396B">
            <w:pPr>
              <w:rPr>
                <w:rFonts w:asciiTheme="minorHAnsi" w:hAnsiTheme="minorHAnsi" w:cstheme="minorHAnsi"/>
                <w:sz w:val="22"/>
                <w:szCs w:val="22"/>
              </w:rPr>
            </w:pPr>
            <w:r>
              <w:rPr>
                <w:rFonts w:asciiTheme="minorHAnsi" w:hAnsiTheme="minorHAnsi" w:cstheme="minorHAnsi"/>
                <w:sz w:val="22"/>
                <w:szCs w:val="22"/>
              </w:rPr>
              <w:t>NEGRI BIANCA</w:t>
            </w:r>
          </w:p>
        </w:tc>
        <w:tc>
          <w:tcPr>
            <w:tcW w:w="3118" w:type="dxa"/>
          </w:tcPr>
          <w:p w14:paraId="3E1EF83A" w14:textId="4D7F96AA" w:rsidR="00B5396B" w:rsidRPr="00B5396B" w:rsidRDefault="00B5396B" w:rsidP="00B5396B">
            <w:pPr>
              <w:rPr>
                <w:rFonts w:asciiTheme="minorHAnsi" w:hAnsiTheme="minorHAnsi" w:cstheme="minorHAnsi"/>
                <w:sz w:val="22"/>
                <w:szCs w:val="22"/>
              </w:rPr>
            </w:pPr>
            <w:r>
              <w:rPr>
                <w:rFonts w:asciiTheme="minorHAnsi" w:hAnsiTheme="minorHAnsi" w:cstheme="minorHAnsi"/>
                <w:sz w:val="22"/>
                <w:szCs w:val="22"/>
              </w:rPr>
              <w:t>COLLABORATORE SCOLASTICO</w:t>
            </w:r>
          </w:p>
        </w:tc>
        <w:tc>
          <w:tcPr>
            <w:tcW w:w="1134" w:type="dxa"/>
          </w:tcPr>
          <w:p w14:paraId="45259D4A" w14:textId="4236C50E" w:rsidR="00B5396B" w:rsidRPr="00B5396B" w:rsidRDefault="009A164F" w:rsidP="00B5396B">
            <w:pPr>
              <w:jc w:val="center"/>
              <w:rPr>
                <w:rFonts w:asciiTheme="minorHAnsi" w:hAnsiTheme="minorHAnsi" w:cstheme="minorHAnsi"/>
                <w:sz w:val="22"/>
                <w:szCs w:val="22"/>
              </w:rPr>
            </w:pPr>
            <w:r>
              <w:rPr>
                <w:rFonts w:asciiTheme="minorHAnsi" w:hAnsiTheme="minorHAnsi" w:cstheme="minorHAnsi"/>
                <w:sz w:val="22"/>
                <w:szCs w:val="22"/>
              </w:rPr>
              <w:t>26</w:t>
            </w:r>
          </w:p>
        </w:tc>
      </w:tr>
      <w:tr w:rsidR="00B5396B" w:rsidRPr="00B5396B" w14:paraId="40D5F57E" w14:textId="77777777" w:rsidTr="00B5396B">
        <w:trPr>
          <w:trHeight w:val="340"/>
        </w:trPr>
        <w:tc>
          <w:tcPr>
            <w:tcW w:w="2547" w:type="dxa"/>
          </w:tcPr>
          <w:p w14:paraId="33DD7504" w14:textId="710B66EE" w:rsidR="00B5396B" w:rsidRPr="00B5396B" w:rsidRDefault="00B5396B" w:rsidP="00B5396B">
            <w:pPr>
              <w:rPr>
                <w:rFonts w:asciiTheme="minorHAnsi" w:hAnsiTheme="minorHAnsi" w:cstheme="minorHAnsi"/>
                <w:sz w:val="22"/>
                <w:szCs w:val="22"/>
              </w:rPr>
            </w:pPr>
            <w:r>
              <w:rPr>
                <w:rFonts w:asciiTheme="minorHAnsi" w:hAnsiTheme="minorHAnsi" w:cstheme="minorHAnsi"/>
                <w:sz w:val="22"/>
                <w:szCs w:val="22"/>
              </w:rPr>
              <w:t>LUPPINO ENZA</w:t>
            </w:r>
          </w:p>
        </w:tc>
        <w:tc>
          <w:tcPr>
            <w:tcW w:w="3118" w:type="dxa"/>
          </w:tcPr>
          <w:p w14:paraId="711AF53E" w14:textId="32591B98" w:rsidR="00B5396B" w:rsidRPr="00B5396B" w:rsidRDefault="00B5396B" w:rsidP="00B5396B">
            <w:pPr>
              <w:rPr>
                <w:rFonts w:asciiTheme="minorHAnsi" w:hAnsiTheme="minorHAnsi" w:cstheme="minorHAnsi"/>
                <w:sz w:val="22"/>
                <w:szCs w:val="22"/>
              </w:rPr>
            </w:pPr>
            <w:r>
              <w:rPr>
                <w:rFonts w:asciiTheme="minorHAnsi" w:hAnsiTheme="minorHAnsi" w:cstheme="minorHAnsi"/>
                <w:sz w:val="22"/>
                <w:szCs w:val="22"/>
              </w:rPr>
              <w:t>COLLABORATORE SCOLASTICO</w:t>
            </w:r>
          </w:p>
        </w:tc>
        <w:tc>
          <w:tcPr>
            <w:tcW w:w="1134" w:type="dxa"/>
          </w:tcPr>
          <w:p w14:paraId="323F48BB" w14:textId="3F5A4917" w:rsidR="00B5396B" w:rsidRPr="00B5396B" w:rsidRDefault="009A164F" w:rsidP="00B5396B">
            <w:pPr>
              <w:jc w:val="center"/>
              <w:rPr>
                <w:rFonts w:asciiTheme="minorHAnsi" w:hAnsiTheme="minorHAnsi" w:cstheme="minorHAnsi"/>
                <w:sz w:val="22"/>
                <w:szCs w:val="22"/>
              </w:rPr>
            </w:pPr>
            <w:r>
              <w:rPr>
                <w:rFonts w:asciiTheme="minorHAnsi" w:hAnsiTheme="minorHAnsi" w:cstheme="minorHAnsi"/>
                <w:sz w:val="22"/>
                <w:szCs w:val="22"/>
              </w:rPr>
              <w:t>26</w:t>
            </w:r>
          </w:p>
        </w:tc>
      </w:tr>
      <w:tr w:rsidR="00B5396B" w:rsidRPr="00B5396B" w14:paraId="5E9E4E5D" w14:textId="77777777" w:rsidTr="00B5396B">
        <w:trPr>
          <w:trHeight w:val="340"/>
        </w:trPr>
        <w:tc>
          <w:tcPr>
            <w:tcW w:w="2547" w:type="dxa"/>
          </w:tcPr>
          <w:p w14:paraId="206EC8BB" w14:textId="743FD74C" w:rsidR="00B5396B" w:rsidRPr="00B5396B" w:rsidRDefault="00B5396B" w:rsidP="00B5396B">
            <w:pPr>
              <w:rPr>
                <w:rFonts w:asciiTheme="minorHAnsi" w:hAnsiTheme="minorHAnsi" w:cstheme="minorHAnsi"/>
                <w:sz w:val="22"/>
                <w:szCs w:val="22"/>
              </w:rPr>
            </w:pPr>
            <w:r>
              <w:rPr>
                <w:rFonts w:asciiTheme="minorHAnsi" w:hAnsiTheme="minorHAnsi" w:cstheme="minorHAnsi"/>
                <w:sz w:val="22"/>
                <w:szCs w:val="22"/>
              </w:rPr>
              <w:t>STALLONE FRANCA</w:t>
            </w:r>
          </w:p>
        </w:tc>
        <w:tc>
          <w:tcPr>
            <w:tcW w:w="3118" w:type="dxa"/>
          </w:tcPr>
          <w:p w14:paraId="55178453" w14:textId="4EA96671" w:rsidR="00B5396B" w:rsidRPr="00B5396B" w:rsidRDefault="00B5396B" w:rsidP="00B5396B">
            <w:pPr>
              <w:rPr>
                <w:rFonts w:asciiTheme="minorHAnsi" w:hAnsiTheme="minorHAnsi" w:cstheme="minorHAnsi"/>
                <w:sz w:val="22"/>
                <w:szCs w:val="22"/>
              </w:rPr>
            </w:pPr>
            <w:r>
              <w:rPr>
                <w:rFonts w:asciiTheme="minorHAnsi" w:hAnsiTheme="minorHAnsi" w:cstheme="minorHAnsi"/>
                <w:sz w:val="22"/>
                <w:szCs w:val="22"/>
              </w:rPr>
              <w:t>COLLABORATORE SCOLASTICO</w:t>
            </w:r>
          </w:p>
        </w:tc>
        <w:tc>
          <w:tcPr>
            <w:tcW w:w="1134" w:type="dxa"/>
          </w:tcPr>
          <w:p w14:paraId="023C4E8E" w14:textId="6984F101" w:rsidR="00B5396B" w:rsidRPr="00B5396B" w:rsidRDefault="009A164F" w:rsidP="00B5396B">
            <w:pPr>
              <w:jc w:val="center"/>
              <w:rPr>
                <w:rFonts w:asciiTheme="minorHAnsi" w:hAnsiTheme="minorHAnsi" w:cstheme="minorHAnsi"/>
                <w:sz w:val="22"/>
                <w:szCs w:val="22"/>
              </w:rPr>
            </w:pPr>
            <w:r>
              <w:rPr>
                <w:rFonts w:asciiTheme="minorHAnsi" w:hAnsiTheme="minorHAnsi" w:cstheme="minorHAnsi"/>
                <w:sz w:val="22"/>
                <w:szCs w:val="22"/>
              </w:rPr>
              <w:t>26</w:t>
            </w:r>
          </w:p>
        </w:tc>
      </w:tr>
      <w:tr w:rsidR="00B5396B" w:rsidRPr="00B5396B" w14:paraId="30EB828C" w14:textId="77777777" w:rsidTr="00B5396B">
        <w:trPr>
          <w:trHeight w:val="340"/>
        </w:trPr>
        <w:tc>
          <w:tcPr>
            <w:tcW w:w="2547" w:type="dxa"/>
          </w:tcPr>
          <w:p w14:paraId="0C049FEA" w14:textId="4897D5A2" w:rsidR="00B5396B" w:rsidRPr="00B5396B" w:rsidRDefault="00B5396B" w:rsidP="00B5396B">
            <w:pPr>
              <w:rPr>
                <w:rFonts w:asciiTheme="minorHAnsi" w:hAnsiTheme="minorHAnsi" w:cstheme="minorHAnsi"/>
                <w:sz w:val="22"/>
                <w:szCs w:val="22"/>
              </w:rPr>
            </w:pPr>
            <w:r>
              <w:rPr>
                <w:rFonts w:asciiTheme="minorHAnsi" w:hAnsiTheme="minorHAnsi" w:cstheme="minorHAnsi"/>
                <w:sz w:val="22"/>
                <w:szCs w:val="22"/>
              </w:rPr>
              <w:t>SALVATORE ROMINA</w:t>
            </w:r>
          </w:p>
        </w:tc>
        <w:tc>
          <w:tcPr>
            <w:tcW w:w="3118" w:type="dxa"/>
          </w:tcPr>
          <w:p w14:paraId="28778696" w14:textId="26797DF5" w:rsidR="00B5396B" w:rsidRPr="00B5396B" w:rsidRDefault="00B5396B" w:rsidP="00B5396B">
            <w:pPr>
              <w:rPr>
                <w:rFonts w:asciiTheme="minorHAnsi" w:hAnsiTheme="minorHAnsi" w:cstheme="minorHAnsi"/>
                <w:sz w:val="22"/>
                <w:szCs w:val="22"/>
              </w:rPr>
            </w:pPr>
            <w:r>
              <w:rPr>
                <w:rFonts w:asciiTheme="minorHAnsi" w:hAnsiTheme="minorHAnsi" w:cstheme="minorHAnsi"/>
                <w:sz w:val="22"/>
                <w:szCs w:val="22"/>
              </w:rPr>
              <w:t>COLLABORATORE SCOLASTICO</w:t>
            </w:r>
          </w:p>
        </w:tc>
        <w:tc>
          <w:tcPr>
            <w:tcW w:w="1134" w:type="dxa"/>
          </w:tcPr>
          <w:p w14:paraId="0C72F346" w14:textId="0DA77798" w:rsidR="00B5396B" w:rsidRPr="00B5396B" w:rsidRDefault="009A164F" w:rsidP="00B5396B">
            <w:pPr>
              <w:jc w:val="center"/>
              <w:rPr>
                <w:rFonts w:asciiTheme="minorHAnsi" w:hAnsiTheme="minorHAnsi" w:cstheme="minorHAnsi"/>
                <w:sz w:val="22"/>
                <w:szCs w:val="22"/>
              </w:rPr>
            </w:pPr>
            <w:r>
              <w:rPr>
                <w:rFonts w:asciiTheme="minorHAnsi" w:hAnsiTheme="minorHAnsi" w:cstheme="minorHAnsi"/>
                <w:sz w:val="22"/>
                <w:szCs w:val="22"/>
              </w:rPr>
              <w:t>26</w:t>
            </w:r>
          </w:p>
        </w:tc>
      </w:tr>
      <w:tr w:rsidR="00B5396B" w:rsidRPr="00B5396B" w14:paraId="45F38685" w14:textId="77777777" w:rsidTr="00B5396B">
        <w:trPr>
          <w:trHeight w:val="340"/>
        </w:trPr>
        <w:tc>
          <w:tcPr>
            <w:tcW w:w="2547" w:type="dxa"/>
          </w:tcPr>
          <w:p w14:paraId="2C070181" w14:textId="64705570" w:rsidR="00B5396B" w:rsidRPr="00B5396B" w:rsidRDefault="00B5396B" w:rsidP="00B5396B">
            <w:pPr>
              <w:rPr>
                <w:rFonts w:asciiTheme="minorHAnsi" w:hAnsiTheme="minorHAnsi" w:cstheme="minorHAnsi"/>
                <w:sz w:val="22"/>
                <w:szCs w:val="22"/>
              </w:rPr>
            </w:pPr>
            <w:r>
              <w:rPr>
                <w:rFonts w:asciiTheme="minorHAnsi" w:hAnsiTheme="minorHAnsi" w:cstheme="minorHAnsi"/>
                <w:sz w:val="22"/>
                <w:szCs w:val="22"/>
              </w:rPr>
              <w:t>ERBINI AGATA</w:t>
            </w:r>
          </w:p>
        </w:tc>
        <w:tc>
          <w:tcPr>
            <w:tcW w:w="3118" w:type="dxa"/>
          </w:tcPr>
          <w:p w14:paraId="23D17381" w14:textId="126792A7" w:rsidR="00B5396B" w:rsidRPr="00B5396B" w:rsidRDefault="00B5396B" w:rsidP="00B5396B">
            <w:pPr>
              <w:rPr>
                <w:rFonts w:asciiTheme="minorHAnsi" w:hAnsiTheme="minorHAnsi" w:cstheme="minorHAnsi"/>
                <w:sz w:val="22"/>
                <w:szCs w:val="22"/>
              </w:rPr>
            </w:pPr>
            <w:r>
              <w:rPr>
                <w:rFonts w:asciiTheme="minorHAnsi" w:hAnsiTheme="minorHAnsi" w:cstheme="minorHAnsi"/>
                <w:sz w:val="22"/>
                <w:szCs w:val="22"/>
              </w:rPr>
              <w:t>COLLABORATORE SCOLASTICO</w:t>
            </w:r>
          </w:p>
        </w:tc>
        <w:tc>
          <w:tcPr>
            <w:tcW w:w="1134" w:type="dxa"/>
          </w:tcPr>
          <w:p w14:paraId="3548D3D6" w14:textId="05B481A1" w:rsidR="00B5396B" w:rsidRPr="00B5396B" w:rsidRDefault="009A164F" w:rsidP="00B5396B">
            <w:pPr>
              <w:jc w:val="center"/>
              <w:rPr>
                <w:rFonts w:asciiTheme="minorHAnsi" w:hAnsiTheme="minorHAnsi" w:cstheme="minorHAnsi"/>
                <w:sz w:val="22"/>
                <w:szCs w:val="22"/>
              </w:rPr>
            </w:pPr>
            <w:r>
              <w:rPr>
                <w:rFonts w:asciiTheme="minorHAnsi" w:hAnsiTheme="minorHAnsi" w:cstheme="minorHAnsi"/>
                <w:sz w:val="22"/>
                <w:szCs w:val="22"/>
              </w:rPr>
              <w:t>26</w:t>
            </w:r>
          </w:p>
        </w:tc>
      </w:tr>
      <w:tr w:rsidR="00B5396B" w:rsidRPr="00B5396B" w14:paraId="1BE0B75C" w14:textId="77777777" w:rsidTr="00B5396B">
        <w:trPr>
          <w:trHeight w:val="340"/>
        </w:trPr>
        <w:tc>
          <w:tcPr>
            <w:tcW w:w="2547" w:type="dxa"/>
          </w:tcPr>
          <w:p w14:paraId="26217AF0" w14:textId="0E78605F" w:rsidR="00B5396B" w:rsidRPr="00B5396B" w:rsidRDefault="00B5396B" w:rsidP="00B5396B">
            <w:pPr>
              <w:rPr>
                <w:rFonts w:asciiTheme="minorHAnsi" w:hAnsiTheme="minorHAnsi" w:cstheme="minorHAnsi"/>
                <w:sz w:val="22"/>
                <w:szCs w:val="22"/>
              </w:rPr>
            </w:pPr>
            <w:r>
              <w:rPr>
                <w:rFonts w:asciiTheme="minorHAnsi" w:hAnsiTheme="minorHAnsi" w:cstheme="minorHAnsi"/>
                <w:sz w:val="22"/>
                <w:szCs w:val="22"/>
              </w:rPr>
              <w:t>ESPOSITO ROSA AGNESE</w:t>
            </w:r>
          </w:p>
        </w:tc>
        <w:tc>
          <w:tcPr>
            <w:tcW w:w="3118" w:type="dxa"/>
          </w:tcPr>
          <w:p w14:paraId="6D760C78" w14:textId="436D3201" w:rsidR="00B5396B" w:rsidRPr="00B5396B" w:rsidRDefault="00B5396B" w:rsidP="00B5396B">
            <w:pPr>
              <w:rPr>
                <w:rFonts w:asciiTheme="minorHAnsi" w:hAnsiTheme="minorHAnsi" w:cstheme="minorHAnsi"/>
                <w:sz w:val="22"/>
                <w:szCs w:val="22"/>
              </w:rPr>
            </w:pPr>
            <w:r>
              <w:rPr>
                <w:rFonts w:asciiTheme="minorHAnsi" w:hAnsiTheme="minorHAnsi" w:cstheme="minorHAnsi"/>
                <w:sz w:val="22"/>
                <w:szCs w:val="22"/>
              </w:rPr>
              <w:t>COLLABORATORE SCOLASTICO</w:t>
            </w:r>
          </w:p>
        </w:tc>
        <w:tc>
          <w:tcPr>
            <w:tcW w:w="1134" w:type="dxa"/>
          </w:tcPr>
          <w:p w14:paraId="64C95C24" w14:textId="01495B45" w:rsidR="00B5396B" w:rsidRPr="00B5396B" w:rsidRDefault="009A164F" w:rsidP="00B5396B">
            <w:pPr>
              <w:jc w:val="center"/>
              <w:rPr>
                <w:rFonts w:asciiTheme="minorHAnsi" w:hAnsiTheme="minorHAnsi" w:cstheme="minorHAnsi"/>
                <w:sz w:val="22"/>
                <w:szCs w:val="22"/>
              </w:rPr>
            </w:pPr>
            <w:r>
              <w:rPr>
                <w:rFonts w:asciiTheme="minorHAnsi" w:hAnsiTheme="minorHAnsi" w:cstheme="minorHAnsi"/>
                <w:sz w:val="22"/>
                <w:szCs w:val="22"/>
              </w:rPr>
              <w:t>26</w:t>
            </w:r>
          </w:p>
        </w:tc>
      </w:tr>
    </w:tbl>
    <w:p w14:paraId="44A7F9A1" w14:textId="77777777" w:rsidR="00DD7DD1" w:rsidRPr="00DD7DD1" w:rsidRDefault="00DD7DD1" w:rsidP="00DD7DD1">
      <w:pPr>
        <w:rPr>
          <w:rFonts w:asciiTheme="minorHAnsi" w:hAnsiTheme="minorHAnsi"/>
          <w:b/>
          <w:sz w:val="22"/>
          <w:szCs w:val="22"/>
        </w:rPr>
      </w:pPr>
    </w:p>
    <w:p w14:paraId="7B207924" w14:textId="77777777" w:rsidR="00DD7DD1" w:rsidRPr="00DD7DD1" w:rsidRDefault="00DD7DD1" w:rsidP="00DD7DD1">
      <w:pPr>
        <w:tabs>
          <w:tab w:val="left" w:pos="0"/>
        </w:tabs>
        <w:rPr>
          <w:rFonts w:asciiTheme="minorHAnsi" w:hAnsiTheme="minorHAnsi"/>
          <w:b/>
          <w:sz w:val="22"/>
          <w:szCs w:val="22"/>
        </w:rPr>
      </w:pPr>
      <w:r w:rsidRPr="00DD7DD1">
        <w:rPr>
          <w:rFonts w:asciiTheme="minorHAnsi" w:hAnsiTheme="minorHAnsi"/>
          <w:b/>
          <w:sz w:val="22"/>
          <w:szCs w:val="22"/>
        </w:rPr>
        <w:t xml:space="preserve">Art. 3 Ore di impegno e Importo </w:t>
      </w:r>
    </w:p>
    <w:p w14:paraId="27D44A3F" w14:textId="77777777" w:rsidR="00DD7DD1" w:rsidRPr="00DD7DD1" w:rsidRDefault="00DD7DD1" w:rsidP="00DD7DD1">
      <w:pPr>
        <w:widowControl w:val="0"/>
        <w:rPr>
          <w:rFonts w:asciiTheme="minorHAnsi" w:eastAsia="Arial" w:hAnsiTheme="minorHAnsi" w:cs="Arial"/>
          <w:sz w:val="22"/>
          <w:szCs w:val="22"/>
        </w:rPr>
      </w:pPr>
      <w:r w:rsidRPr="00DD7DD1">
        <w:rPr>
          <w:rFonts w:asciiTheme="minorHAnsi" w:eastAsia="Arial" w:hAnsiTheme="minorHAnsi" w:cs="Arial"/>
          <w:sz w:val="22"/>
          <w:szCs w:val="22"/>
        </w:rPr>
        <w:t>Per l’incarico sono previste presumibilmente le ore indicate in tabella.  Per le ore assegnate il compenso previsto è quello determinato dal CCNL, lordo dipendente</w:t>
      </w:r>
    </w:p>
    <w:p w14:paraId="16312995" w14:textId="77777777" w:rsidR="00DD7DD1" w:rsidRPr="00DD7DD1" w:rsidRDefault="00DD7DD1" w:rsidP="00DD7DD1">
      <w:pPr>
        <w:widowControl w:val="0"/>
        <w:rPr>
          <w:rFonts w:asciiTheme="minorHAnsi" w:eastAsia="Arial" w:hAnsiTheme="minorHAnsi" w:cs="Arial"/>
          <w:b/>
          <w:sz w:val="22"/>
          <w:szCs w:val="22"/>
        </w:rPr>
      </w:pPr>
    </w:p>
    <w:p w14:paraId="7714F2AC" w14:textId="77777777" w:rsidR="00DD7DD1" w:rsidRPr="00DD7DD1" w:rsidRDefault="00DD7DD1" w:rsidP="00DD7DD1">
      <w:pPr>
        <w:widowControl w:val="0"/>
        <w:rPr>
          <w:rFonts w:asciiTheme="minorHAnsi" w:eastAsia="Arial" w:hAnsiTheme="minorHAnsi" w:cs="Arial"/>
          <w:b/>
          <w:sz w:val="22"/>
          <w:szCs w:val="22"/>
        </w:rPr>
      </w:pPr>
      <w:r w:rsidRPr="00DD7DD1">
        <w:rPr>
          <w:rFonts w:asciiTheme="minorHAnsi" w:eastAsia="Arial" w:hAnsiTheme="minorHAnsi" w:cs="Arial"/>
          <w:b/>
          <w:sz w:val="22"/>
          <w:szCs w:val="22"/>
        </w:rPr>
        <w:t>Art. 4 Natura dell’incarico</w:t>
      </w:r>
    </w:p>
    <w:p w14:paraId="79AE9D80" w14:textId="2C330A5D" w:rsidR="00DD7DD1" w:rsidRPr="00DD7DD1" w:rsidRDefault="00DD7DD1" w:rsidP="00DD7DD1">
      <w:pPr>
        <w:widowControl w:val="0"/>
        <w:rPr>
          <w:rFonts w:asciiTheme="minorHAnsi" w:eastAsia="Arial" w:hAnsiTheme="minorHAnsi" w:cs="Arial"/>
          <w:sz w:val="22"/>
          <w:szCs w:val="22"/>
        </w:rPr>
      </w:pPr>
      <w:r w:rsidRPr="00DD7DD1">
        <w:rPr>
          <w:rFonts w:asciiTheme="minorHAnsi" w:eastAsia="Arial" w:hAnsiTheme="minorHAnsi" w:cs="Arial"/>
          <w:sz w:val="22"/>
          <w:szCs w:val="22"/>
        </w:rPr>
        <w:t xml:space="preserve">L’incarico prevede il supporto alla realizzazione del progetto </w:t>
      </w:r>
      <w:r>
        <w:rPr>
          <w:rFonts w:asciiTheme="minorHAnsi" w:eastAsia="Arial" w:hAnsiTheme="minorHAnsi" w:cs="Arial"/>
          <w:sz w:val="22"/>
          <w:szCs w:val="22"/>
        </w:rPr>
        <w:t xml:space="preserve">ed è finalizzato al raggiungimento dei target e dei Milestone assegnati, </w:t>
      </w:r>
      <w:r w:rsidRPr="00DD7DD1">
        <w:rPr>
          <w:rFonts w:asciiTheme="minorHAnsi" w:eastAsia="Arial" w:hAnsiTheme="minorHAnsi" w:cs="Arial"/>
          <w:sz w:val="22"/>
          <w:szCs w:val="22"/>
        </w:rPr>
        <w:t>così come richiamato in avviso e come definito nella successiva lettera di incarico</w:t>
      </w:r>
    </w:p>
    <w:p w14:paraId="3ADD42CB" w14:textId="77777777" w:rsidR="00DD7DD1" w:rsidRPr="00DD7DD1" w:rsidRDefault="00DD7DD1" w:rsidP="00DD7DD1">
      <w:pPr>
        <w:widowControl w:val="0"/>
        <w:rPr>
          <w:rFonts w:asciiTheme="minorHAnsi" w:eastAsia="Arial" w:hAnsiTheme="minorHAnsi" w:cs="Arial"/>
          <w:sz w:val="22"/>
          <w:szCs w:val="22"/>
        </w:rPr>
      </w:pPr>
    </w:p>
    <w:p w14:paraId="555832FF" w14:textId="77777777" w:rsidR="00DD7DD1" w:rsidRPr="00DD7DD1" w:rsidRDefault="00DD7DD1" w:rsidP="00DD7DD1">
      <w:pPr>
        <w:widowControl w:val="0"/>
        <w:rPr>
          <w:rFonts w:asciiTheme="minorHAnsi" w:eastAsia="Arial" w:hAnsiTheme="minorHAnsi" w:cs="Arial"/>
          <w:b/>
          <w:sz w:val="22"/>
          <w:szCs w:val="22"/>
        </w:rPr>
      </w:pPr>
      <w:r w:rsidRPr="00DD7DD1">
        <w:rPr>
          <w:rFonts w:asciiTheme="minorHAnsi" w:eastAsia="Arial" w:hAnsiTheme="minorHAnsi" w:cs="Arial"/>
          <w:b/>
          <w:sz w:val="22"/>
          <w:szCs w:val="22"/>
        </w:rPr>
        <w:t>Art. 5 Durata dell’incarico</w:t>
      </w:r>
    </w:p>
    <w:p w14:paraId="33A944E4" w14:textId="4152529A" w:rsidR="00DD7DD1" w:rsidRPr="00DD7DD1" w:rsidRDefault="00DD7DD1" w:rsidP="00DD7DD1">
      <w:pPr>
        <w:widowControl w:val="0"/>
        <w:rPr>
          <w:rFonts w:asciiTheme="minorHAnsi" w:eastAsia="Arial" w:hAnsiTheme="minorHAnsi" w:cs="Arial"/>
          <w:sz w:val="22"/>
          <w:szCs w:val="22"/>
        </w:rPr>
      </w:pPr>
      <w:r w:rsidRPr="00DD7DD1">
        <w:rPr>
          <w:rFonts w:asciiTheme="minorHAnsi" w:eastAsia="Arial" w:hAnsiTheme="minorHAnsi" w:cs="Arial"/>
          <w:sz w:val="22"/>
          <w:szCs w:val="22"/>
        </w:rPr>
        <w:t>L’incarico avrà durata dalla lettera di incarico fino alla chiusura rendicontale dei progetti e comunque non oltre il 31/12/202</w:t>
      </w:r>
      <w:r>
        <w:rPr>
          <w:rFonts w:asciiTheme="minorHAnsi" w:eastAsia="Arial" w:hAnsiTheme="minorHAnsi" w:cs="Arial"/>
          <w:sz w:val="22"/>
          <w:szCs w:val="22"/>
        </w:rPr>
        <w:t>4</w:t>
      </w:r>
      <w:r w:rsidRPr="00DD7DD1">
        <w:rPr>
          <w:rFonts w:asciiTheme="minorHAnsi" w:eastAsia="Arial" w:hAnsiTheme="minorHAnsi" w:cs="Arial"/>
          <w:sz w:val="22"/>
          <w:szCs w:val="22"/>
        </w:rPr>
        <w:t xml:space="preserve">, ovvero fino a termine massimo di eventuali proroghe se la stessa dovesse essere chiesta per motivi di gestione. </w:t>
      </w:r>
    </w:p>
    <w:p w14:paraId="7FC4BA03" w14:textId="77777777" w:rsidR="00DD7DD1" w:rsidRPr="00DD7DD1" w:rsidRDefault="00DD7DD1" w:rsidP="00DD7DD1">
      <w:pPr>
        <w:widowControl w:val="0"/>
        <w:rPr>
          <w:rFonts w:asciiTheme="minorHAnsi" w:eastAsia="Arial" w:hAnsiTheme="minorHAnsi" w:cs="Arial"/>
          <w:sz w:val="22"/>
          <w:szCs w:val="22"/>
        </w:rPr>
      </w:pPr>
    </w:p>
    <w:p w14:paraId="39210777" w14:textId="77777777" w:rsidR="00DD7DD1" w:rsidRPr="00DD7DD1" w:rsidRDefault="00DD7DD1" w:rsidP="00DD7DD1">
      <w:pPr>
        <w:widowControl w:val="0"/>
        <w:rPr>
          <w:rFonts w:asciiTheme="minorHAnsi" w:eastAsia="Arial" w:hAnsiTheme="minorHAnsi" w:cs="Arial"/>
          <w:b/>
          <w:sz w:val="22"/>
          <w:szCs w:val="22"/>
        </w:rPr>
      </w:pPr>
      <w:r w:rsidRPr="00DD7DD1">
        <w:rPr>
          <w:rFonts w:asciiTheme="minorHAnsi" w:eastAsia="Arial" w:hAnsiTheme="minorHAnsi" w:cs="Arial"/>
          <w:b/>
          <w:sz w:val="22"/>
          <w:szCs w:val="22"/>
        </w:rPr>
        <w:t>Art. 6 ore di incarico e risorse economiche</w:t>
      </w:r>
    </w:p>
    <w:p w14:paraId="216627E2" w14:textId="77777777" w:rsidR="00DD7DD1" w:rsidRDefault="00DD7DD1" w:rsidP="00DD7DD1">
      <w:pPr>
        <w:widowControl w:val="0"/>
        <w:rPr>
          <w:rFonts w:asciiTheme="minorHAnsi" w:eastAsia="Arial" w:hAnsiTheme="minorHAnsi" w:cs="Arial"/>
          <w:sz w:val="22"/>
          <w:szCs w:val="22"/>
        </w:rPr>
      </w:pPr>
      <w:r w:rsidRPr="00DD7DD1">
        <w:rPr>
          <w:rFonts w:asciiTheme="minorHAnsi" w:eastAsia="Arial" w:hAnsiTheme="minorHAnsi" w:cs="Arial"/>
          <w:sz w:val="22"/>
          <w:szCs w:val="22"/>
        </w:rPr>
        <w:t xml:space="preserve">L’incarico è da prestare presso la sede dell’istituto in relazione alle necessità del progetto e secondo un </w:t>
      </w:r>
    </w:p>
    <w:p w14:paraId="43283C2B" w14:textId="633FF71A" w:rsidR="00DD7DD1" w:rsidRPr="00DD7DD1" w:rsidRDefault="00DD7DD1" w:rsidP="00DD7DD1">
      <w:pPr>
        <w:widowControl w:val="0"/>
        <w:rPr>
          <w:rFonts w:asciiTheme="minorHAnsi" w:eastAsia="Arial" w:hAnsiTheme="minorHAnsi" w:cs="Arial"/>
          <w:sz w:val="22"/>
          <w:szCs w:val="22"/>
        </w:rPr>
      </w:pPr>
      <w:r w:rsidRPr="00DD7DD1">
        <w:rPr>
          <w:rFonts w:asciiTheme="minorHAnsi" w:eastAsia="Arial" w:hAnsiTheme="minorHAnsi" w:cs="Arial"/>
          <w:sz w:val="22"/>
          <w:szCs w:val="22"/>
        </w:rPr>
        <w:t xml:space="preserve">calendario di massima che verrà di volta in volta comunicato ma che potrà subire, per esigenze didattiche, variazioni in corso di esecuzione. </w:t>
      </w:r>
    </w:p>
    <w:p w14:paraId="79991296" w14:textId="04FD56EE" w:rsidR="00DD7DD1" w:rsidRPr="00DD7DD1" w:rsidRDefault="00DD7DD1" w:rsidP="00DD7DD1">
      <w:pPr>
        <w:widowControl w:val="0"/>
        <w:rPr>
          <w:rFonts w:asciiTheme="minorHAnsi" w:eastAsia="Arial" w:hAnsiTheme="minorHAnsi" w:cs="Arial"/>
          <w:sz w:val="22"/>
          <w:szCs w:val="22"/>
        </w:rPr>
      </w:pPr>
      <w:r w:rsidRPr="00DD7DD1">
        <w:rPr>
          <w:rFonts w:asciiTheme="minorHAnsi" w:eastAsia="Arial" w:hAnsiTheme="minorHAnsi" w:cs="Arial"/>
          <w:sz w:val="22"/>
          <w:szCs w:val="22"/>
        </w:rPr>
        <w:t>Le spese dell’incarico troveranno copertura finanziaria nell’area “</w:t>
      </w:r>
      <w:r>
        <w:rPr>
          <w:rFonts w:asciiTheme="minorHAnsi" w:eastAsia="Arial" w:hAnsiTheme="minorHAnsi" w:cs="Arial"/>
          <w:sz w:val="22"/>
          <w:szCs w:val="22"/>
        </w:rPr>
        <w:t>costi indiretti</w:t>
      </w:r>
      <w:r w:rsidRPr="00DD7DD1">
        <w:rPr>
          <w:rFonts w:asciiTheme="minorHAnsi" w:eastAsia="Arial" w:hAnsiTheme="minorHAnsi" w:cs="Arial"/>
          <w:sz w:val="22"/>
          <w:szCs w:val="22"/>
        </w:rPr>
        <w:t>” de</w:t>
      </w:r>
      <w:r>
        <w:rPr>
          <w:rFonts w:asciiTheme="minorHAnsi" w:eastAsia="Arial" w:hAnsiTheme="minorHAnsi" w:cs="Arial"/>
          <w:sz w:val="22"/>
          <w:szCs w:val="22"/>
        </w:rPr>
        <w:t>l</w:t>
      </w:r>
      <w:r w:rsidRPr="00DD7DD1">
        <w:rPr>
          <w:rFonts w:asciiTheme="minorHAnsi" w:eastAsia="Arial" w:hAnsiTheme="minorHAnsi" w:cs="Arial"/>
          <w:sz w:val="22"/>
          <w:szCs w:val="22"/>
        </w:rPr>
        <w:t xml:space="preserve"> progett</w:t>
      </w:r>
      <w:r>
        <w:rPr>
          <w:rFonts w:asciiTheme="minorHAnsi" w:eastAsia="Arial" w:hAnsiTheme="minorHAnsi" w:cs="Arial"/>
          <w:sz w:val="22"/>
          <w:szCs w:val="22"/>
        </w:rPr>
        <w:t>o</w:t>
      </w:r>
      <w:r w:rsidRPr="00DD7DD1">
        <w:rPr>
          <w:rFonts w:asciiTheme="minorHAnsi" w:eastAsia="Arial" w:hAnsiTheme="minorHAnsi" w:cs="Arial"/>
          <w:sz w:val="22"/>
          <w:szCs w:val="22"/>
        </w:rPr>
        <w:t xml:space="preserve">.  Indipendentemente dalle ore di incarico verranno pagate esclusivamente le ore prestate, documentate da apposito </w:t>
      </w:r>
      <w:proofErr w:type="spellStart"/>
      <w:r w:rsidRPr="00DD7DD1">
        <w:rPr>
          <w:rFonts w:asciiTheme="minorHAnsi" w:eastAsia="Arial" w:hAnsiTheme="minorHAnsi" w:cs="Arial"/>
          <w:sz w:val="22"/>
          <w:szCs w:val="22"/>
        </w:rPr>
        <w:t>timesheet</w:t>
      </w:r>
      <w:proofErr w:type="spellEnd"/>
      <w:r w:rsidRPr="00DD7DD1">
        <w:rPr>
          <w:rFonts w:asciiTheme="minorHAnsi" w:eastAsia="Arial" w:hAnsiTheme="minorHAnsi" w:cs="Arial"/>
          <w:sz w:val="22"/>
          <w:szCs w:val="22"/>
        </w:rPr>
        <w:t>, vidimato per conferma dal Dirigente Scolastico.</w:t>
      </w:r>
    </w:p>
    <w:p w14:paraId="006B03F3" w14:textId="4EEB45DA" w:rsidR="00DD7DD1" w:rsidRPr="00DD7DD1" w:rsidRDefault="00DD7DD1" w:rsidP="00DD7DD1">
      <w:pPr>
        <w:widowControl w:val="0"/>
        <w:rPr>
          <w:rFonts w:asciiTheme="minorHAnsi" w:eastAsia="Arial" w:hAnsiTheme="minorHAnsi" w:cs="Arial"/>
          <w:sz w:val="22"/>
          <w:szCs w:val="22"/>
        </w:rPr>
      </w:pPr>
      <w:r w:rsidRPr="00DD7DD1">
        <w:rPr>
          <w:rFonts w:asciiTheme="minorHAnsi" w:eastAsia="Arial" w:hAnsiTheme="minorHAnsi" w:cs="Arial"/>
          <w:sz w:val="22"/>
          <w:szCs w:val="22"/>
        </w:rPr>
        <w:t>Le ore di incarico potranno essere rimodulate in relazione alla reale necessità e\o alla reale erogazione dei fondi da parte del MI</w:t>
      </w:r>
      <w:r>
        <w:rPr>
          <w:rFonts w:asciiTheme="minorHAnsi" w:eastAsia="Arial" w:hAnsiTheme="minorHAnsi" w:cs="Arial"/>
          <w:sz w:val="22"/>
          <w:szCs w:val="22"/>
        </w:rPr>
        <w:t>M</w:t>
      </w:r>
    </w:p>
    <w:p w14:paraId="58636398" w14:textId="77777777" w:rsidR="00DD7DD1" w:rsidRPr="00DD7DD1" w:rsidRDefault="00DD7DD1" w:rsidP="00DD7DD1">
      <w:pPr>
        <w:widowControl w:val="0"/>
        <w:rPr>
          <w:rFonts w:asciiTheme="minorHAnsi" w:eastAsia="Arial" w:hAnsiTheme="minorHAnsi" w:cs="Arial"/>
          <w:b/>
          <w:sz w:val="22"/>
          <w:szCs w:val="22"/>
        </w:rPr>
      </w:pPr>
    </w:p>
    <w:p w14:paraId="77F0B670" w14:textId="77777777" w:rsidR="00DD7DD1" w:rsidRPr="00DD7DD1" w:rsidRDefault="00DD7DD1" w:rsidP="00DD7DD1">
      <w:pPr>
        <w:widowControl w:val="0"/>
        <w:rPr>
          <w:rFonts w:asciiTheme="minorHAnsi" w:eastAsia="Arial" w:hAnsiTheme="minorHAnsi" w:cs="Arial"/>
          <w:b/>
          <w:sz w:val="22"/>
          <w:szCs w:val="22"/>
        </w:rPr>
      </w:pPr>
      <w:r w:rsidRPr="00DD7DD1">
        <w:rPr>
          <w:rFonts w:asciiTheme="minorHAnsi" w:eastAsia="Arial" w:hAnsiTheme="minorHAnsi" w:cs="Arial"/>
          <w:b/>
          <w:sz w:val="22"/>
          <w:szCs w:val="22"/>
        </w:rPr>
        <w:t>Art. 7 ore aggiuntive di incarico</w:t>
      </w:r>
    </w:p>
    <w:p w14:paraId="6893E4B7" w14:textId="77777777" w:rsidR="00DD7DD1" w:rsidRPr="00DD7DD1" w:rsidRDefault="00DD7DD1" w:rsidP="00DD7DD1">
      <w:pPr>
        <w:widowControl w:val="0"/>
        <w:rPr>
          <w:rFonts w:asciiTheme="minorHAnsi" w:eastAsia="Arial" w:hAnsiTheme="minorHAnsi" w:cs="Arial"/>
          <w:sz w:val="22"/>
          <w:szCs w:val="22"/>
        </w:rPr>
      </w:pPr>
      <w:r w:rsidRPr="00DD7DD1">
        <w:rPr>
          <w:rFonts w:asciiTheme="minorHAnsi" w:eastAsia="Arial" w:hAnsiTheme="minorHAnsi" w:cs="Arial"/>
          <w:sz w:val="22"/>
          <w:szCs w:val="22"/>
        </w:rPr>
        <w:t>In caso si rendessero necessarie ulteriori ore aggiuntive all’incarico stesso, il Dirigente Scolastico si riserva la facoltà di aumentare le ore di incarico, senza necessità di ulteriore avviso di selezione, alle stesse condizioni dell’incarico iniziale, per un massimo del 20% delle ore attribuite inizialmente</w:t>
      </w:r>
    </w:p>
    <w:p w14:paraId="0CBA2E67" w14:textId="77777777" w:rsidR="00DD7DD1" w:rsidRPr="00DD7DD1" w:rsidRDefault="00DD7DD1" w:rsidP="00DD7DD1">
      <w:pPr>
        <w:widowControl w:val="0"/>
        <w:rPr>
          <w:rFonts w:asciiTheme="minorHAnsi" w:eastAsia="Arial" w:hAnsiTheme="minorHAnsi" w:cs="Arial"/>
          <w:sz w:val="22"/>
          <w:szCs w:val="22"/>
        </w:rPr>
      </w:pPr>
    </w:p>
    <w:p w14:paraId="5D92EACD" w14:textId="77777777" w:rsidR="00DD7DD1" w:rsidRPr="00DD7DD1" w:rsidRDefault="00DD7DD1" w:rsidP="00DD7DD1">
      <w:pPr>
        <w:widowControl w:val="0"/>
        <w:rPr>
          <w:rFonts w:asciiTheme="minorHAnsi" w:eastAsia="Calibri" w:hAnsiTheme="minorHAnsi" w:cs="Calibri"/>
          <w:b/>
          <w:sz w:val="22"/>
          <w:szCs w:val="22"/>
        </w:rPr>
      </w:pPr>
      <w:r w:rsidRPr="00DD7DD1">
        <w:rPr>
          <w:rFonts w:asciiTheme="minorHAnsi" w:eastAsia="Calibri" w:hAnsiTheme="minorHAnsi" w:cs="Calibri"/>
          <w:b/>
          <w:sz w:val="22"/>
          <w:szCs w:val="22"/>
        </w:rPr>
        <w:t>Art. 8 Pagamenti</w:t>
      </w:r>
    </w:p>
    <w:p w14:paraId="68469BF4" w14:textId="77777777" w:rsidR="00DD7DD1" w:rsidRPr="00DD7DD1" w:rsidRDefault="00DD7DD1" w:rsidP="00DD7DD1">
      <w:pPr>
        <w:widowControl w:val="0"/>
        <w:rPr>
          <w:rFonts w:asciiTheme="minorHAnsi" w:eastAsia="Calibri" w:hAnsiTheme="minorHAnsi" w:cs="Calibri"/>
          <w:sz w:val="22"/>
          <w:szCs w:val="22"/>
        </w:rPr>
      </w:pPr>
      <w:r w:rsidRPr="00DD7DD1">
        <w:rPr>
          <w:rFonts w:asciiTheme="minorHAnsi" w:eastAsia="Calibri" w:hAnsiTheme="minorHAnsi" w:cs="Calibri"/>
          <w:sz w:val="22"/>
          <w:szCs w:val="22"/>
        </w:rPr>
        <w:t xml:space="preserve">Il compenso verrà erogato al termine del servizio reso, a fronte di presentazione di </w:t>
      </w:r>
      <w:proofErr w:type="spellStart"/>
      <w:r w:rsidRPr="00DD7DD1">
        <w:rPr>
          <w:rFonts w:asciiTheme="minorHAnsi" w:eastAsia="Calibri" w:hAnsiTheme="minorHAnsi" w:cs="Calibri"/>
          <w:sz w:val="22"/>
          <w:szCs w:val="22"/>
        </w:rPr>
        <w:t>timesheet</w:t>
      </w:r>
      <w:proofErr w:type="spellEnd"/>
      <w:r w:rsidRPr="00DD7DD1">
        <w:rPr>
          <w:rFonts w:asciiTheme="minorHAnsi" w:eastAsia="Calibri" w:hAnsiTheme="minorHAnsi" w:cs="Calibri"/>
          <w:sz w:val="22"/>
          <w:szCs w:val="22"/>
        </w:rPr>
        <w:t xml:space="preserve"> regolarmente compilato, in funzione della erogazione del saldo del progetto da parte del MIUR </w:t>
      </w:r>
    </w:p>
    <w:p w14:paraId="77D9C58A" w14:textId="77777777" w:rsidR="00DD7DD1" w:rsidRPr="00DD7DD1" w:rsidRDefault="00DD7DD1" w:rsidP="00DD7DD1">
      <w:pPr>
        <w:keepNext/>
        <w:keepLines/>
        <w:widowControl w:val="0"/>
        <w:outlineLvl w:val="5"/>
        <w:rPr>
          <w:rFonts w:ascii="Arial" w:eastAsia="Arial" w:hAnsi="Arial" w:cs="Arial"/>
          <w:b/>
          <w:bCs/>
          <w:noProof/>
          <w:sz w:val="18"/>
          <w:szCs w:val="18"/>
        </w:rPr>
      </w:pPr>
    </w:p>
    <w:p w14:paraId="787C4088" w14:textId="77777777" w:rsidR="00DD7DD1" w:rsidRPr="00DD7DD1" w:rsidRDefault="00DD7DD1" w:rsidP="00DD7DD1">
      <w:pPr>
        <w:keepNext/>
        <w:keepLines/>
        <w:widowControl w:val="0"/>
        <w:ind w:left="5664"/>
        <w:outlineLvl w:val="5"/>
        <w:rPr>
          <w:rFonts w:ascii="Arial" w:eastAsia="Arial" w:hAnsi="Arial" w:cs="Arial"/>
          <w:b/>
          <w:bCs/>
          <w:noProof/>
          <w:sz w:val="18"/>
          <w:szCs w:val="18"/>
        </w:rPr>
      </w:pPr>
      <w:r w:rsidRPr="00DD7DD1">
        <w:rPr>
          <w:rFonts w:ascii="Arial" w:eastAsia="Arial" w:hAnsi="Arial" w:cs="Arial"/>
          <w:b/>
          <w:bCs/>
          <w:noProof/>
          <w:sz w:val="18"/>
          <w:szCs w:val="18"/>
        </w:rPr>
        <w:t xml:space="preserve">                        </w:t>
      </w:r>
    </w:p>
    <w:p w14:paraId="51C495EB" w14:textId="77777777" w:rsidR="00DD7DD1" w:rsidRDefault="00DD7DD1" w:rsidP="00DD7DD1">
      <w:pPr>
        <w:keepNext/>
        <w:keepLines/>
        <w:widowControl w:val="0"/>
        <w:ind w:left="5664"/>
        <w:outlineLvl w:val="5"/>
        <w:rPr>
          <w:rFonts w:asciiTheme="minorHAnsi" w:eastAsia="Arial" w:hAnsiTheme="minorHAnsi"/>
          <w:bCs/>
          <w:noProof/>
          <w:sz w:val="22"/>
          <w:szCs w:val="22"/>
        </w:rPr>
      </w:pPr>
      <w:r w:rsidRPr="00DD7DD1">
        <w:rPr>
          <w:rFonts w:asciiTheme="minorHAnsi" w:eastAsia="Arial" w:hAnsiTheme="minorHAnsi"/>
          <w:bCs/>
          <w:noProof/>
          <w:sz w:val="22"/>
          <w:szCs w:val="22"/>
        </w:rPr>
        <w:t xml:space="preserve">  Il Dirigente Scolastico</w:t>
      </w:r>
    </w:p>
    <w:p w14:paraId="2C4DB77E" w14:textId="726DF5B5" w:rsidR="005A777F" w:rsidRPr="00DD7DD1" w:rsidRDefault="005A777F" w:rsidP="00DD7DD1">
      <w:pPr>
        <w:keepNext/>
        <w:keepLines/>
        <w:widowControl w:val="0"/>
        <w:ind w:left="5664"/>
        <w:outlineLvl w:val="5"/>
        <w:rPr>
          <w:rFonts w:asciiTheme="minorHAnsi" w:eastAsia="Arial" w:hAnsiTheme="minorHAnsi"/>
          <w:bCs/>
          <w:noProof/>
          <w:sz w:val="22"/>
          <w:szCs w:val="22"/>
        </w:rPr>
      </w:pPr>
      <w:r>
        <w:rPr>
          <w:rFonts w:asciiTheme="minorHAnsi" w:eastAsia="Arial" w:hAnsiTheme="minorHAnsi"/>
          <w:bCs/>
          <w:noProof/>
          <w:sz w:val="22"/>
          <w:szCs w:val="22"/>
        </w:rPr>
        <w:t xml:space="preserve">  Dott.ssa Carla Sermasi</w:t>
      </w:r>
    </w:p>
    <w:p w14:paraId="4B5199AC" w14:textId="77777777" w:rsidR="00062DD4" w:rsidRPr="00062DD4" w:rsidRDefault="00062DD4" w:rsidP="00062DD4">
      <w:pPr>
        <w:rPr>
          <w:rFonts w:asciiTheme="minorHAnsi" w:eastAsia="Calibri" w:hAnsiTheme="minorHAnsi" w:cstheme="minorBidi"/>
          <w:sz w:val="22"/>
          <w:szCs w:val="22"/>
          <w:lang w:eastAsia="en-US"/>
        </w:rPr>
      </w:pPr>
    </w:p>
    <w:p w14:paraId="11B5EF38" w14:textId="77777777" w:rsidR="00062DD4" w:rsidRPr="00062DD4" w:rsidRDefault="00062DD4" w:rsidP="00062DD4">
      <w:pPr>
        <w:rPr>
          <w:rFonts w:asciiTheme="minorHAnsi" w:eastAsia="Calibri" w:hAnsiTheme="minorHAnsi" w:cstheme="minorBidi"/>
          <w:b/>
          <w:bCs/>
          <w:sz w:val="22"/>
          <w:szCs w:val="22"/>
          <w:lang w:eastAsia="en-US"/>
        </w:rPr>
      </w:pPr>
    </w:p>
    <w:p w14:paraId="644BE8BB" w14:textId="001AB628" w:rsidR="00062DD4" w:rsidRPr="00062DD4" w:rsidRDefault="00062DD4" w:rsidP="00062DD4">
      <w:pPr>
        <w:ind w:left="1410" w:hanging="1410"/>
        <w:rPr>
          <w:rFonts w:asciiTheme="minorHAnsi" w:eastAsia="Calibri" w:hAnsiTheme="minorHAnsi" w:cstheme="minorBidi"/>
          <w:sz w:val="22"/>
          <w:szCs w:val="22"/>
          <w:lang w:eastAsia="en-US"/>
        </w:rPr>
      </w:pPr>
      <w:r w:rsidRPr="00062DD4">
        <w:rPr>
          <w:rFonts w:asciiTheme="minorHAnsi" w:eastAsia="Calibri" w:hAnsiTheme="minorHAnsi" w:cstheme="minorBidi"/>
          <w:b/>
          <w:bCs/>
          <w:sz w:val="22"/>
          <w:szCs w:val="22"/>
          <w:lang w:eastAsia="en-US"/>
        </w:rPr>
        <w:tab/>
      </w:r>
    </w:p>
    <w:p w14:paraId="082FA2B5" w14:textId="77777777" w:rsidR="00350E60" w:rsidRPr="00DF7E8D" w:rsidRDefault="00350E60" w:rsidP="00D14EAE">
      <w:pPr>
        <w:widowControl w:val="0"/>
        <w:tabs>
          <w:tab w:val="left" w:pos="1995"/>
        </w:tabs>
        <w:contextualSpacing/>
        <w:rPr>
          <w:rFonts w:ascii="Calibri" w:eastAsia="Arial" w:hAnsi="Calibri" w:cs="Arial"/>
          <w:sz w:val="22"/>
          <w:szCs w:val="22"/>
          <w:lang w:eastAsia="en-US"/>
        </w:rPr>
      </w:pPr>
    </w:p>
    <w:p w14:paraId="7F0A9089" w14:textId="77777777" w:rsidR="00C24F79" w:rsidRDefault="00C24F79" w:rsidP="00134559">
      <w:pPr>
        <w:spacing w:before="4"/>
        <w:ind w:left="112" w:right="153"/>
        <w:jc w:val="both"/>
        <w:rPr>
          <w:rFonts w:ascii="Calibri" w:hAnsi="Calibri"/>
          <w:sz w:val="22"/>
          <w:szCs w:val="22"/>
          <w:u w:val="single"/>
          <w:lang w:eastAsia="ar-SA"/>
        </w:rPr>
      </w:pPr>
    </w:p>
    <w:p w14:paraId="6A30B235" w14:textId="77777777" w:rsidR="00C24F79" w:rsidRDefault="00C24F79" w:rsidP="00134559">
      <w:pPr>
        <w:spacing w:before="4"/>
        <w:ind w:left="112" w:right="153"/>
        <w:jc w:val="both"/>
        <w:rPr>
          <w:rFonts w:ascii="Calibri" w:hAnsi="Calibri"/>
          <w:sz w:val="22"/>
          <w:szCs w:val="22"/>
          <w:u w:val="single"/>
          <w:lang w:eastAsia="ar-SA"/>
        </w:rPr>
      </w:pPr>
    </w:p>
    <w:sectPr w:rsidR="00C24F79" w:rsidSect="00DD704B">
      <w:footerReference w:type="even" r:id="rId10"/>
      <w:footerReference w:type="default" r:id="rId11"/>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D962E8" w14:textId="77777777" w:rsidR="00C13AEA" w:rsidRDefault="00C13AEA">
      <w:r>
        <w:separator/>
      </w:r>
    </w:p>
  </w:endnote>
  <w:endnote w:type="continuationSeparator" w:id="0">
    <w:p w14:paraId="4AEBE7B5" w14:textId="77777777" w:rsidR="00C13AEA" w:rsidRDefault="00C13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orbel">
    <w:panose1 w:val="020B0503020204020204"/>
    <w:charset w:val="00"/>
    <w:family w:val="swiss"/>
    <w:pitch w:val="variable"/>
    <w:sig w:usb0="A00002EF" w:usb1="4000A44B" w:usb2="00000000" w:usb3="00000000" w:csb0="0000019F" w:csb1="00000000"/>
  </w:font>
  <w:font w:name="English111 Adagio B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E2C2A" w14:textId="77777777" w:rsidR="00AF52DE" w:rsidRDefault="00FE4A24">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end"/>
    </w:r>
  </w:p>
  <w:p w14:paraId="529129A3" w14:textId="77777777" w:rsidR="00AF52DE" w:rsidRDefault="00AF52D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9260B" w14:textId="77777777" w:rsidR="00AF52DE" w:rsidRDefault="00FE4A24">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0A0A97">
      <w:rPr>
        <w:rStyle w:val="Numeropagina"/>
        <w:noProof/>
      </w:rPr>
      <w:t>5</w:t>
    </w:r>
    <w:r>
      <w:rPr>
        <w:rStyle w:val="Numeropagina"/>
      </w:rPr>
      <w:fldChar w:fldCharType="end"/>
    </w:r>
  </w:p>
  <w:p w14:paraId="40752034" w14:textId="77777777" w:rsidR="00AF52DE" w:rsidRDefault="00AF52D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0DDCFB" w14:textId="77777777" w:rsidR="00C13AEA" w:rsidRDefault="00C13AEA">
      <w:r>
        <w:separator/>
      </w:r>
    </w:p>
  </w:footnote>
  <w:footnote w:type="continuationSeparator" w:id="0">
    <w:p w14:paraId="7ACDA9AD" w14:textId="77777777" w:rsidR="00C13AEA" w:rsidRDefault="00C13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53F7248"/>
    <w:multiLevelType w:val="hybridMultilevel"/>
    <w:tmpl w:val="48B8519E"/>
    <w:lvl w:ilvl="0" w:tplc="02B2ACD0">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1D910D9C"/>
    <w:multiLevelType w:val="hybridMultilevel"/>
    <w:tmpl w:val="D520BB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2"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14" w15:restartNumberingAfterBreak="0">
    <w:nsid w:val="48541169"/>
    <w:multiLevelType w:val="hybridMultilevel"/>
    <w:tmpl w:val="AEEAB5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55892A7B"/>
    <w:multiLevelType w:val="hybridMultilevel"/>
    <w:tmpl w:val="D520BB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CC17C1A"/>
    <w:multiLevelType w:val="hybridMultilevel"/>
    <w:tmpl w:val="11C889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BCA5035"/>
    <w:multiLevelType w:val="hybridMultilevel"/>
    <w:tmpl w:val="617ADC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25057186">
    <w:abstractNumId w:val="5"/>
  </w:num>
  <w:num w:numId="2" w16cid:durableId="884563547">
    <w:abstractNumId w:val="12"/>
  </w:num>
  <w:num w:numId="3" w16cid:durableId="35198321">
    <w:abstractNumId w:val="0"/>
  </w:num>
  <w:num w:numId="4" w16cid:durableId="1284845793">
    <w:abstractNumId w:val="1"/>
  </w:num>
  <w:num w:numId="5" w16cid:durableId="827131721">
    <w:abstractNumId w:val="2"/>
  </w:num>
  <w:num w:numId="6" w16cid:durableId="963078384">
    <w:abstractNumId w:val="9"/>
  </w:num>
  <w:num w:numId="7" w16cid:durableId="984704631">
    <w:abstractNumId w:val="7"/>
  </w:num>
  <w:num w:numId="8" w16cid:durableId="1611934961">
    <w:abstractNumId w:val="13"/>
  </w:num>
  <w:num w:numId="9" w16cid:durableId="2033845949">
    <w:abstractNumId w:val="11"/>
  </w:num>
  <w:num w:numId="10" w16cid:durableId="1603566737">
    <w:abstractNumId w:val="18"/>
  </w:num>
  <w:num w:numId="11" w16cid:durableId="1379939929">
    <w:abstractNumId w:val="8"/>
  </w:num>
  <w:num w:numId="12" w16cid:durableId="959533733">
    <w:abstractNumId w:val="16"/>
  </w:num>
  <w:num w:numId="13" w16cid:durableId="996029403">
    <w:abstractNumId w:val="14"/>
  </w:num>
  <w:num w:numId="14" w16cid:durableId="254751692">
    <w:abstractNumId w:val="17"/>
  </w:num>
  <w:num w:numId="15" w16cid:durableId="585727618">
    <w:abstractNumId w:val="15"/>
  </w:num>
  <w:num w:numId="16" w16cid:durableId="933246249">
    <w:abstractNumId w:val="6"/>
  </w:num>
  <w:num w:numId="17" w16cid:durableId="185489471">
    <w:abstractNumId w:val="3"/>
  </w:num>
  <w:num w:numId="18" w16cid:durableId="1083144401">
    <w:abstractNumId w:val="4"/>
  </w:num>
  <w:num w:numId="19" w16cid:durableId="7063757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10D73"/>
    <w:rsid w:val="0001314D"/>
    <w:rsid w:val="0001443F"/>
    <w:rsid w:val="00016658"/>
    <w:rsid w:val="00021EB3"/>
    <w:rsid w:val="0003018C"/>
    <w:rsid w:val="000309DF"/>
    <w:rsid w:val="0003191C"/>
    <w:rsid w:val="000371CE"/>
    <w:rsid w:val="00046B4A"/>
    <w:rsid w:val="00047934"/>
    <w:rsid w:val="0005084A"/>
    <w:rsid w:val="00051E72"/>
    <w:rsid w:val="000534AD"/>
    <w:rsid w:val="000539ED"/>
    <w:rsid w:val="000564C9"/>
    <w:rsid w:val="00056833"/>
    <w:rsid w:val="00062DD4"/>
    <w:rsid w:val="00062E4A"/>
    <w:rsid w:val="000670A5"/>
    <w:rsid w:val="000717F5"/>
    <w:rsid w:val="000736AB"/>
    <w:rsid w:val="00076882"/>
    <w:rsid w:val="000A0A97"/>
    <w:rsid w:val="000A19BA"/>
    <w:rsid w:val="000A2C09"/>
    <w:rsid w:val="000A74CB"/>
    <w:rsid w:val="000B12C5"/>
    <w:rsid w:val="000B480F"/>
    <w:rsid w:val="000B6C44"/>
    <w:rsid w:val="000C0039"/>
    <w:rsid w:val="000C03E3"/>
    <w:rsid w:val="000C11ED"/>
    <w:rsid w:val="000C7368"/>
    <w:rsid w:val="000D1AFB"/>
    <w:rsid w:val="000D5BE5"/>
    <w:rsid w:val="000E1E4D"/>
    <w:rsid w:val="000F0CA0"/>
    <w:rsid w:val="000F2156"/>
    <w:rsid w:val="000F4D89"/>
    <w:rsid w:val="000F5E3D"/>
    <w:rsid w:val="000F5F5D"/>
    <w:rsid w:val="000F7F3B"/>
    <w:rsid w:val="00100384"/>
    <w:rsid w:val="00104CEA"/>
    <w:rsid w:val="00112288"/>
    <w:rsid w:val="00112BBD"/>
    <w:rsid w:val="001223B0"/>
    <w:rsid w:val="0012335E"/>
    <w:rsid w:val="001260DF"/>
    <w:rsid w:val="00131078"/>
    <w:rsid w:val="001335C6"/>
    <w:rsid w:val="00133C52"/>
    <w:rsid w:val="00134559"/>
    <w:rsid w:val="00135167"/>
    <w:rsid w:val="001352AB"/>
    <w:rsid w:val="001375FD"/>
    <w:rsid w:val="00140B98"/>
    <w:rsid w:val="001508F3"/>
    <w:rsid w:val="00154F0E"/>
    <w:rsid w:val="00160EA8"/>
    <w:rsid w:val="001622AF"/>
    <w:rsid w:val="00164BD8"/>
    <w:rsid w:val="00167C80"/>
    <w:rsid w:val="00174486"/>
    <w:rsid w:val="00174541"/>
    <w:rsid w:val="00175FFB"/>
    <w:rsid w:val="00182723"/>
    <w:rsid w:val="0018773E"/>
    <w:rsid w:val="00191757"/>
    <w:rsid w:val="001A5909"/>
    <w:rsid w:val="001A6378"/>
    <w:rsid w:val="001A7E27"/>
    <w:rsid w:val="001A7EA8"/>
    <w:rsid w:val="001B1257"/>
    <w:rsid w:val="001B1415"/>
    <w:rsid w:val="001B484F"/>
    <w:rsid w:val="001B7378"/>
    <w:rsid w:val="001C0302"/>
    <w:rsid w:val="001C31FD"/>
    <w:rsid w:val="001C6C49"/>
    <w:rsid w:val="001D4B64"/>
    <w:rsid w:val="001D6B50"/>
    <w:rsid w:val="001F16A2"/>
    <w:rsid w:val="001F207B"/>
    <w:rsid w:val="001F6C2D"/>
    <w:rsid w:val="00207849"/>
    <w:rsid w:val="00210607"/>
    <w:rsid w:val="00211108"/>
    <w:rsid w:val="00213B82"/>
    <w:rsid w:val="00213C1D"/>
    <w:rsid w:val="0021559E"/>
    <w:rsid w:val="00222A56"/>
    <w:rsid w:val="002247FE"/>
    <w:rsid w:val="00225146"/>
    <w:rsid w:val="00226CB3"/>
    <w:rsid w:val="0023285D"/>
    <w:rsid w:val="00233D36"/>
    <w:rsid w:val="00240337"/>
    <w:rsid w:val="0024391D"/>
    <w:rsid w:val="0025352F"/>
    <w:rsid w:val="002539BB"/>
    <w:rsid w:val="0026467A"/>
    <w:rsid w:val="00265864"/>
    <w:rsid w:val="002708A6"/>
    <w:rsid w:val="00282A21"/>
    <w:rsid w:val="002860BF"/>
    <w:rsid w:val="00286C40"/>
    <w:rsid w:val="002943C2"/>
    <w:rsid w:val="002A6748"/>
    <w:rsid w:val="002B0440"/>
    <w:rsid w:val="002B206B"/>
    <w:rsid w:val="002B3171"/>
    <w:rsid w:val="002B684C"/>
    <w:rsid w:val="002C1C92"/>
    <w:rsid w:val="002C1E86"/>
    <w:rsid w:val="002D0294"/>
    <w:rsid w:val="002D472B"/>
    <w:rsid w:val="002D786D"/>
    <w:rsid w:val="002E1891"/>
    <w:rsid w:val="002E5DB6"/>
    <w:rsid w:val="002F49B3"/>
    <w:rsid w:val="002F66C4"/>
    <w:rsid w:val="00300F45"/>
    <w:rsid w:val="00304B62"/>
    <w:rsid w:val="0030701D"/>
    <w:rsid w:val="00317913"/>
    <w:rsid w:val="00336F0F"/>
    <w:rsid w:val="003469AB"/>
    <w:rsid w:val="00347262"/>
    <w:rsid w:val="00350E60"/>
    <w:rsid w:val="00351652"/>
    <w:rsid w:val="00351867"/>
    <w:rsid w:val="00355615"/>
    <w:rsid w:val="0035659B"/>
    <w:rsid w:val="00361D26"/>
    <w:rsid w:val="00363B1F"/>
    <w:rsid w:val="00364760"/>
    <w:rsid w:val="0036522E"/>
    <w:rsid w:val="00367396"/>
    <w:rsid w:val="003726C9"/>
    <w:rsid w:val="00372A98"/>
    <w:rsid w:val="00374926"/>
    <w:rsid w:val="00376169"/>
    <w:rsid w:val="00380B8B"/>
    <w:rsid w:val="00382EC8"/>
    <w:rsid w:val="00383ADD"/>
    <w:rsid w:val="00392E1C"/>
    <w:rsid w:val="00395933"/>
    <w:rsid w:val="003A007F"/>
    <w:rsid w:val="003A01DE"/>
    <w:rsid w:val="003A1779"/>
    <w:rsid w:val="003A5B4F"/>
    <w:rsid w:val="003A5D3A"/>
    <w:rsid w:val="003B79E2"/>
    <w:rsid w:val="003C0DE3"/>
    <w:rsid w:val="003E18F4"/>
    <w:rsid w:val="003E2DA4"/>
    <w:rsid w:val="003E2E35"/>
    <w:rsid w:val="003E5C47"/>
    <w:rsid w:val="003F5439"/>
    <w:rsid w:val="004076E9"/>
    <w:rsid w:val="00410F43"/>
    <w:rsid w:val="00414813"/>
    <w:rsid w:val="00416DC1"/>
    <w:rsid w:val="00430C48"/>
    <w:rsid w:val="00433CB5"/>
    <w:rsid w:val="0044224C"/>
    <w:rsid w:val="00443639"/>
    <w:rsid w:val="00446355"/>
    <w:rsid w:val="0044774A"/>
    <w:rsid w:val="004563DD"/>
    <w:rsid w:val="00462440"/>
    <w:rsid w:val="004652D3"/>
    <w:rsid w:val="004657B2"/>
    <w:rsid w:val="004722C2"/>
    <w:rsid w:val="00484CE2"/>
    <w:rsid w:val="00485D17"/>
    <w:rsid w:val="00486E99"/>
    <w:rsid w:val="004914CB"/>
    <w:rsid w:val="00497369"/>
    <w:rsid w:val="004A5D71"/>
    <w:rsid w:val="004B62EF"/>
    <w:rsid w:val="004B71EE"/>
    <w:rsid w:val="004C01A7"/>
    <w:rsid w:val="004D18E3"/>
    <w:rsid w:val="004D1C0F"/>
    <w:rsid w:val="004E105E"/>
    <w:rsid w:val="004E6955"/>
    <w:rsid w:val="004F7A83"/>
    <w:rsid w:val="00503E82"/>
    <w:rsid w:val="00504B83"/>
    <w:rsid w:val="00505644"/>
    <w:rsid w:val="005057E0"/>
    <w:rsid w:val="0051094E"/>
    <w:rsid w:val="00511D9C"/>
    <w:rsid w:val="00520DBD"/>
    <w:rsid w:val="00525018"/>
    <w:rsid w:val="00526196"/>
    <w:rsid w:val="005263CD"/>
    <w:rsid w:val="0052773A"/>
    <w:rsid w:val="00527AAD"/>
    <w:rsid w:val="00535EF8"/>
    <w:rsid w:val="00547C3A"/>
    <w:rsid w:val="00551462"/>
    <w:rsid w:val="005528BF"/>
    <w:rsid w:val="005540B3"/>
    <w:rsid w:val="0055517D"/>
    <w:rsid w:val="005603E9"/>
    <w:rsid w:val="00560F4E"/>
    <w:rsid w:val="00565200"/>
    <w:rsid w:val="00567DE5"/>
    <w:rsid w:val="00567E59"/>
    <w:rsid w:val="00576F0F"/>
    <w:rsid w:val="00583A1F"/>
    <w:rsid w:val="00585647"/>
    <w:rsid w:val="00585A3D"/>
    <w:rsid w:val="00585C3D"/>
    <w:rsid w:val="00591CC1"/>
    <w:rsid w:val="005A777F"/>
    <w:rsid w:val="005A7F30"/>
    <w:rsid w:val="005B65B5"/>
    <w:rsid w:val="005C77DE"/>
    <w:rsid w:val="005D1429"/>
    <w:rsid w:val="005D742D"/>
    <w:rsid w:val="005E0503"/>
    <w:rsid w:val="005E1624"/>
    <w:rsid w:val="005E1E0C"/>
    <w:rsid w:val="005E2288"/>
    <w:rsid w:val="005E295D"/>
    <w:rsid w:val="005E387E"/>
    <w:rsid w:val="005E53CE"/>
    <w:rsid w:val="005E721D"/>
    <w:rsid w:val="005F0CCF"/>
    <w:rsid w:val="005F175D"/>
    <w:rsid w:val="005F5051"/>
    <w:rsid w:val="005F72D5"/>
    <w:rsid w:val="006008A3"/>
    <w:rsid w:val="00605CA8"/>
    <w:rsid w:val="00606B2E"/>
    <w:rsid w:val="00607877"/>
    <w:rsid w:val="006105EA"/>
    <w:rsid w:val="006119C3"/>
    <w:rsid w:val="00620E80"/>
    <w:rsid w:val="0062483F"/>
    <w:rsid w:val="00632BF9"/>
    <w:rsid w:val="00632F5C"/>
    <w:rsid w:val="00634042"/>
    <w:rsid w:val="00637EE7"/>
    <w:rsid w:val="00647912"/>
    <w:rsid w:val="0065050C"/>
    <w:rsid w:val="0065467C"/>
    <w:rsid w:val="0066271B"/>
    <w:rsid w:val="006648CD"/>
    <w:rsid w:val="00674BB2"/>
    <w:rsid w:val="006761FD"/>
    <w:rsid w:val="0067699A"/>
    <w:rsid w:val="0068062A"/>
    <w:rsid w:val="00683118"/>
    <w:rsid w:val="00692070"/>
    <w:rsid w:val="006941FE"/>
    <w:rsid w:val="006A149B"/>
    <w:rsid w:val="006A73FD"/>
    <w:rsid w:val="006B0653"/>
    <w:rsid w:val="006B162F"/>
    <w:rsid w:val="006B2F2A"/>
    <w:rsid w:val="006B7D8C"/>
    <w:rsid w:val="006C0DCD"/>
    <w:rsid w:val="006C1D43"/>
    <w:rsid w:val="006C1E40"/>
    <w:rsid w:val="006C761E"/>
    <w:rsid w:val="006D04D6"/>
    <w:rsid w:val="006D415B"/>
    <w:rsid w:val="006D4AC3"/>
    <w:rsid w:val="006E0673"/>
    <w:rsid w:val="006F05B1"/>
    <w:rsid w:val="00704EBC"/>
    <w:rsid w:val="00705188"/>
    <w:rsid w:val="00706853"/>
    <w:rsid w:val="00706DD4"/>
    <w:rsid w:val="00710D1C"/>
    <w:rsid w:val="00717756"/>
    <w:rsid w:val="0072474A"/>
    <w:rsid w:val="00725408"/>
    <w:rsid w:val="00725C14"/>
    <w:rsid w:val="0072785A"/>
    <w:rsid w:val="00731440"/>
    <w:rsid w:val="00733D1B"/>
    <w:rsid w:val="00740439"/>
    <w:rsid w:val="00740888"/>
    <w:rsid w:val="00747847"/>
    <w:rsid w:val="00750EBA"/>
    <w:rsid w:val="0075443C"/>
    <w:rsid w:val="00760F74"/>
    <w:rsid w:val="007676DE"/>
    <w:rsid w:val="00772936"/>
    <w:rsid w:val="00775397"/>
    <w:rsid w:val="0077662D"/>
    <w:rsid w:val="00777992"/>
    <w:rsid w:val="007832AD"/>
    <w:rsid w:val="0079013C"/>
    <w:rsid w:val="007927F5"/>
    <w:rsid w:val="00796D2C"/>
    <w:rsid w:val="007A3EDB"/>
    <w:rsid w:val="007B4259"/>
    <w:rsid w:val="007B4C06"/>
    <w:rsid w:val="007B59D8"/>
    <w:rsid w:val="007C4C5B"/>
    <w:rsid w:val="007D3843"/>
    <w:rsid w:val="007D74F4"/>
    <w:rsid w:val="007D7C11"/>
    <w:rsid w:val="007E0636"/>
    <w:rsid w:val="007E2352"/>
    <w:rsid w:val="007F17F0"/>
    <w:rsid w:val="007F24B6"/>
    <w:rsid w:val="007F5DF0"/>
    <w:rsid w:val="00801BA6"/>
    <w:rsid w:val="00815D29"/>
    <w:rsid w:val="00821BBE"/>
    <w:rsid w:val="008233EF"/>
    <w:rsid w:val="0082652D"/>
    <w:rsid w:val="00831FA2"/>
    <w:rsid w:val="00832733"/>
    <w:rsid w:val="0083680A"/>
    <w:rsid w:val="00842499"/>
    <w:rsid w:val="00842E3A"/>
    <w:rsid w:val="008459E3"/>
    <w:rsid w:val="00847E8A"/>
    <w:rsid w:val="00854281"/>
    <w:rsid w:val="00854B7C"/>
    <w:rsid w:val="00860CF4"/>
    <w:rsid w:val="008664A2"/>
    <w:rsid w:val="0086776E"/>
    <w:rsid w:val="00871E16"/>
    <w:rsid w:val="00873622"/>
    <w:rsid w:val="00874365"/>
    <w:rsid w:val="00875E5A"/>
    <w:rsid w:val="008805AA"/>
    <w:rsid w:val="00881E62"/>
    <w:rsid w:val="00883FF4"/>
    <w:rsid w:val="0089682F"/>
    <w:rsid w:val="00897BDF"/>
    <w:rsid w:val="008A1E97"/>
    <w:rsid w:val="008B1FC8"/>
    <w:rsid w:val="008B37FD"/>
    <w:rsid w:val="008B6767"/>
    <w:rsid w:val="008B67E9"/>
    <w:rsid w:val="008D1317"/>
    <w:rsid w:val="008D35B2"/>
    <w:rsid w:val="008E0D91"/>
    <w:rsid w:val="008E0DE5"/>
    <w:rsid w:val="008F28B1"/>
    <w:rsid w:val="008F3CD8"/>
    <w:rsid w:val="008F7B5F"/>
    <w:rsid w:val="0090455C"/>
    <w:rsid w:val="00906BD1"/>
    <w:rsid w:val="009105E1"/>
    <w:rsid w:val="00923596"/>
    <w:rsid w:val="00923634"/>
    <w:rsid w:val="009238C9"/>
    <w:rsid w:val="009246DD"/>
    <w:rsid w:val="00926477"/>
    <w:rsid w:val="0093431C"/>
    <w:rsid w:val="00941128"/>
    <w:rsid w:val="00942D93"/>
    <w:rsid w:val="009454DE"/>
    <w:rsid w:val="00947939"/>
    <w:rsid w:val="00955B20"/>
    <w:rsid w:val="00956EC5"/>
    <w:rsid w:val="00964DE6"/>
    <w:rsid w:val="00971485"/>
    <w:rsid w:val="00980B3C"/>
    <w:rsid w:val="0098483C"/>
    <w:rsid w:val="00990253"/>
    <w:rsid w:val="00990DB4"/>
    <w:rsid w:val="009944D6"/>
    <w:rsid w:val="009958CB"/>
    <w:rsid w:val="009A0D66"/>
    <w:rsid w:val="009A164F"/>
    <w:rsid w:val="009B2F7D"/>
    <w:rsid w:val="009B31B2"/>
    <w:rsid w:val="009B3956"/>
    <w:rsid w:val="009C54FA"/>
    <w:rsid w:val="009C723F"/>
    <w:rsid w:val="009D0487"/>
    <w:rsid w:val="009D102B"/>
    <w:rsid w:val="009D1FFB"/>
    <w:rsid w:val="009D22EB"/>
    <w:rsid w:val="009D42CC"/>
    <w:rsid w:val="009D7632"/>
    <w:rsid w:val="009F0ED6"/>
    <w:rsid w:val="009F477B"/>
    <w:rsid w:val="00A023CC"/>
    <w:rsid w:val="00A11AC5"/>
    <w:rsid w:val="00A11DB1"/>
    <w:rsid w:val="00A13318"/>
    <w:rsid w:val="00A15AF4"/>
    <w:rsid w:val="00A174A1"/>
    <w:rsid w:val="00A2044A"/>
    <w:rsid w:val="00A31FDE"/>
    <w:rsid w:val="00A32674"/>
    <w:rsid w:val="00A32D87"/>
    <w:rsid w:val="00A403C5"/>
    <w:rsid w:val="00A41940"/>
    <w:rsid w:val="00A41BEA"/>
    <w:rsid w:val="00A44878"/>
    <w:rsid w:val="00A471C6"/>
    <w:rsid w:val="00A47AA5"/>
    <w:rsid w:val="00A552D6"/>
    <w:rsid w:val="00A5614F"/>
    <w:rsid w:val="00A57F54"/>
    <w:rsid w:val="00A6054A"/>
    <w:rsid w:val="00A6464D"/>
    <w:rsid w:val="00A65DF8"/>
    <w:rsid w:val="00A727A8"/>
    <w:rsid w:val="00A76733"/>
    <w:rsid w:val="00A90F34"/>
    <w:rsid w:val="00A91C14"/>
    <w:rsid w:val="00AA0AF3"/>
    <w:rsid w:val="00AA6CCD"/>
    <w:rsid w:val="00AB3F38"/>
    <w:rsid w:val="00AB76C8"/>
    <w:rsid w:val="00AC62CF"/>
    <w:rsid w:val="00AD07E7"/>
    <w:rsid w:val="00AD28CB"/>
    <w:rsid w:val="00AD540E"/>
    <w:rsid w:val="00AE6A54"/>
    <w:rsid w:val="00AF52DE"/>
    <w:rsid w:val="00B00B0E"/>
    <w:rsid w:val="00B037E8"/>
    <w:rsid w:val="00B03CC7"/>
    <w:rsid w:val="00B122F3"/>
    <w:rsid w:val="00B2311E"/>
    <w:rsid w:val="00B23FD6"/>
    <w:rsid w:val="00B31B50"/>
    <w:rsid w:val="00B325B9"/>
    <w:rsid w:val="00B33F7A"/>
    <w:rsid w:val="00B353E9"/>
    <w:rsid w:val="00B36274"/>
    <w:rsid w:val="00B419CF"/>
    <w:rsid w:val="00B5396B"/>
    <w:rsid w:val="00B53E4C"/>
    <w:rsid w:val="00B65801"/>
    <w:rsid w:val="00B671DC"/>
    <w:rsid w:val="00B833F2"/>
    <w:rsid w:val="00B87A3D"/>
    <w:rsid w:val="00B90CAE"/>
    <w:rsid w:val="00B92B95"/>
    <w:rsid w:val="00B9303C"/>
    <w:rsid w:val="00BA532D"/>
    <w:rsid w:val="00BB38A7"/>
    <w:rsid w:val="00BB6BE2"/>
    <w:rsid w:val="00BC1712"/>
    <w:rsid w:val="00BC47E3"/>
    <w:rsid w:val="00BC7F4F"/>
    <w:rsid w:val="00BD0C93"/>
    <w:rsid w:val="00BD5445"/>
    <w:rsid w:val="00BE3423"/>
    <w:rsid w:val="00BE52DF"/>
    <w:rsid w:val="00BE5E88"/>
    <w:rsid w:val="00BE6544"/>
    <w:rsid w:val="00BF44F4"/>
    <w:rsid w:val="00BF4919"/>
    <w:rsid w:val="00BF4A50"/>
    <w:rsid w:val="00BF688E"/>
    <w:rsid w:val="00C01F45"/>
    <w:rsid w:val="00C02485"/>
    <w:rsid w:val="00C032DA"/>
    <w:rsid w:val="00C0754E"/>
    <w:rsid w:val="00C07B27"/>
    <w:rsid w:val="00C13AEA"/>
    <w:rsid w:val="00C231BE"/>
    <w:rsid w:val="00C23C3E"/>
    <w:rsid w:val="00C243CD"/>
    <w:rsid w:val="00C24770"/>
    <w:rsid w:val="00C247BD"/>
    <w:rsid w:val="00C24F79"/>
    <w:rsid w:val="00C33D57"/>
    <w:rsid w:val="00C3593E"/>
    <w:rsid w:val="00C3692A"/>
    <w:rsid w:val="00C410EF"/>
    <w:rsid w:val="00C47403"/>
    <w:rsid w:val="00C572D7"/>
    <w:rsid w:val="00C61D88"/>
    <w:rsid w:val="00C728F6"/>
    <w:rsid w:val="00C85681"/>
    <w:rsid w:val="00C9066B"/>
    <w:rsid w:val="00C93DD3"/>
    <w:rsid w:val="00CA7616"/>
    <w:rsid w:val="00CB5774"/>
    <w:rsid w:val="00CB5D21"/>
    <w:rsid w:val="00CC066E"/>
    <w:rsid w:val="00CC34E5"/>
    <w:rsid w:val="00CC6D2D"/>
    <w:rsid w:val="00CC72EB"/>
    <w:rsid w:val="00CD05C5"/>
    <w:rsid w:val="00CD4229"/>
    <w:rsid w:val="00CE126E"/>
    <w:rsid w:val="00CE4CDA"/>
    <w:rsid w:val="00CF00AC"/>
    <w:rsid w:val="00CF2CD9"/>
    <w:rsid w:val="00CF2DCA"/>
    <w:rsid w:val="00CF5402"/>
    <w:rsid w:val="00D007EA"/>
    <w:rsid w:val="00D02160"/>
    <w:rsid w:val="00D0520A"/>
    <w:rsid w:val="00D10944"/>
    <w:rsid w:val="00D13867"/>
    <w:rsid w:val="00D14EAE"/>
    <w:rsid w:val="00D1518D"/>
    <w:rsid w:val="00D2015C"/>
    <w:rsid w:val="00D23FCF"/>
    <w:rsid w:val="00D259D5"/>
    <w:rsid w:val="00D25E0F"/>
    <w:rsid w:val="00D26444"/>
    <w:rsid w:val="00D3615C"/>
    <w:rsid w:val="00D4191E"/>
    <w:rsid w:val="00D5077F"/>
    <w:rsid w:val="00D51CD2"/>
    <w:rsid w:val="00D566BB"/>
    <w:rsid w:val="00D572E2"/>
    <w:rsid w:val="00D5739F"/>
    <w:rsid w:val="00D6154E"/>
    <w:rsid w:val="00D646B2"/>
    <w:rsid w:val="00D81C29"/>
    <w:rsid w:val="00D82D6E"/>
    <w:rsid w:val="00D91878"/>
    <w:rsid w:val="00D920A3"/>
    <w:rsid w:val="00D9743E"/>
    <w:rsid w:val="00D977C5"/>
    <w:rsid w:val="00DA34F5"/>
    <w:rsid w:val="00DA7EDD"/>
    <w:rsid w:val="00DB215F"/>
    <w:rsid w:val="00DB71F1"/>
    <w:rsid w:val="00DB7675"/>
    <w:rsid w:val="00DC08C8"/>
    <w:rsid w:val="00DC09F0"/>
    <w:rsid w:val="00DC148C"/>
    <w:rsid w:val="00DD1F91"/>
    <w:rsid w:val="00DD463E"/>
    <w:rsid w:val="00DD704B"/>
    <w:rsid w:val="00DD7DD1"/>
    <w:rsid w:val="00DE0AB9"/>
    <w:rsid w:val="00DE2294"/>
    <w:rsid w:val="00DE791F"/>
    <w:rsid w:val="00DF0084"/>
    <w:rsid w:val="00DF7B0B"/>
    <w:rsid w:val="00DF7E8D"/>
    <w:rsid w:val="00E02D33"/>
    <w:rsid w:val="00E0597F"/>
    <w:rsid w:val="00E06895"/>
    <w:rsid w:val="00E14FE7"/>
    <w:rsid w:val="00E15081"/>
    <w:rsid w:val="00E171B4"/>
    <w:rsid w:val="00E204AC"/>
    <w:rsid w:val="00E34D43"/>
    <w:rsid w:val="00E37236"/>
    <w:rsid w:val="00E455B8"/>
    <w:rsid w:val="00E5247C"/>
    <w:rsid w:val="00E61183"/>
    <w:rsid w:val="00E674BE"/>
    <w:rsid w:val="00E7122E"/>
    <w:rsid w:val="00E72F8E"/>
    <w:rsid w:val="00E73B87"/>
    <w:rsid w:val="00E74814"/>
    <w:rsid w:val="00E7672F"/>
    <w:rsid w:val="00EA0230"/>
    <w:rsid w:val="00EA28E1"/>
    <w:rsid w:val="00EA2DCA"/>
    <w:rsid w:val="00EA358E"/>
    <w:rsid w:val="00EA50F6"/>
    <w:rsid w:val="00EB0B8B"/>
    <w:rsid w:val="00EB2A39"/>
    <w:rsid w:val="00EC1CD3"/>
    <w:rsid w:val="00EC303F"/>
    <w:rsid w:val="00ED024A"/>
    <w:rsid w:val="00ED03F7"/>
    <w:rsid w:val="00ED65F7"/>
    <w:rsid w:val="00EE2CF3"/>
    <w:rsid w:val="00EF4625"/>
    <w:rsid w:val="00EF617D"/>
    <w:rsid w:val="00F04C4F"/>
    <w:rsid w:val="00F07F9B"/>
    <w:rsid w:val="00F1445C"/>
    <w:rsid w:val="00F2100B"/>
    <w:rsid w:val="00F21F17"/>
    <w:rsid w:val="00F2677F"/>
    <w:rsid w:val="00F35E5A"/>
    <w:rsid w:val="00F37F90"/>
    <w:rsid w:val="00F4020B"/>
    <w:rsid w:val="00F43473"/>
    <w:rsid w:val="00F5098F"/>
    <w:rsid w:val="00F52FF5"/>
    <w:rsid w:val="00F645F8"/>
    <w:rsid w:val="00F676F5"/>
    <w:rsid w:val="00F800D7"/>
    <w:rsid w:val="00F8229C"/>
    <w:rsid w:val="00F95EBA"/>
    <w:rsid w:val="00F97F53"/>
    <w:rsid w:val="00FA166C"/>
    <w:rsid w:val="00FA5FB9"/>
    <w:rsid w:val="00FA6381"/>
    <w:rsid w:val="00FA6860"/>
    <w:rsid w:val="00FA7241"/>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E1FB6"/>
    <w:rsid w:val="00FE4A24"/>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99CC3"/>
  <w15:docId w15:val="{4AA0C2FA-4639-4073-842E-9EF6F8293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50E60"/>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styleId="Corpotesto">
    <w:name w:val="Body Text"/>
    <w:basedOn w:val="Normale"/>
    <w:link w:val="CorpotestoCarattere"/>
    <w:rsid w:val="00E02D33"/>
    <w:pPr>
      <w:ind w:right="1133"/>
      <w:jc w:val="both"/>
    </w:pPr>
    <w:rPr>
      <w:sz w:val="22"/>
    </w:rPr>
  </w:style>
  <w:style w:type="character" w:customStyle="1" w:styleId="CorpotestoCarattere">
    <w:name w:val="Corpo testo Carattere"/>
    <w:basedOn w:val="Carpredefinitoparagrafo"/>
    <w:link w:val="Corpotesto"/>
    <w:rsid w:val="00E02D33"/>
    <w:rPr>
      <w:sz w:val="22"/>
    </w:rPr>
  </w:style>
  <w:style w:type="paragraph" w:customStyle="1" w:styleId="Standard">
    <w:name w:val="Standard"/>
    <w:rsid w:val="0089682F"/>
    <w:pPr>
      <w:suppressAutoHyphens/>
      <w:autoSpaceDN w:val="0"/>
      <w:spacing w:after="200" w:line="276" w:lineRule="auto"/>
      <w:textAlignment w:val="baseline"/>
    </w:pPr>
    <w:rPr>
      <w:rFonts w:ascii="Calibri" w:eastAsia="SimSun" w:hAnsi="Calibri" w:cs="F"/>
      <w:kern w:val="3"/>
      <w:sz w:val="22"/>
      <w:szCs w:val="22"/>
      <w:lang w:eastAsia="en-US"/>
    </w:rPr>
  </w:style>
  <w:style w:type="paragraph" w:customStyle="1" w:styleId="Default">
    <w:name w:val="Default"/>
    <w:rsid w:val="00760F74"/>
    <w:pPr>
      <w:widowControl w:val="0"/>
      <w:autoSpaceDE w:val="0"/>
      <w:autoSpaceDN w:val="0"/>
      <w:adjustRightInd w:val="0"/>
    </w:pPr>
    <w:rPr>
      <w:color w:val="000000"/>
      <w:sz w:val="24"/>
      <w:szCs w:val="24"/>
    </w:rPr>
  </w:style>
  <w:style w:type="character" w:styleId="Menzionenonrisolta">
    <w:name w:val="Unresolved Mention"/>
    <w:basedOn w:val="Carpredefinitoparagrafo"/>
    <w:uiPriority w:val="99"/>
    <w:semiHidden/>
    <w:unhideWhenUsed/>
    <w:rsid w:val="002D02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017926881">
      <w:bodyDiv w:val="1"/>
      <w:marLeft w:val="0"/>
      <w:marRight w:val="0"/>
      <w:marTop w:val="0"/>
      <w:marBottom w:val="0"/>
      <w:divBdr>
        <w:top w:val="none" w:sz="0" w:space="0" w:color="auto"/>
        <w:left w:val="none" w:sz="0" w:space="0" w:color="auto"/>
        <w:bottom w:val="none" w:sz="0" w:space="0" w:color="auto"/>
        <w:right w:val="none" w:sz="0" w:space="0" w:color="auto"/>
      </w:divBdr>
    </w:div>
    <w:div w:id="1094127668">
      <w:bodyDiv w:val="1"/>
      <w:marLeft w:val="0"/>
      <w:marRight w:val="0"/>
      <w:marTop w:val="0"/>
      <w:marBottom w:val="0"/>
      <w:divBdr>
        <w:top w:val="none" w:sz="0" w:space="0" w:color="auto"/>
        <w:left w:val="none" w:sz="0" w:space="0" w:color="auto"/>
        <w:bottom w:val="none" w:sz="0" w:space="0" w:color="auto"/>
        <w:right w:val="none" w:sz="0" w:space="0" w:color="auto"/>
      </w:divBdr>
    </w:div>
    <w:div w:id="179293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OIC84300L@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FBA6F2-F530-41C7-BBA6-6294778E1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1413</Words>
  <Characters>8968</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10361</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IC 2</cp:lastModifiedBy>
  <cp:revision>11</cp:revision>
  <cp:lastPrinted>2017-09-07T10:02:00Z</cp:lastPrinted>
  <dcterms:created xsi:type="dcterms:W3CDTF">2023-03-28T07:38:00Z</dcterms:created>
  <dcterms:modified xsi:type="dcterms:W3CDTF">2024-12-13T08:51:00Z</dcterms:modified>
</cp:coreProperties>
</file>