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23D08" w14:textId="4177FDD9" w:rsidR="00FB49AF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FB49AF" w:rsidRDefault="00FB49AF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FB49AF" w:rsidRDefault="00FB49A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FB49AF" w:rsidRDefault="00FB49A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FB49AF" w:rsidRDefault="00FB49A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FB49AF" w:rsidRDefault="00FB49AF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FB49AF" w:rsidRDefault="00FB49AF">
      <w:pPr>
        <w:rPr>
          <w:rFonts w:ascii="Calibri Light" w:hAnsi="Calibri Light"/>
          <w:sz w:val="22"/>
          <w:szCs w:val="22"/>
        </w:rPr>
      </w:pPr>
    </w:p>
    <w:p w14:paraId="619D935F" w14:textId="77777777" w:rsidR="00FB49AF" w:rsidRDefault="00FB49A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14:paraId="752B9E9E" w14:textId="77777777" w:rsidR="00FB49AF" w:rsidRDefault="00FB49AF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FB49AF" w:rsidRDefault="00FB49AF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FB49AF" w:rsidRDefault="00FB49AF">
      <w:pPr>
        <w:pStyle w:val="Corpotesto"/>
        <w:jc w:val="both"/>
      </w:pPr>
    </w:p>
    <w:p w14:paraId="5B83D820" w14:textId="3D4CAEC4" w:rsidR="00FB49AF" w:rsidRPr="00127018" w:rsidRDefault="00FB49AF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OGGETTO: DETERMINA PER AFFIDO DIRETTO AI SENSI DELL’ART 50, C. 1 LETTERA B) DEL D. LGS N. 36/2023 FINALIZZATA ALLA FORNITURA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  <w:u w:val="single"/>
        </w:rPr>
        <w:t xml:space="preserve"> </w:t>
      </w:r>
      <w:r w:rsidR="008828B5">
        <w:rPr>
          <w:rStyle w:val="Enfasigrassetto"/>
          <w:rFonts w:ascii="Calibri Light" w:hAnsi="Calibri Light"/>
          <w:sz w:val="22"/>
          <w:szCs w:val="22"/>
          <w:u w:val="single"/>
        </w:rPr>
        <w:t>MATERIALE FACILE CONSUMO DI CANCELLERIA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PER UN IMPORTO PARI A € </w:t>
      </w:r>
      <w:r w:rsidR="00FD5A91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316,95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+ IVA  </w:t>
      </w:r>
    </w:p>
    <w:p w14:paraId="6C0736F0" w14:textId="3ACA3721" w:rsidR="00FB49AF" w:rsidRPr="00127018" w:rsidRDefault="00FB49AF">
      <w:pPr>
        <w:pStyle w:val="Corpotesto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 xml:space="preserve">CIG: </w:t>
      </w:r>
      <w:bookmarkStart w:id="0" w:name="_Hlk177993365"/>
      <w:r w:rsidR="00FD5A91">
        <w:rPr>
          <w:rStyle w:val="Enfasigrassetto"/>
          <w:rFonts w:ascii="Calibri Light" w:hAnsi="Calibri Light"/>
          <w:sz w:val="22"/>
          <w:szCs w:val="22"/>
        </w:rPr>
        <w:t>B3231B8E04</w:t>
      </w:r>
      <w:bookmarkEnd w:id="0"/>
    </w:p>
    <w:p w14:paraId="6BD383EE" w14:textId="77777777" w:rsidR="00FB49AF" w:rsidRDefault="00FB49A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1DF91373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19 aprile 2017, n. 56 recante “Disposizioni integrative e correttive al decreto legislativo 18 aprile 2016, n.50”;</w:t>
      </w:r>
    </w:p>
    <w:p w14:paraId="776BD56D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FB49AF" w:rsidRDefault="00FB49AF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FB49AF" w:rsidRDefault="00FB49AF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28926978" w14:textId="189D5C37" w:rsidR="00FB49AF" w:rsidRDefault="00FB49AF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Piano Triennale dell’Offerta Formativa (PTOF); VISTO il Programma Annuale 2024 approvato dal Consiglio di Istituto in data 31/01/2024</w:t>
      </w:r>
      <w:r w:rsidR="00FD5A91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con delibera n° 3; </w:t>
      </w:r>
    </w:p>
    <w:p w14:paraId="13E4E54E" w14:textId="77777777" w:rsidR="00FB49AF" w:rsidRDefault="00FB49AF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77777777" w:rsidR="00FB49AF" w:rsidRDefault="00FB49AF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18 aprile 2016, n. 50, recante «Codice dei contratti pubblici»; </w:t>
      </w:r>
    </w:p>
    <w:p w14:paraId="0BC17BDD" w14:textId="040C9D1B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</w:r>
      <w:r w:rsidR="00127018">
        <w:rPr>
          <w:rFonts w:ascii="Calibri Light" w:hAnsi="Calibri Light"/>
          <w:sz w:val="22"/>
          <w:szCs w:val="22"/>
        </w:rPr>
        <w:t xml:space="preserve">il </w:t>
      </w:r>
      <w:r>
        <w:rPr>
          <w:rFonts w:ascii="Calibri Light" w:hAnsi="Calibri Light"/>
          <w:sz w:val="22"/>
          <w:szCs w:val="22"/>
        </w:rPr>
        <w:t xml:space="preserve">Contratto Collettivo Nazionale (CCNL) dell’area istruzione e ricerca 2016-2018 del 19 aprile 2019; </w:t>
      </w:r>
    </w:p>
    <w:p w14:paraId="18B97E97" w14:textId="57BD6A21" w:rsidR="00FB49AF" w:rsidRPr="00127018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 xml:space="preserve">la necessità di dover procedere alla fornitura </w:t>
      </w:r>
      <w:r w:rsidR="00FD5A91">
        <w:rPr>
          <w:rFonts w:ascii="Calibri Light" w:hAnsi="Calibri Light"/>
          <w:sz w:val="22"/>
          <w:szCs w:val="22"/>
        </w:rPr>
        <w:t>di materiale di cancelleria per la realizzazione dei progetti per i plessi Marconi e Carducci</w:t>
      </w:r>
    </w:p>
    <w:p w14:paraId="1F3A2E44" w14:textId="77777777" w:rsidR="00FB49AF" w:rsidRPr="00127018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FB49AF" w:rsidRPr="00127018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3173219A" w:rsidR="00FB49AF" w:rsidRPr="00127018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 xml:space="preserve">congruo, utile, vantaggioso e conveniente esperire una procedura di affidamento diretto, ai sensi e per gli effetti dell’art. 50, comma 1, lett. b) del D.lgs. n. 36/2023 per l’individuazione della ditta </w:t>
      </w:r>
      <w:r w:rsidR="00127018">
        <w:rPr>
          <w:rFonts w:ascii="Calibri Light" w:hAnsi="Calibri Light"/>
          <w:sz w:val="22"/>
          <w:szCs w:val="22"/>
        </w:rPr>
        <w:t>Click di Stefano Strazzari</w:t>
      </w:r>
    </w:p>
    <w:p w14:paraId="743C7D31" w14:textId="6B90857D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che il valore della fornitura in oggetto è di </w:t>
      </w:r>
      <w:r>
        <w:rPr>
          <w:rStyle w:val="Enfasigrassetto"/>
          <w:rFonts w:ascii="Calibri Light" w:hAnsi="Calibri Light"/>
          <w:sz w:val="22"/>
          <w:szCs w:val="22"/>
        </w:rPr>
        <w:t xml:space="preserve">€ </w:t>
      </w:r>
      <w:r w:rsidR="00FD5A91">
        <w:rPr>
          <w:rStyle w:val="Enfasigrassetto"/>
          <w:rFonts w:ascii="Calibri Light" w:hAnsi="Calibri Light"/>
          <w:sz w:val="22"/>
          <w:szCs w:val="22"/>
        </w:rPr>
        <w:t>316,95</w:t>
      </w:r>
      <w:r>
        <w:rPr>
          <w:rStyle w:val="Enfasigrassetto"/>
          <w:rFonts w:ascii="Calibri Light" w:hAnsi="Calibri Light"/>
          <w:sz w:val="22"/>
          <w:szCs w:val="22"/>
        </w:rPr>
        <w:t xml:space="preserve"> + </w:t>
      </w:r>
      <w:proofErr w:type="gramStart"/>
      <w:r>
        <w:rPr>
          <w:rStyle w:val="Enfasigrassetto"/>
          <w:rFonts w:ascii="Calibri Light" w:hAnsi="Calibri Light"/>
          <w:sz w:val="22"/>
          <w:szCs w:val="22"/>
        </w:rPr>
        <w:t xml:space="preserve">IVA </w:t>
      </w:r>
      <w:r>
        <w:rPr>
          <w:rFonts w:ascii="Calibri Light" w:hAnsi="Calibri Light"/>
          <w:sz w:val="22"/>
          <w:szCs w:val="22"/>
        </w:rPr>
        <w:t xml:space="preserve"> e</w:t>
      </w:r>
      <w:proofErr w:type="gramEnd"/>
      <w:r>
        <w:rPr>
          <w:rFonts w:ascii="Calibri Light" w:hAnsi="Calibri Light"/>
          <w:sz w:val="22"/>
          <w:szCs w:val="22"/>
        </w:rPr>
        <w:t xml:space="preserve"> trova copertura nel bilancio di previsione E.F. 2024 dell’Istituto nell’aggregato di spesa A</w:t>
      </w:r>
      <w:r w:rsidR="00FD5A91">
        <w:rPr>
          <w:rFonts w:ascii="Calibri Light" w:hAnsi="Calibri Light"/>
          <w:sz w:val="22"/>
          <w:szCs w:val="22"/>
        </w:rPr>
        <w:t>.3.1</w:t>
      </w:r>
      <w:r>
        <w:rPr>
          <w:rFonts w:ascii="Calibri Light" w:hAnsi="Calibri Light"/>
          <w:sz w:val="22"/>
          <w:szCs w:val="22"/>
        </w:rPr>
        <w:t xml:space="preserve"> FUNZIONAMENTO</w:t>
      </w:r>
      <w:r w:rsidR="00FD5A91">
        <w:rPr>
          <w:rFonts w:ascii="Calibri Light" w:hAnsi="Calibri Light"/>
          <w:sz w:val="22"/>
          <w:szCs w:val="22"/>
        </w:rPr>
        <w:t xml:space="preserve"> DIDATTICO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111D09B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Gara per cui si è provveduto a richiedere il seguente CIG: </w:t>
      </w:r>
      <w:r w:rsidR="00F83C15">
        <w:rPr>
          <w:rStyle w:val="Enfasigrassetto"/>
          <w:rFonts w:ascii="Calibri Light" w:hAnsi="Calibri Light"/>
          <w:sz w:val="22"/>
          <w:szCs w:val="22"/>
        </w:rPr>
        <w:t>B3231B8E04</w:t>
      </w:r>
      <w:r w:rsidR="00F83C15">
        <w:rPr>
          <w:rStyle w:val="Enfasigrassetto"/>
          <w:rFonts w:ascii="Calibri Light" w:hAnsi="Calibri Light"/>
          <w:sz w:val="22"/>
          <w:szCs w:val="22"/>
        </w:rPr>
        <w:t>;</w:t>
      </w:r>
    </w:p>
    <w:p w14:paraId="268446E3" w14:textId="77777777" w:rsidR="00FB49AF" w:rsidRDefault="00FB49AF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77777777" w:rsidR="00FB49AF" w:rsidRDefault="00FB49A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FB49AF" w:rsidRDefault="00FB49A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4082DB04" w:rsidR="00FB49AF" w:rsidRDefault="00FB49A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provvedere all’acquisto di materiale di consumo per l’attività didattica; di procedere all’affidamento diretto alla ditta </w:t>
      </w:r>
      <w:proofErr w:type="gramStart"/>
      <w:r w:rsidR="00FD5A91">
        <w:rPr>
          <w:rFonts w:ascii="Calibri Light" w:hAnsi="Calibri Light"/>
          <w:sz w:val="22"/>
          <w:szCs w:val="22"/>
        </w:rPr>
        <w:t>Borgione</w:t>
      </w:r>
      <w:r>
        <w:rPr>
          <w:rFonts w:ascii="Calibri Light" w:hAnsi="Calibri Light"/>
          <w:sz w:val="22"/>
          <w:szCs w:val="22"/>
        </w:rPr>
        <w:t xml:space="preserve"> ;</w:t>
      </w:r>
      <w:proofErr w:type="gramEnd"/>
      <w:r>
        <w:rPr>
          <w:rFonts w:ascii="Calibri Light" w:hAnsi="Calibri Light"/>
          <w:sz w:val="22"/>
          <w:szCs w:val="22"/>
        </w:rPr>
        <w:t> </w:t>
      </w:r>
    </w:p>
    <w:p w14:paraId="57975F2F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lastRenderedPageBreak/>
        <w:t>Art.3 </w:t>
      </w:r>
    </w:p>
    <w:p w14:paraId="652B68BC" w14:textId="221DAF75" w:rsidR="00FB49AF" w:rsidRDefault="00FB49A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>
        <w:rPr>
          <w:rStyle w:val="Enfasigrassetto"/>
          <w:rFonts w:ascii="Calibri Light" w:hAnsi="Calibri Light"/>
          <w:sz w:val="22"/>
          <w:szCs w:val="22"/>
        </w:rPr>
        <w:t xml:space="preserve">€ </w:t>
      </w:r>
      <w:r w:rsidR="00F83C15">
        <w:rPr>
          <w:rStyle w:val="Enfasigrassetto"/>
          <w:rFonts w:ascii="Calibri Light" w:hAnsi="Calibri Light"/>
          <w:sz w:val="22"/>
          <w:szCs w:val="22"/>
        </w:rPr>
        <w:t>316,95</w:t>
      </w:r>
      <w:r>
        <w:rPr>
          <w:rStyle w:val="Enfasigrassetto"/>
          <w:rFonts w:ascii="Calibri Light" w:hAnsi="Calibri Light"/>
          <w:sz w:val="22"/>
          <w:szCs w:val="22"/>
        </w:rPr>
        <w:t xml:space="preserve"> + </w:t>
      </w:r>
      <w:proofErr w:type="gramStart"/>
      <w:r>
        <w:rPr>
          <w:rStyle w:val="Enfasigrassetto"/>
          <w:rFonts w:ascii="Calibri Light" w:hAnsi="Calibri Light"/>
          <w:sz w:val="22"/>
          <w:szCs w:val="22"/>
        </w:rPr>
        <w:t xml:space="preserve">IVA </w:t>
      </w:r>
      <w:r>
        <w:rPr>
          <w:rFonts w:ascii="Calibri Light" w:hAnsi="Calibri Light"/>
          <w:sz w:val="22"/>
          <w:szCs w:val="22"/>
        </w:rPr>
        <w:t xml:space="preserve"> da</w:t>
      </w:r>
      <w:proofErr w:type="gramEnd"/>
      <w:r>
        <w:rPr>
          <w:rFonts w:ascii="Calibri Light" w:hAnsi="Calibri Light"/>
          <w:sz w:val="22"/>
          <w:szCs w:val="22"/>
        </w:rPr>
        <w:t xml:space="preserve"> imputare alla scheda di destinazione A</w:t>
      </w:r>
      <w:r w:rsidR="00F83C15">
        <w:rPr>
          <w:rFonts w:ascii="Calibri Light" w:hAnsi="Calibri Light"/>
          <w:sz w:val="22"/>
          <w:szCs w:val="22"/>
        </w:rPr>
        <w:t>3.1</w:t>
      </w:r>
      <w:r>
        <w:rPr>
          <w:rFonts w:ascii="Calibri Light" w:hAnsi="Calibri Light"/>
          <w:sz w:val="22"/>
          <w:szCs w:val="22"/>
        </w:rPr>
        <w:t xml:space="preserve"> dell’E.F. 2024 che presenta la necessaria copertura finanziaria;</w:t>
      </w:r>
    </w:p>
    <w:p w14:paraId="4D5DEC42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Le operazioni finanziarie relative all’ordine saranno effettuate nel rispetto della normativa inerente </w:t>
      </w:r>
      <w:proofErr w:type="gramStart"/>
      <w:r>
        <w:rPr>
          <w:rFonts w:ascii="Calibri Light" w:hAnsi="Calibri Light"/>
          <w:sz w:val="22"/>
          <w:szCs w:val="22"/>
        </w:rPr>
        <w:t>la</w:t>
      </w:r>
      <w:proofErr w:type="gramEnd"/>
      <w:r>
        <w:rPr>
          <w:rFonts w:ascii="Calibri Light" w:hAnsi="Calibri Light"/>
          <w:sz w:val="22"/>
          <w:szCs w:val="22"/>
        </w:rPr>
        <w:t xml:space="preserve"> tracciabilità dei pagamenti: </w:t>
      </w:r>
    </w:p>
    <w:p w14:paraId="7B5A8566" w14:textId="593E3F48" w:rsidR="00FB49AF" w:rsidRDefault="00FB49AF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a) Le fatture elettroniche di pagamento dovranno riportare il codice identificativo dell’ordine a cui si riferisce </w:t>
      </w:r>
      <w:r>
        <w:rPr>
          <w:rStyle w:val="Enfasigrassetto"/>
          <w:rFonts w:ascii="Calibri Light" w:hAnsi="Calibri Light"/>
          <w:sz w:val="22"/>
          <w:szCs w:val="22"/>
        </w:rPr>
        <w:t xml:space="preserve">(CIG: </w:t>
      </w:r>
      <w:r w:rsidR="00F83C15">
        <w:rPr>
          <w:rStyle w:val="Enfasigrassetto"/>
          <w:rFonts w:ascii="Calibri Light" w:hAnsi="Calibri Light"/>
          <w:sz w:val="22"/>
          <w:szCs w:val="22"/>
        </w:rPr>
        <w:t>B3231B8E04</w:t>
      </w:r>
      <w:r>
        <w:rPr>
          <w:rStyle w:val="Enfasigrassetto"/>
          <w:rFonts w:ascii="Calibri Light" w:hAnsi="Calibri Light"/>
          <w:sz w:val="22"/>
          <w:szCs w:val="22"/>
        </w:rPr>
        <w:t>);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5ABC8BCB" w14:textId="77777777" w:rsidR="00FB49AF" w:rsidRDefault="00FB49AF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>: 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FB49AF" w:rsidRDefault="00FB49AF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FB49AF" w:rsidRDefault="00FB49AF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FB49AF" w:rsidRDefault="00FB49AF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FB49AF" w:rsidRDefault="00FB49A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0BED4398" w:rsidR="00FB49AF" w:rsidRDefault="00FB49A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Prof.ssa </w:t>
      </w:r>
      <w:r w:rsidR="00F83C15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F83C15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FB49AF" w:rsidRDefault="00FB49A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FB49AF" w:rsidRDefault="00FB49AF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FB49AF" w:rsidRDefault="00FB49AF">
      <w:pPr>
        <w:pStyle w:val="Corpotesto"/>
        <w:spacing w:line="240" w:lineRule="auto"/>
        <w:jc w:val="right"/>
      </w:pPr>
    </w:p>
    <w:p w14:paraId="20355528" w14:textId="77777777" w:rsidR="00FB49AF" w:rsidRDefault="00FB49AF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77777777" w:rsidR="00127018" w:rsidRDefault="00FB49AF">
      <w:pPr>
        <w:pStyle w:val="Corpotesto"/>
        <w:jc w:val="right"/>
      </w:pPr>
      <w:proofErr w:type="spellStart"/>
      <w:r>
        <w:rPr>
          <w:rStyle w:val="Enfasicorsivo"/>
          <w:rFonts w:ascii="Calibri Light" w:hAnsi="Calibri Light"/>
          <w:sz w:val="22"/>
          <w:szCs w:val="22"/>
        </w:rPr>
        <w:t>PROF.ssa</w:t>
      </w:r>
      <w:proofErr w:type="spellEnd"/>
      <w:r>
        <w:rPr>
          <w:rStyle w:val="Enfasicorsivo"/>
          <w:rFonts w:ascii="Calibri Light" w:hAnsi="Calibri Light"/>
          <w:sz w:val="22"/>
          <w:szCs w:val="22"/>
        </w:rPr>
        <w:t xml:space="preserve">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93644161">
    <w:abstractNumId w:val="0"/>
  </w:num>
  <w:num w:numId="2" w16cid:durableId="111112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18"/>
    <w:rsid w:val="00127018"/>
    <w:rsid w:val="0062243E"/>
    <w:rsid w:val="007D4AE4"/>
    <w:rsid w:val="008828B5"/>
    <w:rsid w:val="00F83C15"/>
    <w:rsid w:val="00FB49AF"/>
    <w:rsid w:val="00F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Synology\Pubblica\D.S.G.A-2024-25\MANDATI\DETERMINA%20materiale%20di%20puliz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DETERMINA materiale di pulizia</Template>
  <TotalTime>7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 2</cp:lastModifiedBy>
  <cp:revision>2</cp:revision>
  <cp:lastPrinted>1899-12-31T23:00:00Z</cp:lastPrinted>
  <dcterms:created xsi:type="dcterms:W3CDTF">2024-09-23T12:20:00Z</dcterms:created>
  <dcterms:modified xsi:type="dcterms:W3CDTF">2024-09-23T12:20:00Z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</Properties>
</file>