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5DA884C2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75324D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Pr="00AB7387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 xml:space="preserve">Il/La sottoscritto/a </w:t>
      </w:r>
      <w:r w:rsidR="00AE5C3D" w:rsidRPr="00AB7387">
        <w:rPr>
          <w:rFonts w:ascii="Liberation Serif" w:hAnsi="Liberation Serif" w:cs="Liberation Serif"/>
        </w:rPr>
        <w:tab/>
        <w:t xml:space="preserve"> </w:t>
      </w:r>
    </w:p>
    <w:p w14:paraId="74FF145E" w14:textId="2E4CECAF" w:rsidR="001204FB" w:rsidRPr="00AB7387" w:rsidRDefault="00AE5C3D" w:rsidP="00AE5C3D">
      <w:pPr>
        <w:pStyle w:val="Default"/>
        <w:tabs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n</w:t>
      </w:r>
      <w:r w:rsidR="001204FB" w:rsidRPr="00AB7387">
        <w:rPr>
          <w:rFonts w:ascii="Liberation Serif" w:hAnsi="Liberation Serif" w:cs="Liberation Serif"/>
        </w:rPr>
        <w:t xml:space="preserve">ato/a </w:t>
      </w:r>
      <w:proofErr w:type="spellStart"/>
      <w:r w:rsidR="001204FB" w:rsidRPr="00AB7387">
        <w:rPr>
          <w:rFonts w:ascii="Liberation Serif" w:hAnsi="Liberation Serif" w:cs="Liberation Serif"/>
        </w:rPr>
        <w:t>a</w:t>
      </w:r>
      <w:proofErr w:type="spellEnd"/>
      <w:r w:rsidR="001204FB" w:rsidRPr="00AB7387">
        <w:rPr>
          <w:rFonts w:ascii="Liberation Serif" w:hAnsi="Liberation Serif" w:cs="Liberation Serif"/>
        </w:rPr>
        <w:t xml:space="preserve"> </w:t>
      </w:r>
      <w:r w:rsidRPr="00AB7387">
        <w:rPr>
          <w:rFonts w:ascii="Liberation Serif" w:hAnsi="Liberation Serif" w:cs="Liberation Serif"/>
        </w:rPr>
        <w:t>_____________________________________________________ il</w:t>
      </w:r>
      <w:r w:rsidR="00D35C76" w:rsidRPr="00AB7387">
        <w:rPr>
          <w:rFonts w:ascii="Liberation Serif" w:hAnsi="Liberation Serif" w:cs="Liberation Serif"/>
        </w:rPr>
        <w:tab/>
      </w:r>
      <w:r w:rsidRPr="00AB7387">
        <w:rPr>
          <w:rFonts w:ascii="Liberation Serif" w:hAnsi="Liberation Serif" w:cs="Liberation Serif"/>
        </w:rPr>
        <w:t xml:space="preserve"> </w:t>
      </w:r>
    </w:p>
    <w:p w14:paraId="1451143C" w14:textId="283472CF" w:rsidR="001204FB" w:rsidRPr="00AB7387" w:rsidRDefault="00AE5C3D" w:rsidP="00AE5C3D">
      <w:pPr>
        <w:pStyle w:val="Default"/>
        <w:tabs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C.F.</w:t>
      </w:r>
      <w:r w:rsidR="00654F25" w:rsidRPr="00AB7387">
        <w:rPr>
          <w:rFonts w:ascii="Liberation Serif" w:hAnsi="Liberation Serif" w:cs="Liberation Serif"/>
        </w:rPr>
        <w:t xml:space="preserve"> </w:t>
      </w:r>
      <w:r w:rsidRPr="00AB7387">
        <w:rPr>
          <w:rFonts w:ascii="Liberation Serif" w:hAnsi="Liberation Serif" w:cs="Liberation Serif"/>
        </w:rPr>
        <w:t xml:space="preserve">__________________________ </w:t>
      </w:r>
      <w:r w:rsidR="001204FB" w:rsidRPr="00AB7387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AB7387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  <w:b/>
          <w:bCs/>
        </w:rPr>
        <w:t>DICHIARA</w:t>
      </w:r>
    </w:p>
    <w:p w14:paraId="1DA76B14" w14:textId="74688FA5" w:rsidR="004D234D" w:rsidRPr="004D234D" w:rsidRDefault="001204FB" w:rsidP="004D234D">
      <w:pPr>
        <w:tabs>
          <w:tab w:val="center" w:pos="6521"/>
        </w:tabs>
        <w:spacing w:after="120"/>
        <w:jc w:val="both"/>
        <w:rPr>
          <w:rFonts w:ascii="Liberation Serif" w:hAnsi="Liberation Serif" w:cs="Liberation Serif"/>
          <w:sz w:val="24"/>
          <w:szCs w:val="24"/>
        </w:rPr>
      </w:pPr>
      <w:r w:rsidRPr="009F732C">
        <w:rPr>
          <w:rFonts w:ascii="Liberation Serif" w:hAnsi="Liberation Serif" w:cs="Liberation Serif"/>
          <w:sz w:val="24"/>
          <w:szCs w:val="24"/>
        </w:rPr>
        <w:t xml:space="preserve">che non sussistono </w:t>
      </w:r>
      <w:r w:rsidR="00AE5C3D" w:rsidRPr="009F732C">
        <w:rPr>
          <w:rFonts w:ascii="Liberation Serif" w:hAnsi="Liberation Serif" w:cs="Liberation Serif"/>
          <w:sz w:val="24"/>
          <w:szCs w:val="24"/>
        </w:rPr>
        <w:t>situazioni, anche potenziali</w:t>
      </w:r>
      <w:r w:rsidR="00190C44" w:rsidRPr="009F732C">
        <w:rPr>
          <w:rFonts w:ascii="Liberation Serif" w:hAnsi="Liberation Serif" w:cs="Liberation Serif"/>
          <w:sz w:val="24"/>
          <w:szCs w:val="24"/>
        </w:rPr>
        <w:t>,</w:t>
      </w:r>
      <w:r w:rsidR="00AE5C3D" w:rsidRPr="009F732C">
        <w:rPr>
          <w:rFonts w:ascii="Liberation Serif" w:hAnsi="Liberation Serif" w:cs="Liberation Serif"/>
          <w:sz w:val="24"/>
          <w:szCs w:val="24"/>
        </w:rPr>
        <w:t xml:space="preserve"> di conflitti di interesse </w:t>
      </w:r>
      <w:r w:rsidR="00190C44" w:rsidRPr="009F732C">
        <w:rPr>
          <w:rFonts w:ascii="Liberation Serif" w:hAnsi="Liberation Serif" w:cs="Liberation Serif"/>
          <w:sz w:val="24"/>
          <w:szCs w:val="24"/>
        </w:rPr>
        <w:t xml:space="preserve">o </w:t>
      </w:r>
      <w:r w:rsidRPr="009F732C">
        <w:rPr>
          <w:rFonts w:ascii="Liberation Serif" w:hAnsi="Liberation Serif" w:cs="Liberation Serif"/>
          <w:sz w:val="24"/>
          <w:szCs w:val="24"/>
        </w:rPr>
        <w:t xml:space="preserve">cause di incompatibilità </w:t>
      </w:r>
      <w:r w:rsidR="00190C44" w:rsidRPr="009F732C">
        <w:rPr>
          <w:rFonts w:ascii="Liberation Serif" w:hAnsi="Liberation Serif" w:cs="Liberation Serif"/>
          <w:sz w:val="24"/>
          <w:szCs w:val="24"/>
        </w:rPr>
        <w:t xml:space="preserve">in relazione </w:t>
      </w:r>
      <w:r w:rsidR="00190C44" w:rsidRPr="009C6571">
        <w:rPr>
          <w:rFonts w:ascii="Liberation Serif" w:hAnsi="Liberation Serif" w:cs="Liberation Serif"/>
          <w:sz w:val="24"/>
          <w:szCs w:val="24"/>
        </w:rPr>
        <w:t>al</w:t>
      </w:r>
      <w:r w:rsidRPr="009C6571">
        <w:rPr>
          <w:rFonts w:ascii="Liberation Serif" w:hAnsi="Liberation Serif" w:cs="Liberation Serif"/>
          <w:sz w:val="24"/>
          <w:szCs w:val="24"/>
        </w:rPr>
        <w:t>l’</w:t>
      </w:r>
      <w:r w:rsidR="00DA69E9" w:rsidRPr="009C6571">
        <w:rPr>
          <w:rFonts w:ascii="Liberation Serif" w:hAnsi="Liberation Serif" w:cs="Liberation Serif"/>
          <w:sz w:val="24"/>
          <w:szCs w:val="24"/>
        </w:rPr>
        <w:t xml:space="preserve">incarico di cui all’avviso </w:t>
      </w:r>
      <w:r w:rsidR="00DA69E9" w:rsidRPr="009C6571">
        <w:rPr>
          <w:rFonts w:ascii="Verdana" w:eastAsia="Verdana" w:hAnsi="Verdana" w:cs="Verdana"/>
          <w:sz w:val="20"/>
          <w:szCs w:val="20"/>
        </w:rPr>
        <w:t xml:space="preserve">prot. n. </w:t>
      </w:r>
      <w:r w:rsidR="009C6571" w:rsidRPr="009C6571">
        <w:rPr>
          <w:rFonts w:ascii="Verdana" w:eastAsia="Verdana" w:hAnsi="Verdana" w:cs="Verdana"/>
          <w:sz w:val="20"/>
          <w:szCs w:val="20"/>
        </w:rPr>
        <w:t xml:space="preserve"> </w:t>
      </w:r>
      <w:r w:rsidR="00420A7F">
        <w:rPr>
          <w:rFonts w:ascii="Verdana" w:eastAsia="Verdana" w:hAnsi="Verdana" w:cs="Verdana"/>
          <w:sz w:val="20"/>
          <w:szCs w:val="20"/>
        </w:rPr>
        <w:t>7820</w:t>
      </w:r>
      <w:r w:rsidR="009C6571" w:rsidRPr="009C6571">
        <w:rPr>
          <w:rFonts w:ascii="Verdana" w:eastAsia="Verdana" w:hAnsi="Verdana" w:cs="Verdana"/>
          <w:sz w:val="20"/>
          <w:szCs w:val="20"/>
        </w:rPr>
        <w:t xml:space="preserve"> </w:t>
      </w:r>
      <w:r w:rsidR="00DA69E9" w:rsidRPr="009C6571">
        <w:rPr>
          <w:rFonts w:ascii="Verdana" w:eastAsia="Verdana" w:hAnsi="Verdana" w:cs="Verdana"/>
          <w:sz w:val="20"/>
          <w:szCs w:val="20"/>
        </w:rPr>
        <w:t xml:space="preserve">del </w:t>
      </w:r>
      <w:r w:rsidR="00420A7F">
        <w:rPr>
          <w:rFonts w:ascii="Verdana" w:eastAsia="Verdana" w:hAnsi="Verdana" w:cs="Verdana"/>
          <w:sz w:val="20"/>
          <w:szCs w:val="20"/>
        </w:rPr>
        <w:t>16</w:t>
      </w:r>
      <w:bookmarkStart w:id="0" w:name="_GoBack"/>
      <w:bookmarkEnd w:id="0"/>
      <w:r w:rsidR="001A66B1" w:rsidRPr="009C6571">
        <w:rPr>
          <w:rFonts w:ascii="Verdana" w:eastAsia="Verdana" w:hAnsi="Verdana" w:cs="Verdana"/>
          <w:sz w:val="20"/>
          <w:szCs w:val="20"/>
        </w:rPr>
        <w:t>.10.</w:t>
      </w:r>
      <w:r w:rsidR="00DA69E9" w:rsidRPr="009C6571">
        <w:rPr>
          <w:rFonts w:ascii="Verdana" w:eastAsia="Verdana" w:hAnsi="Verdana" w:cs="Verdana"/>
          <w:sz w:val="20"/>
          <w:szCs w:val="20"/>
        </w:rPr>
        <w:t>2024</w:t>
      </w:r>
      <w:r w:rsidRPr="009C6571">
        <w:rPr>
          <w:rFonts w:ascii="Liberation Serif" w:hAnsi="Liberation Serif" w:cs="Liberation Serif"/>
          <w:sz w:val="24"/>
          <w:szCs w:val="24"/>
        </w:rPr>
        <w:t xml:space="preserve">, </w:t>
      </w:r>
      <w:r w:rsidR="004D234D" w:rsidRPr="009C6571">
        <w:rPr>
          <w:rFonts w:ascii="Liberation Serif" w:hAnsi="Liberation Serif" w:cs="Liberation Serif"/>
          <w:sz w:val="24"/>
          <w:szCs w:val="24"/>
        </w:rPr>
        <w:t>finalizzato alla selezione di un esperto di comprovata esperienza</w:t>
      </w:r>
      <w:r w:rsidR="004D234D" w:rsidRPr="004D234D">
        <w:rPr>
          <w:rFonts w:ascii="Liberation Serif" w:hAnsi="Liberation Serif" w:cs="Liberation Serif"/>
          <w:sz w:val="24"/>
          <w:szCs w:val="24"/>
        </w:rPr>
        <w:t xml:space="preserve"> per l’affidamento dell’incarico di:</w:t>
      </w:r>
    </w:p>
    <w:p w14:paraId="19931BCB" w14:textId="3AC3A05A" w:rsidR="003C790F" w:rsidRPr="004D234D" w:rsidRDefault="004D234D" w:rsidP="004D234D">
      <w:pPr>
        <w:tabs>
          <w:tab w:val="center" w:pos="6521"/>
        </w:tabs>
        <w:spacing w:after="120"/>
        <w:jc w:val="center"/>
        <w:rPr>
          <w:rFonts w:ascii="Liberation Serif" w:eastAsia="Verdana" w:hAnsi="Liberation Serif" w:cs="Liberation Serif"/>
          <w:b/>
          <w:bCs/>
          <w:sz w:val="24"/>
          <w:szCs w:val="24"/>
          <w:lang w:eastAsia="it-IT"/>
        </w:rPr>
      </w:pPr>
      <w:r w:rsidRPr="004D234D">
        <w:rPr>
          <w:rFonts w:ascii="Liberation Serif" w:hAnsi="Liberation Serif" w:cs="Liberation Serif"/>
          <w:b/>
          <w:bCs/>
          <w:sz w:val="24"/>
          <w:szCs w:val="24"/>
        </w:rPr>
        <w:t>RESPONSABILE DEL SERVIZIO DI PREVENZIONE E PROTEZIONE</w:t>
      </w:r>
    </w:p>
    <w:p w14:paraId="6685C645" w14:textId="3B9E053A" w:rsidR="001204FB" w:rsidRPr="00AB7387" w:rsidRDefault="00190C44" w:rsidP="003C790F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AB7387">
        <w:rPr>
          <w:rFonts w:ascii="Liberation Serif" w:hAnsi="Liberation Serif" w:cs="Liberation Serif"/>
          <w:sz w:val="24"/>
          <w:szCs w:val="24"/>
        </w:rPr>
        <w:t xml:space="preserve">e </w:t>
      </w:r>
      <w:r w:rsidR="001204FB" w:rsidRPr="00AB7387">
        <w:rPr>
          <w:rFonts w:ascii="Liberation Serif" w:hAnsi="Liberation Serif" w:cs="Liberation Serif"/>
          <w:sz w:val="24"/>
          <w:szCs w:val="24"/>
        </w:rPr>
        <w:t xml:space="preserve">in particolare: </w:t>
      </w:r>
    </w:p>
    <w:p w14:paraId="35143E87" w14:textId="77777777" w:rsidR="00B239C8" w:rsidRPr="00D35C76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AB7387">
        <w:rPr>
          <w:rFonts w:ascii="Liberation Serif" w:hAnsi="Liberation Serif" w:cs="Liberation Serif"/>
        </w:rPr>
        <w:t>di non essere parente o affine entro il quarto grado del legale rappresentante dell'Istituto e di altro</w:t>
      </w:r>
      <w:r w:rsidRPr="00D35C76">
        <w:rPr>
          <w:rFonts w:ascii="Liberation Serif" w:hAnsi="Liberation Serif" w:cs="Liberation Serif"/>
        </w:rPr>
        <w:t xml:space="preserve">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0B29A8A1" w14:textId="77777777" w:rsidR="00DA69E9" w:rsidRDefault="00DA69E9" w:rsidP="00DA69E9">
      <w:pPr>
        <w:pStyle w:val="Default"/>
        <w:tabs>
          <w:tab w:val="center" w:pos="6804"/>
        </w:tabs>
        <w:spacing w:line="360" w:lineRule="auto"/>
        <w:ind w:left="709"/>
        <w:jc w:val="both"/>
        <w:rPr>
          <w:rFonts w:ascii="Liberation Serif" w:hAnsi="Liberation Serif" w:cs="Liberation Serif"/>
        </w:rPr>
      </w:pPr>
    </w:p>
    <w:p w14:paraId="2496E19D" w14:textId="77777777" w:rsidR="00AB73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9366332" w14:textId="77777777" w:rsidR="00AB7387" w:rsidRDefault="00AB7387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3C44ECC3" w14:textId="77777777" w:rsidR="00372C43" w:rsidRDefault="00372C43" w:rsidP="00AB7387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2F2E1904" w:rsidR="001204FB" w:rsidRPr="00D35C76" w:rsidRDefault="0075324D" w:rsidP="0075324D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Pr="00D35C76">
        <w:rPr>
          <w:rFonts w:ascii="Liberation Serif" w:hAnsi="Liberation Serif" w:cs="Liberation Serif"/>
        </w:rPr>
        <w:t>è resa anche ai sensi e per gli effetti dell’art. 20 del d.lgs. n. 39/2013.</w:t>
      </w:r>
      <w:r w:rsidR="001204FB" w:rsidRPr="00D35C76">
        <w:rPr>
          <w:rFonts w:ascii="Liberation Serif" w:hAnsi="Liberation Serif" w:cs="Liberation Serif"/>
        </w:rPr>
        <w:t xml:space="preserve"> </w:t>
      </w:r>
    </w:p>
    <w:p w14:paraId="0C53E7D3" w14:textId="77777777" w:rsidR="001204FB" w:rsidRPr="00D35C76" w:rsidRDefault="001204FB" w:rsidP="00D35C76">
      <w:pPr>
        <w:pStyle w:val="Default"/>
        <w:tabs>
          <w:tab w:val="center" w:pos="6804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09F13C4F" w14:textId="77777777" w:rsidR="00A74943" w:rsidRPr="00D35C76" w:rsidRDefault="001204FB" w:rsidP="006B4A05">
      <w:pPr>
        <w:tabs>
          <w:tab w:val="center" w:pos="6804"/>
        </w:tabs>
        <w:spacing w:before="240" w:line="360" w:lineRule="auto"/>
        <w:rPr>
          <w:rFonts w:ascii="Liberation Serif" w:hAnsi="Liberation Serif" w:cs="Liberation Serif"/>
          <w:sz w:val="24"/>
          <w:szCs w:val="24"/>
        </w:rPr>
      </w:pPr>
      <w:r w:rsidRPr="00D35C76">
        <w:rPr>
          <w:rFonts w:ascii="Liberation Serif" w:hAnsi="Liberation Serif" w:cs="Liberation Serif"/>
          <w:sz w:val="24"/>
          <w:szCs w:val="24"/>
        </w:rPr>
        <w:tab/>
        <w:t>__________</w:t>
      </w:r>
      <w:r w:rsidR="006B4A05" w:rsidRPr="00D35C76">
        <w:rPr>
          <w:rFonts w:ascii="Liberation Serif" w:hAnsi="Liberation Serif" w:cs="Liberation Serif"/>
          <w:sz w:val="24"/>
          <w:szCs w:val="24"/>
        </w:rPr>
        <w:t>___</w:t>
      </w:r>
      <w:r w:rsidRPr="00D35C76">
        <w:rPr>
          <w:rFonts w:ascii="Liberation Serif" w:hAnsi="Liberation Serif" w:cs="Liberation Serif"/>
          <w:sz w:val="24"/>
          <w:szCs w:val="24"/>
        </w:rPr>
        <w:t>_________________</w:t>
      </w:r>
    </w:p>
    <w:sectPr w:rsidR="00A74943" w:rsidRPr="00D35C76" w:rsidSect="00F027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77777777" w:rsidR="001204FB" w:rsidRDefault="001204FB" w:rsidP="001204FB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C08"/>
    <w:multiLevelType w:val="hybridMultilevel"/>
    <w:tmpl w:val="33E674A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E576C"/>
    <w:multiLevelType w:val="hybridMultilevel"/>
    <w:tmpl w:val="5AA85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40F73"/>
    <w:rsid w:val="00046042"/>
    <w:rsid w:val="001204FB"/>
    <w:rsid w:val="00185A9E"/>
    <w:rsid w:val="00190C44"/>
    <w:rsid w:val="001A66B1"/>
    <w:rsid w:val="001E4F68"/>
    <w:rsid w:val="0027636F"/>
    <w:rsid w:val="00283BFE"/>
    <w:rsid w:val="00372C43"/>
    <w:rsid w:val="003C790F"/>
    <w:rsid w:val="00420A7F"/>
    <w:rsid w:val="004D234D"/>
    <w:rsid w:val="004F17BD"/>
    <w:rsid w:val="0050750D"/>
    <w:rsid w:val="005A2BC3"/>
    <w:rsid w:val="005D369B"/>
    <w:rsid w:val="00654F25"/>
    <w:rsid w:val="006B4A05"/>
    <w:rsid w:val="006F4E09"/>
    <w:rsid w:val="0072632C"/>
    <w:rsid w:val="0075324D"/>
    <w:rsid w:val="008C49E6"/>
    <w:rsid w:val="009132CC"/>
    <w:rsid w:val="00997333"/>
    <w:rsid w:val="009C6571"/>
    <w:rsid w:val="009F732C"/>
    <w:rsid w:val="00A74943"/>
    <w:rsid w:val="00AB7387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DA69E9"/>
    <w:rsid w:val="00DB7E6B"/>
    <w:rsid w:val="00DC5829"/>
    <w:rsid w:val="00E52A07"/>
    <w:rsid w:val="00E80A12"/>
    <w:rsid w:val="00E819CF"/>
    <w:rsid w:val="00F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4C6F6-2C97-45E5-ACE9-2CF14A76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Capacchione</cp:lastModifiedBy>
  <cp:revision>3</cp:revision>
  <cp:lastPrinted>2021-11-06T09:06:00Z</cp:lastPrinted>
  <dcterms:created xsi:type="dcterms:W3CDTF">2024-10-04T10:32:00Z</dcterms:created>
  <dcterms:modified xsi:type="dcterms:W3CDTF">2024-10-16T08:24:00Z</dcterms:modified>
</cp:coreProperties>
</file>